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9A653" w14:textId="77777777" w:rsidR="00304651" w:rsidRPr="002D71B2" w:rsidRDefault="00304651" w:rsidP="003C6F9E">
      <w:pPr>
        <w:ind w:firstLine="0"/>
        <w:jc w:val="center"/>
        <w:rPr>
          <w:b/>
          <w:lang w:val="ro-RO"/>
        </w:rPr>
      </w:pPr>
    </w:p>
    <w:p w14:paraId="0F7EB0F2" w14:textId="77777777" w:rsidR="00304651" w:rsidRPr="002D71B2" w:rsidRDefault="00304651" w:rsidP="003C6F9E">
      <w:pPr>
        <w:ind w:firstLine="0"/>
        <w:jc w:val="center"/>
        <w:rPr>
          <w:b/>
          <w:lang w:val="ro-RO"/>
        </w:rPr>
      </w:pPr>
    </w:p>
    <w:p w14:paraId="04D14D11" w14:textId="77777777" w:rsidR="003C6F9E" w:rsidRPr="002D71B2" w:rsidRDefault="003C6F9E" w:rsidP="003C6F9E">
      <w:pPr>
        <w:ind w:firstLine="0"/>
        <w:jc w:val="center"/>
        <w:rPr>
          <w:b/>
          <w:lang w:val="ro-RO"/>
        </w:rPr>
      </w:pPr>
      <w:r w:rsidRPr="002D71B2">
        <w:rPr>
          <w:b/>
          <w:lang w:val="ro-RO"/>
        </w:rPr>
        <w:t>TABEL DE CONCORDANȚĂ</w:t>
      </w:r>
    </w:p>
    <w:p w14:paraId="6C863C52" w14:textId="77777777" w:rsidR="007E4976" w:rsidRPr="002D71B2" w:rsidRDefault="007E4976" w:rsidP="003C6F9E">
      <w:pPr>
        <w:ind w:firstLine="0"/>
        <w:jc w:val="center"/>
        <w:rPr>
          <w:b/>
          <w:lang w:val="ro-RO"/>
        </w:rPr>
      </w:pPr>
    </w:p>
    <w:p w14:paraId="74C50A00" w14:textId="77777777" w:rsidR="00CA1562" w:rsidRPr="002D71B2" w:rsidRDefault="003C6F9E" w:rsidP="00CA1562">
      <w:pPr>
        <w:jc w:val="center"/>
        <w:rPr>
          <w:b/>
          <w:sz w:val="24"/>
          <w:szCs w:val="24"/>
          <w:lang w:val="ro-RO"/>
        </w:rPr>
      </w:pPr>
      <w:r w:rsidRPr="002D71B2">
        <w:rPr>
          <w:rFonts w:eastAsia="Times"/>
          <w:b/>
          <w:bCs/>
          <w:sz w:val="24"/>
          <w:szCs w:val="24"/>
          <w:lang w:val="ro-RO"/>
        </w:rPr>
        <w:t xml:space="preserve">la </w:t>
      </w:r>
      <w:r w:rsidR="00CA1562" w:rsidRPr="002D71B2">
        <w:rPr>
          <w:rFonts w:eastAsia="Times"/>
          <w:b/>
          <w:bCs/>
          <w:sz w:val="24"/>
          <w:szCs w:val="24"/>
          <w:lang w:val="ro-RO"/>
        </w:rPr>
        <w:t>proiectul hotărârii Guvernului pentru modificarea Hotărării Guvernului nr. 356/2012 pentru aprobarea unor acte normative privind implementarea Legii nr. 228 din 23 septembrie 2010 cu privire la protecţia plantelor şi la carantina fitosanitară</w:t>
      </w:r>
    </w:p>
    <w:p w14:paraId="461D97B6" w14:textId="77777777" w:rsidR="008C008B" w:rsidRPr="002D71B2" w:rsidRDefault="008C008B">
      <w:pPr>
        <w:rPr>
          <w:sz w:val="24"/>
          <w:szCs w:val="24"/>
          <w:lang w:val="ro-RO"/>
        </w:rPr>
      </w:pPr>
    </w:p>
    <w:tbl>
      <w:tblPr>
        <w:tblStyle w:val="a3"/>
        <w:tblW w:w="5075" w:type="pct"/>
        <w:tblLayout w:type="fixed"/>
        <w:tblLook w:val="04A0" w:firstRow="1" w:lastRow="0" w:firstColumn="1" w:lastColumn="0" w:noHBand="0" w:noVBand="1"/>
      </w:tblPr>
      <w:tblGrid>
        <w:gridCol w:w="600"/>
        <w:gridCol w:w="42"/>
        <w:gridCol w:w="2010"/>
        <w:gridCol w:w="150"/>
        <w:gridCol w:w="1113"/>
        <w:gridCol w:w="1188"/>
        <w:gridCol w:w="825"/>
        <w:gridCol w:w="240"/>
        <w:gridCol w:w="1467"/>
        <w:gridCol w:w="18"/>
        <w:gridCol w:w="1287"/>
        <w:gridCol w:w="828"/>
        <w:gridCol w:w="201"/>
        <w:gridCol w:w="24"/>
        <w:gridCol w:w="879"/>
        <w:gridCol w:w="198"/>
        <w:gridCol w:w="24"/>
        <w:gridCol w:w="972"/>
        <w:gridCol w:w="198"/>
        <w:gridCol w:w="24"/>
        <w:gridCol w:w="996"/>
        <w:gridCol w:w="198"/>
        <w:gridCol w:w="24"/>
        <w:gridCol w:w="1284"/>
        <w:gridCol w:w="189"/>
        <w:gridCol w:w="21"/>
      </w:tblGrid>
      <w:tr w:rsidR="002D71B2" w:rsidRPr="002D71B2" w14:paraId="45F79C6F" w14:textId="77777777" w:rsidTr="00D71A25">
        <w:trPr>
          <w:gridAfter w:val="2"/>
          <w:wAfter w:w="70" w:type="pct"/>
        </w:trPr>
        <w:tc>
          <w:tcPr>
            <w:tcW w:w="200" w:type="pct"/>
          </w:tcPr>
          <w:p w14:paraId="785208BD" w14:textId="77777777" w:rsidR="007709DA" w:rsidRPr="002D71B2" w:rsidRDefault="007709DA" w:rsidP="0018545F">
            <w:pPr>
              <w:ind w:firstLine="0"/>
              <w:rPr>
                <w:b/>
                <w:sz w:val="24"/>
                <w:szCs w:val="24"/>
                <w:lang w:val="ro-RO"/>
              </w:rPr>
            </w:pPr>
            <w:r w:rsidRPr="002D71B2">
              <w:rPr>
                <w:b/>
                <w:sz w:val="24"/>
                <w:szCs w:val="24"/>
                <w:lang w:val="ro-RO"/>
              </w:rPr>
              <w:t>1</w:t>
            </w:r>
            <w:r w:rsidR="00F8788D" w:rsidRPr="002D71B2">
              <w:rPr>
                <w:b/>
                <w:sz w:val="24"/>
                <w:szCs w:val="24"/>
                <w:lang w:val="ro-RO"/>
              </w:rPr>
              <w:t>.</w:t>
            </w:r>
          </w:p>
          <w:p w14:paraId="7E2642E0" w14:textId="77777777" w:rsidR="00F8788D" w:rsidRPr="002D71B2" w:rsidRDefault="00F8788D" w:rsidP="0018545F">
            <w:pPr>
              <w:ind w:firstLine="0"/>
              <w:rPr>
                <w:b/>
                <w:sz w:val="24"/>
                <w:szCs w:val="24"/>
                <w:lang w:val="ro-RO"/>
              </w:rPr>
            </w:pPr>
          </w:p>
          <w:p w14:paraId="1CE09445" w14:textId="77777777" w:rsidR="00F8788D" w:rsidRPr="002D71B2" w:rsidRDefault="00F8788D" w:rsidP="0018545F">
            <w:pPr>
              <w:ind w:firstLine="0"/>
              <w:rPr>
                <w:b/>
                <w:sz w:val="24"/>
                <w:szCs w:val="24"/>
                <w:lang w:val="ro-RO"/>
              </w:rPr>
            </w:pPr>
          </w:p>
          <w:p w14:paraId="6EA4EF82" w14:textId="77777777" w:rsidR="00F8788D" w:rsidRPr="002D71B2" w:rsidRDefault="00F8788D" w:rsidP="0018545F">
            <w:pPr>
              <w:ind w:firstLine="0"/>
              <w:rPr>
                <w:b/>
                <w:sz w:val="24"/>
                <w:szCs w:val="24"/>
                <w:lang w:val="ro-RO"/>
              </w:rPr>
            </w:pPr>
          </w:p>
          <w:p w14:paraId="48854344" w14:textId="77777777" w:rsidR="00F8788D" w:rsidRPr="002D71B2" w:rsidRDefault="00F8788D" w:rsidP="0018545F">
            <w:pPr>
              <w:ind w:firstLine="0"/>
              <w:rPr>
                <w:b/>
                <w:sz w:val="24"/>
                <w:szCs w:val="24"/>
                <w:lang w:val="ro-RO"/>
              </w:rPr>
            </w:pPr>
          </w:p>
          <w:p w14:paraId="3B72570E" w14:textId="77777777" w:rsidR="00CA1562" w:rsidRPr="002D71B2" w:rsidRDefault="00CA1562" w:rsidP="0018545F">
            <w:pPr>
              <w:ind w:firstLine="0"/>
              <w:rPr>
                <w:b/>
                <w:sz w:val="24"/>
                <w:szCs w:val="24"/>
                <w:lang w:val="ro-RO"/>
              </w:rPr>
            </w:pPr>
          </w:p>
          <w:p w14:paraId="2C827546" w14:textId="77777777" w:rsidR="00CA1562" w:rsidRPr="002D71B2" w:rsidRDefault="00CA1562" w:rsidP="0018545F">
            <w:pPr>
              <w:ind w:firstLine="0"/>
              <w:rPr>
                <w:b/>
                <w:sz w:val="24"/>
                <w:szCs w:val="24"/>
                <w:lang w:val="ro-RO"/>
              </w:rPr>
            </w:pPr>
          </w:p>
          <w:p w14:paraId="23D9D952" w14:textId="77777777" w:rsidR="00CA1562" w:rsidRPr="002D71B2" w:rsidRDefault="00CA1562" w:rsidP="0018545F">
            <w:pPr>
              <w:ind w:firstLine="0"/>
              <w:rPr>
                <w:b/>
                <w:sz w:val="24"/>
                <w:szCs w:val="24"/>
                <w:lang w:val="ro-RO"/>
              </w:rPr>
            </w:pPr>
          </w:p>
          <w:p w14:paraId="7772DEED" w14:textId="77777777" w:rsidR="00F8788D" w:rsidRPr="002D71B2" w:rsidRDefault="00F8788D" w:rsidP="0018545F">
            <w:pPr>
              <w:ind w:firstLine="0"/>
              <w:rPr>
                <w:b/>
                <w:sz w:val="24"/>
                <w:szCs w:val="24"/>
                <w:lang w:val="ro-RO"/>
              </w:rPr>
            </w:pPr>
          </w:p>
        </w:tc>
        <w:tc>
          <w:tcPr>
            <w:tcW w:w="4730" w:type="pct"/>
            <w:gridSpan w:val="23"/>
          </w:tcPr>
          <w:p w14:paraId="0CDF1686" w14:textId="77777777" w:rsidR="007709DA" w:rsidRPr="002D71B2" w:rsidRDefault="007709DA" w:rsidP="0018545F">
            <w:pPr>
              <w:ind w:firstLine="0"/>
              <w:rPr>
                <w:b/>
                <w:sz w:val="24"/>
                <w:szCs w:val="24"/>
                <w:lang w:val="ro-RO"/>
              </w:rPr>
            </w:pPr>
            <w:r w:rsidRPr="002D71B2">
              <w:rPr>
                <w:b/>
                <w:sz w:val="24"/>
                <w:szCs w:val="24"/>
                <w:lang w:val="ro-RO"/>
              </w:rPr>
              <w:t>Titlul actului Uniunii Europene, inclusiv cele mai recente amendamente incluse:</w:t>
            </w:r>
          </w:p>
          <w:p w14:paraId="656FBFDC" w14:textId="77777777" w:rsidR="00F8788D" w:rsidRPr="002D71B2" w:rsidRDefault="00564918" w:rsidP="003C6F9E">
            <w:pPr>
              <w:ind w:firstLine="0"/>
              <w:rPr>
                <w:i/>
                <w:sz w:val="24"/>
                <w:szCs w:val="24"/>
              </w:rPr>
            </w:pPr>
            <w:r w:rsidRPr="002D71B2">
              <w:rPr>
                <w:i/>
                <w:sz w:val="24"/>
                <w:szCs w:val="24"/>
                <w:lang w:val="ro-RO"/>
              </w:rPr>
              <w:t xml:space="preserve">1) </w:t>
            </w:r>
            <w:r w:rsidR="00F8788D" w:rsidRPr="002D71B2">
              <w:rPr>
                <w:i/>
                <w:sz w:val="24"/>
                <w:szCs w:val="24"/>
                <w:lang w:val="ro-RO"/>
              </w:rPr>
              <w:t>D</w:t>
            </w:r>
            <w:r w:rsidR="00F8788D" w:rsidRPr="002D71B2">
              <w:rPr>
                <w:i/>
                <w:sz w:val="24"/>
                <w:szCs w:val="24"/>
              </w:rPr>
              <w:t xml:space="preserve">irectiva de punere în aplicare (UE) </w:t>
            </w:r>
            <w:r w:rsidR="00F8788D" w:rsidRPr="002D71B2">
              <w:rPr>
                <w:b/>
                <w:i/>
                <w:sz w:val="24"/>
                <w:szCs w:val="24"/>
              </w:rPr>
              <w:t>2017/1279</w:t>
            </w:r>
            <w:r w:rsidR="00F8788D" w:rsidRPr="002D71B2">
              <w:rPr>
                <w:i/>
                <w:sz w:val="24"/>
                <w:szCs w:val="24"/>
              </w:rPr>
              <w:t xml:space="preserve"> a Comisiei din 14 iulie 2017 de modificare a anexelor I-V la Directiva 2000/29/CE a Consiliului privind măsurile de protecție împotriva introducerii în Comunitate a unor organisme dăunătoare plantelor sau produselor vegetale și împotriva răspândirii lor în Comunitate (publicată în </w:t>
            </w:r>
            <w:r w:rsidR="00F8788D" w:rsidRPr="002D71B2">
              <w:rPr>
                <w:sz w:val="24"/>
                <w:szCs w:val="24"/>
              </w:rPr>
              <w:t>Jurnalul Oficial al Uniunii Europene</w:t>
            </w:r>
            <w:r w:rsidRPr="002D71B2">
              <w:rPr>
                <w:sz w:val="24"/>
                <w:szCs w:val="24"/>
              </w:rPr>
              <w:t>, L 184 din 15 iulie 2017</w:t>
            </w:r>
            <w:r w:rsidR="007F7438" w:rsidRPr="002D71B2">
              <w:rPr>
                <w:sz w:val="24"/>
                <w:szCs w:val="24"/>
              </w:rPr>
              <w:t>, p.33-62)</w:t>
            </w:r>
          </w:p>
          <w:p w14:paraId="0B204912" w14:textId="77777777" w:rsidR="00F8788D" w:rsidRPr="002D71B2" w:rsidRDefault="00CA1562" w:rsidP="00CA1562">
            <w:pPr>
              <w:ind w:firstLine="0"/>
              <w:rPr>
                <w:i/>
                <w:sz w:val="24"/>
                <w:szCs w:val="24"/>
                <w:lang w:val="ro-RO"/>
              </w:rPr>
            </w:pPr>
            <w:r w:rsidRPr="002D71B2">
              <w:rPr>
                <w:i/>
                <w:sz w:val="24"/>
                <w:szCs w:val="24"/>
                <w:lang w:val="ro-RO"/>
              </w:rPr>
              <w:t>Commission Implementing Directive (EU) 2017/1279 of 14 July 2017amending Annexes I to V to Council Directive 2000/29/EC on protective measures against the introduction into the Community of organisms harmful to plants or plant products and against their spread within the Community</w:t>
            </w:r>
            <w:r w:rsidRPr="002D71B2">
              <w:rPr>
                <w:sz w:val="24"/>
                <w:szCs w:val="24"/>
              </w:rPr>
              <w:t xml:space="preserve"> (</w:t>
            </w:r>
            <w:r w:rsidRPr="002D71B2">
              <w:rPr>
                <w:i/>
                <w:sz w:val="24"/>
                <w:szCs w:val="24"/>
                <w:lang w:val="ro-RO"/>
              </w:rPr>
              <w:t>Official Journal of the European Union, L 184 din 15</w:t>
            </w:r>
            <w:r w:rsidR="007F7438" w:rsidRPr="002D71B2">
              <w:rPr>
                <w:i/>
                <w:sz w:val="24"/>
                <w:szCs w:val="24"/>
                <w:lang w:val="ro-RO"/>
              </w:rPr>
              <w:t xml:space="preserve"> </w:t>
            </w:r>
            <w:r w:rsidR="00564918" w:rsidRPr="002D71B2">
              <w:rPr>
                <w:i/>
                <w:sz w:val="24"/>
                <w:szCs w:val="24"/>
                <w:lang w:val="ro-RO"/>
              </w:rPr>
              <w:t>July 2017</w:t>
            </w:r>
            <w:r w:rsidRPr="002D71B2">
              <w:rPr>
                <w:i/>
                <w:sz w:val="24"/>
                <w:szCs w:val="24"/>
                <w:lang w:val="ro-RO"/>
              </w:rPr>
              <w:t>, p.</w:t>
            </w:r>
            <w:r w:rsidR="007F7438" w:rsidRPr="002D71B2">
              <w:rPr>
                <w:i/>
                <w:sz w:val="24"/>
                <w:szCs w:val="24"/>
                <w:lang w:val="ro-RO"/>
              </w:rPr>
              <w:t>33-62)</w:t>
            </w:r>
          </w:p>
          <w:p w14:paraId="709FEB76" w14:textId="77777777" w:rsidR="00CA1562" w:rsidRPr="002D71B2" w:rsidRDefault="00CA1562" w:rsidP="003C6F9E">
            <w:pPr>
              <w:ind w:firstLine="0"/>
              <w:rPr>
                <w:i/>
                <w:sz w:val="24"/>
                <w:szCs w:val="24"/>
                <w:lang w:val="ro-RO"/>
              </w:rPr>
            </w:pPr>
          </w:p>
          <w:p w14:paraId="42190959" w14:textId="77777777" w:rsidR="007709DA" w:rsidRPr="002D71B2" w:rsidRDefault="00564918" w:rsidP="003C6F9E">
            <w:pPr>
              <w:ind w:firstLine="0"/>
              <w:rPr>
                <w:sz w:val="24"/>
                <w:szCs w:val="24"/>
                <w:lang w:val="ro-RO"/>
              </w:rPr>
            </w:pPr>
            <w:r w:rsidRPr="002D71B2">
              <w:rPr>
                <w:i/>
                <w:sz w:val="24"/>
                <w:szCs w:val="24"/>
                <w:lang w:val="ro-RO"/>
              </w:rPr>
              <w:t xml:space="preserve">2) </w:t>
            </w:r>
            <w:r w:rsidR="007709DA" w:rsidRPr="002D71B2">
              <w:rPr>
                <w:i/>
                <w:sz w:val="24"/>
                <w:szCs w:val="24"/>
                <w:lang w:val="ro-RO"/>
              </w:rPr>
              <w:t xml:space="preserve">Directiva de punere în aplicare </w:t>
            </w:r>
            <w:r w:rsidR="007709DA" w:rsidRPr="002D71B2">
              <w:rPr>
                <w:b/>
                <w:i/>
                <w:sz w:val="24"/>
                <w:szCs w:val="24"/>
                <w:lang w:val="ro-RO"/>
              </w:rPr>
              <w:t>2019/523</w:t>
            </w:r>
            <w:r w:rsidR="007709DA" w:rsidRPr="002D71B2">
              <w:rPr>
                <w:i/>
                <w:sz w:val="24"/>
                <w:szCs w:val="24"/>
                <w:lang w:val="ro-RO"/>
              </w:rPr>
              <w:t xml:space="preserve"> a Comisiei din 21 martie 2019 de modificare a anexelor I-V la Directiva 2000/29/CE a Consiliului privind măsurile de protecţie împotriva introducerii în Comunitate a unor organisme dăunătoare plantelor sau produselor vegetale şi împotriva răspîndirii lor în Comunitate</w:t>
            </w:r>
            <w:r w:rsidR="007709DA" w:rsidRPr="002D71B2">
              <w:rPr>
                <w:sz w:val="24"/>
                <w:szCs w:val="24"/>
                <w:lang w:val="ro-RO"/>
              </w:rPr>
              <w:t>, (publicată în Jurnalul Oficial al Comunităţii Europene L 86 din 28 martie 2019, p. 41-65)</w:t>
            </w:r>
          </w:p>
          <w:p w14:paraId="5588825C" w14:textId="77777777" w:rsidR="007709DA" w:rsidRPr="002D71B2" w:rsidRDefault="007709DA" w:rsidP="003C6F9E">
            <w:pPr>
              <w:ind w:firstLine="0"/>
              <w:rPr>
                <w:sz w:val="24"/>
                <w:szCs w:val="24"/>
                <w:lang w:val="ro-RO"/>
              </w:rPr>
            </w:pPr>
            <w:r w:rsidRPr="002D71B2">
              <w:rPr>
                <w:sz w:val="24"/>
                <w:szCs w:val="24"/>
                <w:lang w:val="ro-RO"/>
              </w:rPr>
              <w:t>Commission Implementing Directive (EU) 2019/523 of 21 March 2019 amending Annexes I to V Council Directive 2000/29/EC on protective measures against the introduction into the Community og organisms harmful to plants or plant products and against their spread withing the Community (OJL 86, 28.3.2019, p. 41-65)</w:t>
            </w:r>
          </w:p>
          <w:p w14:paraId="70FDD3E4" w14:textId="77777777" w:rsidR="007709DA" w:rsidRPr="002D71B2" w:rsidRDefault="007709DA" w:rsidP="003C6F9E">
            <w:pPr>
              <w:ind w:firstLine="0"/>
              <w:rPr>
                <w:sz w:val="24"/>
                <w:szCs w:val="24"/>
                <w:lang w:val="ro-RO"/>
              </w:rPr>
            </w:pPr>
          </w:p>
          <w:p w14:paraId="54B6D52D" w14:textId="77777777" w:rsidR="007709DA" w:rsidRPr="002D71B2" w:rsidRDefault="007709DA" w:rsidP="003C6F9E">
            <w:pPr>
              <w:ind w:right="590" w:firstLine="0"/>
              <w:rPr>
                <w:rFonts w:eastAsia="Times"/>
                <w:i/>
                <w:sz w:val="24"/>
                <w:szCs w:val="24"/>
                <w:lang w:val="ro-RO"/>
              </w:rPr>
            </w:pPr>
            <w:r w:rsidRPr="002D71B2">
              <w:rPr>
                <w:rFonts w:eastAsia="EUAlbertina-Bold-Identity-H"/>
                <w:b/>
                <w:i/>
                <w:sz w:val="24"/>
                <w:szCs w:val="24"/>
                <w:lang w:val="ro-RO"/>
              </w:rPr>
              <w:t>Subiectul</w:t>
            </w:r>
            <w:r w:rsidRPr="002D71B2">
              <w:rPr>
                <w:rFonts w:eastAsia="EUAlbertina-Bold-Identity-H"/>
                <w:i/>
                <w:sz w:val="24"/>
                <w:szCs w:val="24"/>
                <w:lang w:val="ro-RO"/>
              </w:rPr>
              <w:t>:</w:t>
            </w:r>
            <w:r w:rsidRPr="002D71B2">
              <w:rPr>
                <w:rFonts w:eastAsia="Times"/>
                <w:sz w:val="24"/>
                <w:szCs w:val="24"/>
                <w:lang w:val="ro-RO"/>
              </w:rPr>
              <w:t xml:space="preserve"> stabilește instrumentul juridic de reglementare a măsurilor de protecție împotriva întroducerii și răspândirii în Comunitate a unor organisme dăunătoare plantelor sau produselor vegetale.</w:t>
            </w:r>
          </w:p>
          <w:p w14:paraId="051D093A" w14:textId="77777777" w:rsidR="007709DA" w:rsidRPr="002D71B2" w:rsidRDefault="007709DA" w:rsidP="0018545F">
            <w:pPr>
              <w:ind w:firstLine="0"/>
              <w:rPr>
                <w:b/>
                <w:sz w:val="24"/>
                <w:szCs w:val="24"/>
                <w:lang w:val="ro-RO"/>
              </w:rPr>
            </w:pPr>
            <w:r w:rsidRPr="002D71B2">
              <w:rPr>
                <w:rFonts w:eastAsia="Times"/>
                <w:b/>
                <w:i/>
                <w:sz w:val="24"/>
                <w:szCs w:val="24"/>
                <w:lang w:val="ro-RO"/>
              </w:rPr>
              <w:t>Scopul:</w:t>
            </w:r>
            <w:r w:rsidRPr="002D71B2">
              <w:rPr>
                <w:rFonts w:eastAsia="Times"/>
                <w:sz w:val="24"/>
                <w:szCs w:val="24"/>
                <w:lang w:val="ro-RO"/>
              </w:rPr>
              <w:t xml:space="preserve"> asigurarea controlului plantelor și produselor vegetale importate/tranzitate cu scopul prevenirii introducerii și răspândirii organismelor dăunătoare, inclusiv de carantină.</w:t>
            </w:r>
          </w:p>
        </w:tc>
      </w:tr>
      <w:tr w:rsidR="002D71B2" w:rsidRPr="002D71B2" w14:paraId="7449D47E" w14:textId="77777777" w:rsidTr="00D71A25">
        <w:trPr>
          <w:gridAfter w:val="2"/>
          <w:wAfter w:w="70" w:type="pct"/>
        </w:trPr>
        <w:tc>
          <w:tcPr>
            <w:tcW w:w="200" w:type="pct"/>
          </w:tcPr>
          <w:p w14:paraId="4739282A" w14:textId="77777777" w:rsidR="007709DA" w:rsidRPr="002D71B2" w:rsidRDefault="007709DA" w:rsidP="0018545F">
            <w:pPr>
              <w:ind w:firstLine="0"/>
              <w:rPr>
                <w:b/>
                <w:sz w:val="24"/>
                <w:szCs w:val="24"/>
                <w:lang w:val="ro-RO"/>
              </w:rPr>
            </w:pPr>
            <w:r w:rsidRPr="002D71B2">
              <w:rPr>
                <w:b/>
                <w:sz w:val="24"/>
                <w:szCs w:val="24"/>
                <w:lang w:val="ro-RO"/>
              </w:rPr>
              <w:t>2</w:t>
            </w:r>
          </w:p>
        </w:tc>
        <w:tc>
          <w:tcPr>
            <w:tcW w:w="4730" w:type="pct"/>
            <w:gridSpan w:val="23"/>
          </w:tcPr>
          <w:p w14:paraId="76C6A4ED" w14:textId="77777777" w:rsidR="007709DA" w:rsidRPr="002D71B2" w:rsidRDefault="007709DA" w:rsidP="0018545F">
            <w:pPr>
              <w:ind w:firstLine="0"/>
              <w:rPr>
                <w:b/>
                <w:sz w:val="24"/>
                <w:szCs w:val="24"/>
                <w:lang w:val="ro-RO"/>
              </w:rPr>
            </w:pPr>
            <w:r w:rsidRPr="002D71B2">
              <w:rPr>
                <w:b/>
                <w:sz w:val="24"/>
                <w:szCs w:val="24"/>
                <w:lang w:val="ro-RO"/>
              </w:rPr>
              <w:t>Titlul proiectului de act normativ național</w:t>
            </w:r>
          </w:p>
          <w:p w14:paraId="3DB217DA" w14:textId="77777777" w:rsidR="007709DA" w:rsidRPr="002D71B2" w:rsidRDefault="007709DA" w:rsidP="00F8788D">
            <w:pPr>
              <w:ind w:firstLine="0"/>
              <w:rPr>
                <w:b/>
                <w:sz w:val="24"/>
                <w:szCs w:val="24"/>
                <w:lang w:val="ro-RO"/>
              </w:rPr>
            </w:pPr>
            <w:r w:rsidRPr="002D71B2">
              <w:rPr>
                <w:rFonts w:eastAsia="Times"/>
                <w:bCs/>
                <w:sz w:val="24"/>
                <w:szCs w:val="24"/>
                <w:lang w:val="ro-RO"/>
              </w:rPr>
              <w:t xml:space="preserve">Proiectul hotărârii Guvernului </w:t>
            </w:r>
            <w:r w:rsidR="00F8788D" w:rsidRPr="002D71B2">
              <w:rPr>
                <w:rFonts w:eastAsia="Times"/>
                <w:bCs/>
                <w:sz w:val="24"/>
                <w:szCs w:val="24"/>
                <w:lang w:val="ro-RO"/>
              </w:rPr>
              <w:t>pentru modificarea Hotărării Guvernului nr. 356/2012 pentru aprobarea unor acte normative privind implementarea Legii nr. 228 din 23 septembrie 2010 cu privire la protecţia plantelor şi la carantina fitosanitară</w:t>
            </w:r>
          </w:p>
        </w:tc>
      </w:tr>
      <w:tr w:rsidR="002D71B2" w:rsidRPr="002D71B2" w14:paraId="6A28648C" w14:textId="77777777" w:rsidTr="00D71A25">
        <w:trPr>
          <w:gridAfter w:val="2"/>
          <w:wAfter w:w="70" w:type="pct"/>
        </w:trPr>
        <w:tc>
          <w:tcPr>
            <w:tcW w:w="200" w:type="pct"/>
          </w:tcPr>
          <w:p w14:paraId="4F69DEDB" w14:textId="77777777" w:rsidR="007709DA" w:rsidRPr="002D71B2" w:rsidRDefault="007709DA" w:rsidP="0018545F">
            <w:pPr>
              <w:ind w:firstLine="0"/>
              <w:rPr>
                <w:b/>
                <w:sz w:val="24"/>
                <w:szCs w:val="24"/>
                <w:lang w:val="ro-RO"/>
              </w:rPr>
            </w:pPr>
            <w:r w:rsidRPr="002D71B2">
              <w:rPr>
                <w:b/>
                <w:sz w:val="24"/>
                <w:szCs w:val="24"/>
                <w:lang w:val="ro-RO"/>
              </w:rPr>
              <w:t>3</w:t>
            </w:r>
          </w:p>
        </w:tc>
        <w:tc>
          <w:tcPr>
            <w:tcW w:w="4730" w:type="pct"/>
            <w:gridSpan w:val="23"/>
          </w:tcPr>
          <w:p w14:paraId="2B9765C8" w14:textId="77777777" w:rsidR="007709DA" w:rsidRPr="002D71B2" w:rsidRDefault="007709DA" w:rsidP="0018545F">
            <w:pPr>
              <w:ind w:firstLine="0"/>
              <w:rPr>
                <w:b/>
                <w:sz w:val="24"/>
                <w:szCs w:val="24"/>
                <w:lang w:val="ro-RO"/>
              </w:rPr>
            </w:pPr>
            <w:r w:rsidRPr="002D71B2">
              <w:rPr>
                <w:b/>
                <w:sz w:val="24"/>
                <w:szCs w:val="24"/>
                <w:lang w:val="ro-RO"/>
              </w:rPr>
              <w:t xml:space="preserve">Gradul general de compatibilitate: </w:t>
            </w:r>
            <w:r w:rsidRPr="002D71B2">
              <w:rPr>
                <w:sz w:val="24"/>
                <w:szCs w:val="24"/>
                <w:lang w:val="ro-RO"/>
              </w:rPr>
              <w:t>compatibil</w:t>
            </w:r>
          </w:p>
        </w:tc>
      </w:tr>
      <w:tr w:rsidR="002D71B2" w:rsidRPr="002D71B2" w14:paraId="0E100E75" w14:textId="77777777" w:rsidTr="003A1D32">
        <w:trPr>
          <w:gridAfter w:val="2"/>
          <w:wAfter w:w="70" w:type="pct"/>
        </w:trPr>
        <w:tc>
          <w:tcPr>
            <w:tcW w:w="1976" w:type="pct"/>
            <w:gridSpan w:val="7"/>
          </w:tcPr>
          <w:p w14:paraId="2AA64639" w14:textId="77777777" w:rsidR="007709DA" w:rsidRPr="002D71B2" w:rsidRDefault="007709DA" w:rsidP="0018545F">
            <w:pPr>
              <w:ind w:firstLine="0"/>
              <w:jc w:val="center"/>
              <w:rPr>
                <w:b/>
                <w:sz w:val="22"/>
                <w:szCs w:val="22"/>
                <w:lang w:val="ro-RO"/>
              </w:rPr>
            </w:pPr>
            <w:r w:rsidRPr="002D71B2">
              <w:rPr>
                <w:b/>
                <w:sz w:val="22"/>
                <w:szCs w:val="22"/>
                <w:lang w:val="ro-RO"/>
              </w:rPr>
              <w:t>Actul Uniunii Europene</w:t>
            </w:r>
          </w:p>
        </w:tc>
        <w:tc>
          <w:tcPr>
            <w:tcW w:w="1280" w:type="pct"/>
            <w:gridSpan w:val="5"/>
          </w:tcPr>
          <w:p w14:paraId="47E0B9BF" w14:textId="77777777" w:rsidR="007709DA" w:rsidRPr="002D71B2" w:rsidRDefault="007709DA" w:rsidP="0018545F">
            <w:pPr>
              <w:ind w:firstLine="0"/>
              <w:jc w:val="center"/>
              <w:rPr>
                <w:b/>
                <w:sz w:val="22"/>
                <w:szCs w:val="22"/>
                <w:lang w:val="ro-RO"/>
              </w:rPr>
            </w:pPr>
            <w:r w:rsidRPr="002D71B2">
              <w:rPr>
                <w:b/>
                <w:sz w:val="22"/>
                <w:szCs w:val="22"/>
                <w:lang w:val="ro-RO"/>
              </w:rPr>
              <w:t>Proiectul de act normativ naţional</w:t>
            </w:r>
          </w:p>
        </w:tc>
        <w:tc>
          <w:tcPr>
            <w:tcW w:w="368" w:type="pct"/>
            <w:gridSpan w:val="3"/>
          </w:tcPr>
          <w:p w14:paraId="1342A157" w14:textId="77777777" w:rsidR="007709DA" w:rsidRPr="002D71B2" w:rsidRDefault="007709DA" w:rsidP="0018545F">
            <w:pPr>
              <w:ind w:firstLine="0"/>
              <w:jc w:val="center"/>
              <w:rPr>
                <w:b/>
                <w:sz w:val="22"/>
                <w:szCs w:val="22"/>
                <w:lang w:val="ro-RO"/>
              </w:rPr>
            </w:pPr>
            <w:r w:rsidRPr="002D71B2">
              <w:rPr>
                <w:b/>
                <w:sz w:val="22"/>
                <w:szCs w:val="22"/>
                <w:lang w:val="ro-RO"/>
              </w:rPr>
              <w:t>Gradul de compatibilitate</w:t>
            </w:r>
          </w:p>
        </w:tc>
        <w:tc>
          <w:tcPr>
            <w:tcW w:w="398" w:type="pct"/>
            <w:gridSpan w:val="3"/>
          </w:tcPr>
          <w:p w14:paraId="7E344EFC" w14:textId="77777777" w:rsidR="007709DA" w:rsidRPr="002D71B2" w:rsidRDefault="007709DA" w:rsidP="0018545F">
            <w:pPr>
              <w:ind w:firstLine="0"/>
              <w:jc w:val="center"/>
              <w:rPr>
                <w:b/>
                <w:sz w:val="22"/>
                <w:szCs w:val="22"/>
                <w:lang w:val="ro-RO"/>
              </w:rPr>
            </w:pPr>
            <w:r w:rsidRPr="002D71B2">
              <w:rPr>
                <w:b/>
                <w:sz w:val="22"/>
                <w:szCs w:val="22"/>
                <w:lang w:val="ro-RO"/>
              </w:rPr>
              <w:t>Diferenţele</w:t>
            </w:r>
          </w:p>
        </w:tc>
        <w:tc>
          <w:tcPr>
            <w:tcW w:w="406" w:type="pct"/>
            <w:gridSpan w:val="3"/>
          </w:tcPr>
          <w:p w14:paraId="37C70538" w14:textId="77777777" w:rsidR="007709DA" w:rsidRPr="002D71B2" w:rsidRDefault="007709DA" w:rsidP="0018545F">
            <w:pPr>
              <w:ind w:firstLine="0"/>
              <w:jc w:val="center"/>
              <w:rPr>
                <w:b/>
                <w:sz w:val="22"/>
                <w:szCs w:val="22"/>
                <w:lang w:val="ro-RO"/>
              </w:rPr>
            </w:pPr>
            <w:r w:rsidRPr="002D71B2">
              <w:rPr>
                <w:b/>
                <w:sz w:val="22"/>
                <w:szCs w:val="22"/>
                <w:lang w:val="ro-RO"/>
              </w:rPr>
              <w:t>Observaţiile</w:t>
            </w:r>
          </w:p>
        </w:tc>
        <w:tc>
          <w:tcPr>
            <w:tcW w:w="501" w:type="pct"/>
            <w:gridSpan w:val="3"/>
          </w:tcPr>
          <w:p w14:paraId="69200FEE" w14:textId="77777777" w:rsidR="007709DA" w:rsidRPr="002D71B2" w:rsidRDefault="007709DA" w:rsidP="0018545F">
            <w:pPr>
              <w:ind w:firstLine="0"/>
              <w:jc w:val="center"/>
              <w:rPr>
                <w:b/>
                <w:sz w:val="22"/>
                <w:szCs w:val="22"/>
                <w:lang w:val="ro-RO"/>
              </w:rPr>
            </w:pPr>
            <w:r w:rsidRPr="002D71B2">
              <w:rPr>
                <w:b/>
                <w:sz w:val="22"/>
                <w:szCs w:val="22"/>
                <w:lang w:val="ro-RO"/>
              </w:rPr>
              <w:t>Autoritatea/persoana</w:t>
            </w:r>
            <w:r w:rsidR="00323E65" w:rsidRPr="002D71B2">
              <w:rPr>
                <w:b/>
                <w:sz w:val="22"/>
                <w:szCs w:val="22"/>
                <w:lang w:val="ro-RO"/>
              </w:rPr>
              <w:t xml:space="preserve"> </w:t>
            </w:r>
            <w:r w:rsidRPr="002D71B2">
              <w:rPr>
                <w:b/>
                <w:sz w:val="22"/>
                <w:szCs w:val="22"/>
                <w:lang w:val="ro-RO"/>
              </w:rPr>
              <w:t xml:space="preserve">responsabilă </w:t>
            </w:r>
          </w:p>
        </w:tc>
      </w:tr>
      <w:tr w:rsidR="002D71B2" w:rsidRPr="002D71B2" w14:paraId="05B3BF2E" w14:textId="77777777" w:rsidTr="003A1D32">
        <w:trPr>
          <w:gridAfter w:val="2"/>
          <w:wAfter w:w="70" w:type="pct"/>
        </w:trPr>
        <w:tc>
          <w:tcPr>
            <w:tcW w:w="1976" w:type="pct"/>
            <w:gridSpan w:val="7"/>
          </w:tcPr>
          <w:p w14:paraId="19074EAF" w14:textId="77777777" w:rsidR="007709DA" w:rsidRPr="002D71B2" w:rsidRDefault="007709DA" w:rsidP="0018545F">
            <w:pPr>
              <w:ind w:firstLine="0"/>
              <w:jc w:val="center"/>
              <w:rPr>
                <w:b/>
                <w:lang w:val="ro-RO"/>
              </w:rPr>
            </w:pPr>
            <w:r w:rsidRPr="002D71B2">
              <w:rPr>
                <w:b/>
                <w:lang w:val="ro-RO"/>
              </w:rPr>
              <w:lastRenderedPageBreak/>
              <w:t>4</w:t>
            </w:r>
          </w:p>
        </w:tc>
        <w:tc>
          <w:tcPr>
            <w:tcW w:w="1280" w:type="pct"/>
            <w:gridSpan w:val="5"/>
          </w:tcPr>
          <w:p w14:paraId="4862618C" w14:textId="77777777" w:rsidR="007709DA" w:rsidRPr="002D71B2" w:rsidRDefault="007709DA" w:rsidP="0018545F">
            <w:pPr>
              <w:ind w:firstLine="0"/>
              <w:jc w:val="center"/>
              <w:rPr>
                <w:b/>
                <w:lang w:val="ro-RO"/>
              </w:rPr>
            </w:pPr>
            <w:r w:rsidRPr="002D71B2">
              <w:rPr>
                <w:b/>
                <w:lang w:val="ro-RO"/>
              </w:rPr>
              <w:t>5</w:t>
            </w:r>
          </w:p>
        </w:tc>
        <w:tc>
          <w:tcPr>
            <w:tcW w:w="368" w:type="pct"/>
            <w:gridSpan w:val="3"/>
          </w:tcPr>
          <w:p w14:paraId="014506C3" w14:textId="77777777" w:rsidR="007709DA" w:rsidRPr="002D71B2" w:rsidRDefault="007709DA" w:rsidP="0018545F">
            <w:pPr>
              <w:ind w:firstLine="0"/>
              <w:jc w:val="center"/>
              <w:rPr>
                <w:b/>
                <w:lang w:val="ro-RO"/>
              </w:rPr>
            </w:pPr>
            <w:r w:rsidRPr="002D71B2">
              <w:rPr>
                <w:b/>
                <w:lang w:val="ro-RO"/>
              </w:rPr>
              <w:t>6</w:t>
            </w:r>
          </w:p>
        </w:tc>
        <w:tc>
          <w:tcPr>
            <w:tcW w:w="398" w:type="pct"/>
            <w:gridSpan w:val="3"/>
          </w:tcPr>
          <w:p w14:paraId="50212495" w14:textId="77777777" w:rsidR="007709DA" w:rsidRPr="002D71B2" w:rsidRDefault="007709DA" w:rsidP="0018545F">
            <w:pPr>
              <w:ind w:firstLine="0"/>
              <w:jc w:val="center"/>
              <w:rPr>
                <w:b/>
                <w:lang w:val="ro-RO"/>
              </w:rPr>
            </w:pPr>
            <w:r w:rsidRPr="002D71B2">
              <w:rPr>
                <w:b/>
                <w:lang w:val="ro-RO"/>
              </w:rPr>
              <w:t>7</w:t>
            </w:r>
          </w:p>
        </w:tc>
        <w:tc>
          <w:tcPr>
            <w:tcW w:w="406" w:type="pct"/>
            <w:gridSpan w:val="3"/>
          </w:tcPr>
          <w:p w14:paraId="22853562" w14:textId="77777777" w:rsidR="007709DA" w:rsidRPr="002D71B2" w:rsidRDefault="007709DA" w:rsidP="0018545F">
            <w:pPr>
              <w:ind w:firstLine="0"/>
              <w:jc w:val="center"/>
              <w:rPr>
                <w:b/>
                <w:lang w:val="ro-RO"/>
              </w:rPr>
            </w:pPr>
            <w:r w:rsidRPr="002D71B2">
              <w:rPr>
                <w:b/>
                <w:lang w:val="ro-RO"/>
              </w:rPr>
              <w:t>8</w:t>
            </w:r>
          </w:p>
        </w:tc>
        <w:tc>
          <w:tcPr>
            <w:tcW w:w="501" w:type="pct"/>
            <w:gridSpan w:val="3"/>
          </w:tcPr>
          <w:p w14:paraId="6B5DB9F4" w14:textId="77777777" w:rsidR="007511D3" w:rsidRPr="002D71B2" w:rsidRDefault="007511D3" w:rsidP="007511D3">
            <w:pPr>
              <w:ind w:firstLine="0"/>
              <w:jc w:val="center"/>
              <w:rPr>
                <w:b/>
                <w:lang w:val="ro-RO"/>
              </w:rPr>
            </w:pPr>
            <w:r w:rsidRPr="002D71B2">
              <w:rPr>
                <w:b/>
                <w:lang w:val="ro-RO"/>
              </w:rPr>
              <w:t>9</w:t>
            </w:r>
          </w:p>
        </w:tc>
      </w:tr>
      <w:tr w:rsidR="002D71B2" w:rsidRPr="002D71B2" w14:paraId="40F3E72F" w14:textId="77777777" w:rsidTr="003A1D32">
        <w:trPr>
          <w:gridAfter w:val="2"/>
          <w:wAfter w:w="70" w:type="pct"/>
          <w:trHeight w:val="1448"/>
        </w:trPr>
        <w:tc>
          <w:tcPr>
            <w:tcW w:w="1976" w:type="pct"/>
            <w:gridSpan w:val="7"/>
          </w:tcPr>
          <w:p w14:paraId="5BB9ECCD" w14:textId="77777777" w:rsidR="00ED5082" w:rsidRPr="002D71B2" w:rsidRDefault="00ED5082" w:rsidP="00ED5082">
            <w:pPr>
              <w:ind w:firstLine="0"/>
              <w:rPr>
                <w:b/>
                <w:lang w:val="ro-RO"/>
              </w:rPr>
            </w:pPr>
            <w:r w:rsidRPr="002D71B2">
              <w:rPr>
                <w:b/>
                <w:lang w:val="ro-RO"/>
              </w:rPr>
              <w:t>DIRECTIVA DE PUNERE ÎN APLICARE (UE) 2017/1279 A COMISIEI din 14 iulie 2017 de modificare a anexelor I-V la Directiva 2000/29/CE a Consiliului privind măsurile de protecție împotriva introducerii în Comunitate a unor organisme dăunătoare plantelor sau produselor vegetale și împotriva răspândirii lor în Comunitate</w:t>
            </w:r>
          </w:p>
        </w:tc>
        <w:tc>
          <w:tcPr>
            <w:tcW w:w="1280" w:type="pct"/>
            <w:gridSpan w:val="5"/>
          </w:tcPr>
          <w:p w14:paraId="06BE4AF2" w14:textId="77777777" w:rsidR="00ED5082" w:rsidRPr="002D71B2" w:rsidRDefault="00ED5082" w:rsidP="00ED5082">
            <w:pPr>
              <w:ind w:firstLine="0"/>
              <w:rPr>
                <w:b/>
                <w:lang w:val="ro-RO"/>
              </w:rPr>
            </w:pPr>
            <w:r w:rsidRPr="002D71B2">
              <w:rPr>
                <w:b/>
                <w:lang w:val="ro-RO"/>
              </w:rPr>
              <w:t>Proiectul hotărârii Guvernului pentru modificarea Hotărării Guvernului nr. 356/2012 pentru aprobarea unor acte normative privind implementarea Legii nr. 228 din 23 septembrie 2010 cu privire la protecţia plantelor şi la carantina fitosanitară</w:t>
            </w:r>
          </w:p>
          <w:p w14:paraId="4D4DCA8E" w14:textId="77777777" w:rsidR="00ED5082" w:rsidRPr="002D71B2" w:rsidRDefault="00ED5082" w:rsidP="0018545F">
            <w:pPr>
              <w:ind w:firstLine="0"/>
              <w:jc w:val="center"/>
              <w:rPr>
                <w:b/>
                <w:lang w:val="ro-RO"/>
              </w:rPr>
            </w:pPr>
          </w:p>
        </w:tc>
        <w:tc>
          <w:tcPr>
            <w:tcW w:w="368" w:type="pct"/>
            <w:gridSpan w:val="3"/>
          </w:tcPr>
          <w:p w14:paraId="3C607C9B" w14:textId="7525A640" w:rsidR="00ED5082" w:rsidRPr="002D71B2" w:rsidRDefault="00800665" w:rsidP="0018545F">
            <w:pPr>
              <w:ind w:firstLine="0"/>
              <w:jc w:val="center"/>
              <w:rPr>
                <w:b/>
                <w:sz w:val="18"/>
                <w:szCs w:val="18"/>
                <w:lang w:val="ro-RO"/>
              </w:rPr>
            </w:pPr>
            <w:r w:rsidRPr="002D71B2">
              <w:rPr>
                <w:b/>
                <w:sz w:val="18"/>
                <w:szCs w:val="18"/>
                <w:lang w:val="ro-RO"/>
              </w:rPr>
              <w:t>Compatibil</w:t>
            </w:r>
          </w:p>
        </w:tc>
        <w:tc>
          <w:tcPr>
            <w:tcW w:w="398" w:type="pct"/>
            <w:gridSpan w:val="3"/>
          </w:tcPr>
          <w:p w14:paraId="5C992A09" w14:textId="77777777" w:rsidR="00ED5082" w:rsidRPr="002D71B2" w:rsidRDefault="00ED5082" w:rsidP="0018545F">
            <w:pPr>
              <w:ind w:firstLine="0"/>
              <w:jc w:val="center"/>
              <w:rPr>
                <w:b/>
                <w:lang w:val="ro-RO"/>
              </w:rPr>
            </w:pPr>
          </w:p>
        </w:tc>
        <w:tc>
          <w:tcPr>
            <w:tcW w:w="406" w:type="pct"/>
            <w:gridSpan w:val="3"/>
          </w:tcPr>
          <w:p w14:paraId="7AEE9267" w14:textId="77777777" w:rsidR="00ED5082" w:rsidRPr="002D71B2" w:rsidRDefault="00ED5082" w:rsidP="0018545F">
            <w:pPr>
              <w:ind w:firstLine="0"/>
              <w:jc w:val="center"/>
              <w:rPr>
                <w:b/>
                <w:lang w:val="ro-RO"/>
              </w:rPr>
            </w:pPr>
          </w:p>
        </w:tc>
        <w:tc>
          <w:tcPr>
            <w:tcW w:w="501" w:type="pct"/>
            <w:gridSpan w:val="3"/>
          </w:tcPr>
          <w:p w14:paraId="2D737247" w14:textId="77777777" w:rsidR="00ED5082" w:rsidRPr="002D71B2" w:rsidRDefault="00ED5082" w:rsidP="007511D3">
            <w:pPr>
              <w:ind w:firstLine="0"/>
              <w:jc w:val="center"/>
              <w:rPr>
                <w:b/>
                <w:lang w:val="ro-RO"/>
              </w:rPr>
            </w:pPr>
          </w:p>
        </w:tc>
      </w:tr>
      <w:tr w:rsidR="002D71B2" w:rsidRPr="002D71B2" w14:paraId="73DA0C30" w14:textId="77777777" w:rsidTr="003A1D32">
        <w:trPr>
          <w:gridAfter w:val="2"/>
          <w:wAfter w:w="70" w:type="pct"/>
        </w:trPr>
        <w:tc>
          <w:tcPr>
            <w:tcW w:w="1976" w:type="pct"/>
            <w:gridSpan w:val="7"/>
          </w:tcPr>
          <w:p w14:paraId="67F8C44C" w14:textId="77777777" w:rsidR="00ED5082" w:rsidRPr="002D71B2" w:rsidRDefault="00ED5082" w:rsidP="00ED5082">
            <w:pPr>
              <w:ind w:firstLine="0"/>
              <w:rPr>
                <w:lang w:val="ro-RO"/>
              </w:rPr>
            </w:pPr>
            <w:r w:rsidRPr="002D71B2">
              <w:rPr>
                <w:lang w:val="ro-RO"/>
              </w:rPr>
              <w:t>Articolul 1</w:t>
            </w:r>
          </w:p>
          <w:p w14:paraId="4D8F89BA" w14:textId="77777777" w:rsidR="00ED5082" w:rsidRPr="002D71B2" w:rsidRDefault="00ED5082" w:rsidP="00ED5082">
            <w:pPr>
              <w:ind w:firstLine="0"/>
              <w:rPr>
                <w:lang w:val="ro-RO"/>
              </w:rPr>
            </w:pPr>
            <w:r w:rsidRPr="002D71B2">
              <w:rPr>
                <w:lang w:val="ro-RO"/>
              </w:rPr>
              <w:t>Anexele I-V la Directiva 2000/29/CE se modifică în conformitate cu anexa la prezenta directivă.</w:t>
            </w:r>
          </w:p>
          <w:p w14:paraId="16A3708D" w14:textId="77777777" w:rsidR="00ED5082" w:rsidRPr="002D71B2" w:rsidRDefault="00ED5082" w:rsidP="0018545F">
            <w:pPr>
              <w:ind w:firstLine="0"/>
              <w:jc w:val="center"/>
              <w:rPr>
                <w:b/>
                <w:lang w:val="ro-RO"/>
              </w:rPr>
            </w:pPr>
          </w:p>
        </w:tc>
        <w:tc>
          <w:tcPr>
            <w:tcW w:w="1280" w:type="pct"/>
            <w:gridSpan w:val="5"/>
          </w:tcPr>
          <w:p w14:paraId="17218BBF" w14:textId="77777777" w:rsidR="00ED5082" w:rsidRPr="002D71B2" w:rsidRDefault="00ED5082" w:rsidP="00ED5082">
            <w:pPr>
              <w:ind w:firstLine="0"/>
              <w:rPr>
                <w:lang w:val="ro-RO"/>
              </w:rPr>
            </w:pPr>
            <w:r w:rsidRPr="002D71B2">
              <w:rPr>
                <w:lang w:val="ro-RO"/>
              </w:rPr>
              <w:t>În temeiul art. 3 și 23 din Legea nr. 228 /2010 cu privire la protecţia plantelor şi la carantina fitosanitară, (Monitorul Oficial al Republicii Moldova, 2010, nr. 241-246, art. 748), Guvernul HOTĂRĂŞTE:</w:t>
            </w:r>
          </w:p>
          <w:p w14:paraId="7CFACC8A" w14:textId="77777777" w:rsidR="00ED5082" w:rsidRPr="002D71B2" w:rsidRDefault="00ED5082" w:rsidP="0018545F">
            <w:pPr>
              <w:ind w:firstLine="0"/>
              <w:jc w:val="center"/>
              <w:rPr>
                <w:b/>
                <w:lang w:val="ro-RO"/>
              </w:rPr>
            </w:pPr>
          </w:p>
        </w:tc>
        <w:tc>
          <w:tcPr>
            <w:tcW w:w="368" w:type="pct"/>
            <w:gridSpan w:val="3"/>
          </w:tcPr>
          <w:p w14:paraId="3C85C624" w14:textId="4E4A5E58" w:rsidR="00ED5082" w:rsidRPr="002D71B2" w:rsidRDefault="00800665" w:rsidP="0018545F">
            <w:pPr>
              <w:ind w:firstLine="0"/>
              <w:jc w:val="center"/>
              <w:rPr>
                <w:b/>
                <w:sz w:val="18"/>
                <w:szCs w:val="18"/>
                <w:lang w:val="ro-RO"/>
              </w:rPr>
            </w:pPr>
            <w:r w:rsidRPr="002D71B2">
              <w:rPr>
                <w:b/>
                <w:sz w:val="18"/>
                <w:szCs w:val="18"/>
                <w:lang w:val="ro-RO"/>
              </w:rPr>
              <w:t>Compatibil</w:t>
            </w:r>
          </w:p>
        </w:tc>
        <w:tc>
          <w:tcPr>
            <w:tcW w:w="398" w:type="pct"/>
            <w:gridSpan w:val="3"/>
          </w:tcPr>
          <w:p w14:paraId="730F1E3A" w14:textId="77777777" w:rsidR="00ED5082" w:rsidRPr="002D71B2" w:rsidRDefault="00ED5082" w:rsidP="0018545F">
            <w:pPr>
              <w:ind w:firstLine="0"/>
              <w:jc w:val="center"/>
              <w:rPr>
                <w:b/>
                <w:lang w:val="ro-RO"/>
              </w:rPr>
            </w:pPr>
          </w:p>
        </w:tc>
        <w:tc>
          <w:tcPr>
            <w:tcW w:w="406" w:type="pct"/>
            <w:gridSpan w:val="3"/>
          </w:tcPr>
          <w:p w14:paraId="26079E65" w14:textId="77777777" w:rsidR="00ED5082" w:rsidRPr="002D71B2" w:rsidRDefault="00ED5082" w:rsidP="0018545F">
            <w:pPr>
              <w:ind w:firstLine="0"/>
              <w:jc w:val="center"/>
              <w:rPr>
                <w:b/>
                <w:lang w:val="ro-RO"/>
              </w:rPr>
            </w:pPr>
          </w:p>
        </w:tc>
        <w:tc>
          <w:tcPr>
            <w:tcW w:w="501" w:type="pct"/>
            <w:gridSpan w:val="3"/>
          </w:tcPr>
          <w:p w14:paraId="0D543DF8" w14:textId="77777777" w:rsidR="00ED5082" w:rsidRPr="002D71B2" w:rsidRDefault="00ED5082" w:rsidP="007511D3">
            <w:pPr>
              <w:ind w:firstLine="0"/>
              <w:jc w:val="center"/>
              <w:rPr>
                <w:b/>
                <w:lang w:val="ro-RO"/>
              </w:rPr>
            </w:pPr>
          </w:p>
        </w:tc>
      </w:tr>
      <w:tr w:rsidR="002D71B2" w:rsidRPr="002D71B2" w14:paraId="147F45B1" w14:textId="77777777" w:rsidTr="003A1D32">
        <w:trPr>
          <w:gridAfter w:val="2"/>
          <w:wAfter w:w="70" w:type="pct"/>
        </w:trPr>
        <w:tc>
          <w:tcPr>
            <w:tcW w:w="1976" w:type="pct"/>
            <w:gridSpan w:val="7"/>
          </w:tcPr>
          <w:p w14:paraId="0F127704" w14:textId="77777777" w:rsidR="00ED5082" w:rsidRPr="002D71B2" w:rsidRDefault="00ED5082" w:rsidP="00ED5082">
            <w:pPr>
              <w:ind w:firstLine="0"/>
              <w:rPr>
                <w:lang w:val="ro-RO"/>
              </w:rPr>
            </w:pPr>
            <w:r w:rsidRPr="002D71B2">
              <w:rPr>
                <w:lang w:val="ro-RO"/>
              </w:rPr>
              <w:t>Articolul 2</w:t>
            </w:r>
          </w:p>
          <w:p w14:paraId="526C8561" w14:textId="77777777" w:rsidR="00ED5082" w:rsidRPr="002D71B2" w:rsidRDefault="00ED5082" w:rsidP="00ED5082">
            <w:pPr>
              <w:ind w:firstLine="0"/>
              <w:rPr>
                <w:lang w:val="ro-RO"/>
              </w:rPr>
            </w:pPr>
            <w:r w:rsidRPr="002D71B2">
              <w:rPr>
                <w:lang w:val="ro-RO"/>
              </w:rPr>
              <w:t>(1) Statele membre adoptă și publică, până la 31 decembrie 2017 cel târziu, actele cu putere de lege și actele administrative necesare conformării cu prezenta directivă. Statele membre comunică de îndată Comisiei textul acestor acte.</w:t>
            </w:r>
          </w:p>
          <w:p w14:paraId="2845CB88" w14:textId="77777777" w:rsidR="00ED5082" w:rsidRPr="002D71B2" w:rsidRDefault="00ED5082" w:rsidP="00ED5082">
            <w:pPr>
              <w:ind w:firstLine="0"/>
              <w:rPr>
                <w:lang w:val="ro-RO"/>
              </w:rPr>
            </w:pPr>
            <w:r w:rsidRPr="002D71B2">
              <w:rPr>
                <w:lang w:val="ro-RO"/>
              </w:rPr>
              <w:t>Statele membre aplică aceste dispoziții începând de la 1 ianuarie 2018.</w:t>
            </w:r>
          </w:p>
          <w:p w14:paraId="189DEC76" w14:textId="77777777" w:rsidR="00ED5082" w:rsidRPr="002D71B2" w:rsidRDefault="00ED5082" w:rsidP="00ED5082">
            <w:pPr>
              <w:ind w:firstLine="0"/>
              <w:rPr>
                <w:lang w:val="ro-RO"/>
              </w:rPr>
            </w:pPr>
            <w:r w:rsidRPr="002D71B2">
              <w:rPr>
                <w:lang w:val="ro-RO"/>
              </w:rPr>
              <w:t>Atunci când statele membre adoptă aceste acte, ele conțin o trimitere la prezenta directivă sau sunt însoțite de o astfel de</w:t>
            </w:r>
          </w:p>
          <w:p w14:paraId="7D852C5A" w14:textId="77777777" w:rsidR="00ED5082" w:rsidRPr="002D71B2" w:rsidRDefault="00ED5082" w:rsidP="00ED5082">
            <w:pPr>
              <w:ind w:firstLine="0"/>
              <w:rPr>
                <w:lang w:val="ro-RO"/>
              </w:rPr>
            </w:pPr>
            <w:r w:rsidRPr="002D71B2">
              <w:rPr>
                <w:lang w:val="ro-RO"/>
              </w:rPr>
              <w:t>trimitere la data publicării lor oficiale. Statele membre stabilesc modalitatea de efectuare a acestei trimiteri.</w:t>
            </w:r>
          </w:p>
          <w:p w14:paraId="79036F74" w14:textId="77777777" w:rsidR="00ED5082" w:rsidRPr="002D71B2" w:rsidRDefault="00ED5082" w:rsidP="00ED5082">
            <w:pPr>
              <w:ind w:firstLine="0"/>
              <w:rPr>
                <w:lang w:val="ro-RO"/>
              </w:rPr>
            </w:pPr>
            <w:r w:rsidRPr="002D71B2">
              <w:rPr>
                <w:lang w:val="ro-RO"/>
              </w:rPr>
              <w:t>(2) Statele membre comunică Comisiei textul principalelor dispoziții de drept intern pe care le adoptă în domeniul</w:t>
            </w:r>
          </w:p>
          <w:p w14:paraId="54C5092E" w14:textId="0CFA25FF" w:rsidR="00ED5082" w:rsidRPr="002D71B2" w:rsidRDefault="00ED5082" w:rsidP="001057B0">
            <w:pPr>
              <w:ind w:firstLine="0"/>
              <w:rPr>
                <w:lang w:val="ro-RO"/>
              </w:rPr>
            </w:pPr>
            <w:r w:rsidRPr="002D71B2">
              <w:rPr>
                <w:lang w:val="ro-RO"/>
              </w:rPr>
              <w:t>regle</w:t>
            </w:r>
            <w:r w:rsidR="001057B0" w:rsidRPr="002D71B2">
              <w:rPr>
                <w:lang w:val="ro-RO"/>
              </w:rPr>
              <w:t>mentat prin prezenta directivă.</w:t>
            </w:r>
          </w:p>
        </w:tc>
        <w:tc>
          <w:tcPr>
            <w:tcW w:w="1280" w:type="pct"/>
            <w:gridSpan w:val="5"/>
          </w:tcPr>
          <w:p w14:paraId="25FE184F" w14:textId="77777777" w:rsidR="00ED5082" w:rsidRPr="002D71B2" w:rsidRDefault="00ED5082" w:rsidP="00ED5082">
            <w:pPr>
              <w:ind w:firstLine="0"/>
              <w:rPr>
                <w:lang w:val="ro-RO"/>
              </w:rPr>
            </w:pPr>
            <w:r w:rsidRPr="002D71B2">
              <w:rPr>
                <w:lang w:val="ro-RO"/>
              </w:rPr>
              <w:t xml:space="preserve">Hotărârea Guvernului nr. 356/2012 pentru aprobarea unor acte normative privind implementarea Legii nr. 228 din 23 septembrie 2010 cu privire la protecţia plantelor şi la carantina fitosanitară (Moitorul Oficial al Republicii Moldova, 2012 nr. 113-118 art. 397), cu modificările ulterioare se modifică, după cum urmează: </w:t>
            </w:r>
          </w:p>
          <w:p w14:paraId="1FF74613" w14:textId="77777777" w:rsidR="00ED5082" w:rsidRPr="002D71B2" w:rsidRDefault="00ED5082" w:rsidP="0018545F">
            <w:pPr>
              <w:ind w:firstLine="0"/>
              <w:jc w:val="center"/>
              <w:rPr>
                <w:b/>
                <w:lang w:val="ro-RO"/>
              </w:rPr>
            </w:pPr>
          </w:p>
        </w:tc>
        <w:tc>
          <w:tcPr>
            <w:tcW w:w="368" w:type="pct"/>
            <w:gridSpan w:val="3"/>
          </w:tcPr>
          <w:p w14:paraId="6C48034B" w14:textId="16123C8C" w:rsidR="00ED5082" w:rsidRPr="002D71B2" w:rsidRDefault="00800665" w:rsidP="0018545F">
            <w:pPr>
              <w:ind w:firstLine="0"/>
              <w:jc w:val="center"/>
              <w:rPr>
                <w:b/>
                <w:sz w:val="18"/>
                <w:szCs w:val="18"/>
                <w:lang w:val="ro-RO"/>
              </w:rPr>
            </w:pPr>
            <w:r w:rsidRPr="002D71B2">
              <w:rPr>
                <w:b/>
                <w:sz w:val="18"/>
                <w:szCs w:val="18"/>
                <w:lang w:val="ro-RO"/>
              </w:rPr>
              <w:t>Compatibil</w:t>
            </w:r>
          </w:p>
        </w:tc>
        <w:tc>
          <w:tcPr>
            <w:tcW w:w="398" w:type="pct"/>
            <w:gridSpan w:val="3"/>
          </w:tcPr>
          <w:p w14:paraId="21B33D86" w14:textId="77777777" w:rsidR="00ED5082" w:rsidRPr="002D71B2" w:rsidRDefault="00ED5082" w:rsidP="0018545F">
            <w:pPr>
              <w:ind w:firstLine="0"/>
              <w:jc w:val="center"/>
              <w:rPr>
                <w:b/>
                <w:lang w:val="ro-RO"/>
              </w:rPr>
            </w:pPr>
          </w:p>
        </w:tc>
        <w:tc>
          <w:tcPr>
            <w:tcW w:w="406" w:type="pct"/>
            <w:gridSpan w:val="3"/>
          </w:tcPr>
          <w:p w14:paraId="744BF918" w14:textId="77777777" w:rsidR="00ED5082" w:rsidRPr="002D71B2" w:rsidRDefault="00ED5082" w:rsidP="0018545F">
            <w:pPr>
              <w:ind w:firstLine="0"/>
              <w:jc w:val="center"/>
              <w:rPr>
                <w:b/>
                <w:lang w:val="ro-RO"/>
              </w:rPr>
            </w:pPr>
          </w:p>
        </w:tc>
        <w:tc>
          <w:tcPr>
            <w:tcW w:w="501" w:type="pct"/>
            <w:gridSpan w:val="3"/>
          </w:tcPr>
          <w:p w14:paraId="21A00F7F" w14:textId="77777777" w:rsidR="00ED5082" w:rsidRPr="002D71B2" w:rsidRDefault="00ED5082" w:rsidP="007511D3">
            <w:pPr>
              <w:ind w:firstLine="0"/>
              <w:jc w:val="center"/>
              <w:rPr>
                <w:b/>
                <w:lang w:val="ro-RO"/>
              </w:rPr>
            </w:pPr>
          </w:p>
        </w:tc>
      </w:tr>
      <w:tr w:rsidR="002D71B2" w:rsidRPr="002D71B2" w14:paraId="3EEDF1CA" w14:textId="77777777" w:rsidTr="003A1D32">
        <w:trPr>
          <w:gridAfter w:val="2"/>
          <w:wAfter w:w="70" w:type="pct"/>
        </w:trPr>
        <w:tc>
          <w:tcPr>
            <w:tcW w:w="1976" w:type="pct"/>
            <w:gridSpan w:val="7"/>
          </w:tcPr>
          <w:p w14:paraId="71A166DF" w14:textId="77777777" w:rsidR="00ED5082" w:rsidRPr="002D71B2" w:rsidRDefault="00ED5082" w:rsidP="00ED5082">
            <w:pPr>
              <w:ind w:firstLine="0"/>
              <w:rPr>
                <w:lang w:val="ro-RO"/>
              </w:rPr>
            </w:pPr>
            <w:r w:rsidRPr="002D71B2">
              <w:rPr>
                <w:lang w:val="ro-RO"/>
              </w:rPr>
              <w:t>Articolul 3</w:t>
            </w:r>
          </w:p>
          <w:p w14:paraId="57F47577" w14:textId="77777777" w:rsidR="00ED5082" w:rsidRPr="002D71B2" w:rsidRDefault="00ED5082" w:rsidP="00ED5082">
            <w:pPr>
              <w:ind w:firstLine="0"/>
              <w:rPr>
                <w:lang w:val="ro-RO"/>
              </w:rPr>
            </w:pPr>
            <w:r w:rsidRPr="002D71B2">
              <w:rPr>
                <w:lang w:val="ro-RO"/>
              </w:rPr>
              <w:t>Prezenta directivă intră în vigoare în a treia zi de la data publicării în Jurnalul Oficial al Uniunii Europene.</w:t>
            </w:r>
          </w:p>
          <w:p w14:paraId="584B4B31" w14:textId="77777777" w:rsidR="00ED5082" w:rsidRPr="002D71B2" w:rsidRDefault="00ED5082" w:rsidP="0018545F">
            <w:pPr>
              <w:ind w:firstLine="0"/>
              <w:jc w:val="center"/>
              <w:rPr>
                <w:b/>
                <w:lang w:val="ro-RO"/>
              </w:rPr>
            </w:pPr>
          </w:p>
        </w:tc>
        <w:tc>
          <w:tcPr>
            <w:tcW w:w="1280" w:type="pct"/>
            <w:gridSpan w:val="5"/>
          </w:tcPr>
          <w:p w14:paraId="5B908565" w14:textId="77777777" w:rsidR="00ED5082" w:rsidRPr="002D71B2" w:rsidRDefault="00ED5082" w:rsidP="0018545F">
            <w:pPr>
              <w:ind w:firstLine="0"/>
              <w:jc w:val="center"/>
              <w:rPr>
                <w:b/>
                <w:lang w:val="ro-RO"/>
              </w:rPr>
            </w:pPr>
          </w:p>
        </w:tc>
        <w:tc>
          <w:tcPr>
            <w:tcW w:w="368" w:type="pct"/>
            <w:gridSpan w:val="3"/>
          </w:tcPr>
          <w:p w14:paraId="525A516D" w14:textId="48E8A9BC" w:rsidR="00ED5082" w:rsidRPr="002D71B2" w:rsidRDefault="00800665" w:rsidP="0018545F">
            <w:pPr>
              <w:ind w:firstLine="0"/>
              <w:jc w:val="center"/>
              <w:rPr>
                <w:b/>
                <w:sz w:val="18"/>
                <w:szCs w:val="18"/>
                <w:lang w:val="ro-RO"/>
              </w:rPr>
            </w:pPr>
            <w:r w:rsidRPr="002D71B2">
              <w:rPr>
                <w:b/>
                <w:sz w:val="18"/>
                <w:szCs w:val="18"/>
                <w:lang w:val="ro-RO"/>
              </w:rPr>
              <w:t>Compatibil</w:t>
            </w:r>
          </w:p>
        </w:tc>
        <w:tc>
          <w:tcPr>
            <w:tcW w:w="398" w:type="pct"/>
            <w:gridSpan w:val="3"/>
          </w:tcPr>
          <w:p w14:paraId="6DF2A55A" w14:textId="77777777" w:rsidR="00ED5082" w:rsidRPr="002D71B2" w:rsidRDefault="00ED5082" w:rsidP="0018545F">
            <w:pPr>
              <w:ind w:firstLine="0"/>
              <w:jc w:val="center"/>
              <w:rPr>
                <w:b/>
                <w:lang w:val="ro-RO"/>
              </w:rPr>
            </w:pPr>
          </w:p>
        </w:tc>
        <w:tc>
          <w:tcPr>
            <w:tcW w:w="406" w:type="pct"/>
            <w:gridSpan w:val="3"/>
          </w:tcPr>
          <w:p w14:paraId="10BE56F9" w14:textId="77777777" w:rsidR="00ED5082" w:rsidRPr="002D71B2" w:rsidRDefault="00ED5082" w:rsidP="0018545F">
            <w:pPr>
              <w:ind w:firstLine="0"/>
              <w:jc w:val="center"/>
              <w:rPr>
                <w:b/>
                <w:lang w:val="ro-RO"/>
              </w:rPr>
            </w:pPr>
          </w:p>
        </w:tc>
        <w:tc>
          <w:tcPr>
            <w:tcW w:w="501" w:type="pct"/>
            <w:gridSpan w:val="3"/>
          </w:tcPr>
          <w:p w14:paraId="711B49DF" w14:textId="77777777" w:rsidR="00ED5082" w:rsidRPr="002D71B2" w:rsidRDefault="00ED5082" w:rsidP="007511D3">
            <w:pPr>
              <w:ind w:firstLine="0"/>
              <w:jc w:val="center"/>
              <w:rPr>
                <w:b/>
                <w:lang w:val="ro-RO"/>
              </w:rPr>
            </w:pPr>
          </w:p>
        </w:tc>
      </w:tr>
      <w:tr w:rsidR="002D71B2" w:rsidRPr="002D71B2" w14:paraId="701B18C4" w14:textId="77777777" w:rsidTr="003A1D32">
        <w:trPr>
          <w:gridAfter w:val="2"/>
          <w:wAfter w:w="70" w:type="pct"/>
        </w:trPr>
        <w:tc>
          <w:tcPr>
            <w:tcW w:w="1976" w:type="pct"/>
            <w:gridSpan w:val="7"/>
          </w:tcPr>
          <w:p w14:paraId="49619CF0" w14:textId="77777777" w:rsidR="00ED5082" w:rsidRPr="002D71B2" w:rsidRDefault="00ED5082" w:rsidP="00ED5082">
            <w:pPr>
              <w:ind w:firstLine="0"/>
              <w:rPr>
                <w:lang w:val="ro-RO"/>
              </w:rPr>
            </w:pPr>
            <w:r w:rsidRPr="002D71B2">
              <w:rPr>
                <w:lang w:val="ro-RO"/>
              </w:rPr>
              <w:t>Articolul 4</w:t>
            </w:r>
          </w:p>
          <w:p w14:paraId="40CE72C3" w14:textId="77777777" w:rsidR="00ED5082" w:rsidRPr="002D71B2" w:rsidRDefault="00ED5082" w:rsidP="00ED5082">
            <w:pPr>
              <w:ind w:firstLine="0"/>
              <w:jc w:val="center"/>
              <w:rPr>
                <w:b/>
                <w:lang w:val="ro-RO"/>
              </w:rPr>
            </w:pPr>
            <w:r w:rsidRPr="002D71B2">
              <w:rPr>
                <w:b/>
                <w:lang w:val="ro-RO"/>
              </w:rPr>
              <w:t>Prezenta directivă se adresează statelor membre.</w:t>
            </w:r>
          </w:p>
        </w:tc>
        <w:tc>
          <w:tcPr>
            <w:tcW w:w="1280" w:type="pct"/>
            <w:gridSpan w:val="5"/>
          </w:tcPr>
          <w:p w14:paraId="4B1578EF" w14:textId="77777777" w:rsidR="00ED5082" w:rsidRPr="002D71B2" w:rsidRDefault="00ED5082" w:rsidP="0018545F">
            <w:pPr>
              <w:ind w:firstLine="0"/>
              <w:jc w:val="center"/>
              <w:rPr>
                <w:b/>
                <w:lang w:val="ro-RO"/>
              </w:rPr>
            </w:pPr>
          </w:p>
        </w:tc>
        <w:tc>
          <w:tcPr>
            <w:tcW w:w="368" w:type="pct"/>
            <w:gridSpan w:val="3"/>
          </w:tcPr>
          <w:p w14:paraId="11CD375A" w14:textId="77777777" w:rsidR="00ED5082" w:rsidRPr="002D71B2" w:rsidRDefault="00ED5082" w:rsidP="0018545F">
            <w:pPr>
              <w:ind w:firstLine="0"/>
              <w:jc w:val="center"/>
              <w:rPr>
                <w:b/>
                <w:lang w:val="ro-RO"/>
              </w:rPr>
            </w:pPr>
          </w:p>
        </w:tc>
        <w:tc>
          <w:tcPr>
            <w:tcW w:w="398" w:type="pct"/>
            <w:gridSpan w:val="3"/>
          </w:tcPr>
          <w:p w14:paraId="08D138F6" w14:textId="77777777" w:rsidR="00ED5082" w:rsidRPr="002D71B2" w:rsidRDefault="00ED5082" w:rsidP="0018545F">
            <w:pPr>
              <w:ind w:firstLine="0"/>
              <w:jc w:val="center"/>
              <w:rPr>
                <w:b/>
                <w:lang w:val="ro-RO"/>
              </w:rPr>
            </w:pPr>
          </w:p>
        </w:tc>
        <w:tc>
          <w:tcPr>
            <w:tcW w:w="406" w:type="pct"/>
            <w:gridSpan w:val="3"/>
          </w:tcPr>
          <w:p w14:paraId="5D82F0DC" w14:textId="77777777" w:rsidR="00ED5082" w:rsidRPr="002D71B2" w:rsidRDefault="00ED5082" w:rsidP="0018545F">
            <w:pPr>
              <w:ind w:firstLine="0"/>
              <w:jc w:val="center"/>
              <w:rPr>
                <w:b/>
                <w:lang w:val="ro-RO"/>
              </w:rPr>
            </w:pPr>
          </w:p>
        </w:tc>
        <w:tc>
          <w:tcPr>
            <w:tcW w:w="501" w:type="pct"/>
            <w:gridSpan w:val="3"/>
          </w:tcPr>
          <w:p w14:paraId="035F0A4F" w14:textId="77777777" w:rsidR="00ED5082" w:rsidRPr="002D71B2" w:rsidRDefault="00ED5082" w:rsidP="007511D3">
            <w:pPr>
              <w:ind w:firstLine="0"/>
              <w:jc w:val="center"/>
              <w:rPr>
                <w:b/>
                <w:lang w:val="ro-RO"/>
              </w:rPr>
            </w:pPr>
          </w:p>
        </w:tc>
      </w:tr>
      <w:tr w:rsidR="002D71B2" w:rsidRPr="002D71B2" w14:paraId="267FAB59" w14:textId="77777777" w:rsidTr="003A1D32">
        <w:trPr>
          <w:gridAfter w:val="2"/>
          <w:wAfter w:w="70" w:type="pct"/>
        </w:trPr>
        <w:tc>
          <w:tcPr>
            <w:tcW w:w="1976" w:type="pct"/>
            <w:gridSpan w:val="7"/>
          </w:tcPr>
          <w:p w14:paraId="5A920D83" w14:textId="77777777" w:rsidR="00ED5082" w:rsidRPr="002D71B2" w:rsidRDefault="00ED5082" w:rsidP="00ED5082">
            <w:pPr>
              <w:ind w:firstLine="0"/>
            </w:pPr>
            <w:r w:rsidRPr="002D71B2">
              <w:t xml:space="preserve">Anexele I – V la Directiva 2000/29/CE se modifică după cum urmează: </w:t>
            </w:r>
          </w:p>
          <w:p w14:paraId="301D539A" w14:textId="77777777" w:rsidR="00ED5082" w:rsidRPr="002D71B2" w:rsidRDefault="00ED5082" w:rsidP="00ED5082">
            <w:pPr>
              <w:ind w:firstLine="0"/>
            </w:pPr>
            <w:r w:rsidRPr="002D71B2">
              <w:t xml:space="preserve">(1) Anexa I se modifică după cum urmează: </w:t>
            </w:r>
          </w:p>
          <w:p w14:paraId="701CFBD5" w14:textId="77777777" w:rsidR="00ED5082" w:rsidRPr="002D71B2" w:rsidRDefault="00ED5082" w:rsidP="0018545F">
            <w:pPr>
              <w:ind w:firstLine="0"/>
              <w:jc w:val="center"/>
              <w:rPr>
                <w:b/>
                <w:lang w:val="ro-RO"/>
              </w:rPr>
            </w:pPr>
          </w:p>
        </w:tc>
        <w:tc>
          <w:tcPr>
            <w:tcW w:w="1280" w:type="pct"/>
            <w:gridSpan w:val="5"/>
          </w:tcPr>
          <w:p w14:paraId="22F5FFC2" w14:textId="77777777" w:rsidR="00ED5082" w:rsidRPr="002D71B2" w:rsidRDefault="00ED5082" w:rsidP="00ED5082">
            <w:pPr>
              <w:ind w:firstLine="0"/>
              <w:rPr>
                <w:lang w:val="ro-RO"/>
              </w:rPr>
            </w:pPr>
            <w:r w:rsidRPr="002D71B2">
              <w:rPr>
                <w:lang w:val="ro-RO"/>
              </w:rPr>
              <w:t>1.În Anexa nr.1</w:t>
            </w:r>
          </w:p>
          <w:p w14:paraId="5261862C" w14:textId="77777777" w:rsidR="00ED5082" w:rsidRPr="002D71B2" w:rsidRDefault="00ED5082" w:rsidP="00ED5082">
            <w:pPr>
              <w:ind w:firstLine="0"/>
              <w:rPr>
                <w:lang w:val="ro-RO"/>
              </w:rPr>
            </w:pPr>
          </w:p>
          <w:p w14:paraId="026537E1" w14:textId="77777777" w:rsidR="00ED5082" w:rsidRPr="002D71B2" w:rsidRDefault="00ED5082" w:rsidP="00ED5082">
            <w:pPr>
              <w:ind w:firstLine="0"/>
              <w:rPr>
                <w:lang w:val="ro-RO"/>
              </w:rPr>
            </w:pPr>
            <w:r w:rsidRPr="002D71B2">
              <w:rPr>
                <w:lang w:val="ro-RO"/>
              </w:rPr>
              <w:t>1) clauza de armonizare se completează cu textul:</w:t>
            </w:r>
          </w:p>
          <w:p w14:paraId="001D69D1" w14:textId="77777777" w:rsidR="00ED5082" w:rsidRPr="002D71B2" w:rsidRDefault="00ED5082" w:rsidP="00ED5082">
            <w:pPr>
              <w:ind w:firstLine="0"/>
              <w:rPr>
                <w:lang w:val="ro-RO"/>
              </w:rPr>
            </w:pPr>
            <w:r w:rsidRPr="002D71B2">
              <w:rPr>
                <w:lang w:val="ro-RO"/>
              </w:rPr>
              <w:t xml:space="preserve">”, - Directiva de punere în aplicare (UE) 2017/1279 A Comisiei din 14 iulie 2017 de </w:t>
            </w:r>
            <w:r w:rsidRPr="002D71B2">
              <w:rPr>
                <w:lang w:val="ro-RO"/>
              </w:rPr>
              <w:lastRenderedPageBreak/>
              <w:t>modificare a anexelor I-V la Directiva 2000/29/CE a Consiliului privind măsurile de protecție împotriva introducerii în Comunitate a unor organisme dăunătoare plantelor sau produselor vegetale și împotriva răspândirii lor în Comunitate, publicată în Jurnalul Oficial al Uniunii Europene L 184 din 15 iulie 2017;</w:t>
            </w:r>
          </w:p>
          <w:p w14:paraId="03711773" w14:textId="77777777" w:rsidR="00ED5082" w:rsidRPr="002D71B2" w:rsidRDefault="00ED5082" w:rsidP="00ED5082">
            <w:pPr>
              <w:ind w:firstLine="0"/>
              <w:rPr>
                <w:lang w:val="ro-RO"/>
              </w:rPr>
            </w:pPr>
            <w:r w:rsidRPr="002D71B2">
              <w:rPr>
                <w:lang w:val="ro-RO"/>
              </w:rPr>
              <w:t>-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p w14:paraId="249D5ACF" w14:textId="77777777" w:rsidR="00ED5082" w:rsidRPr="002D71B2" w:rsidRDefault="00ED5082" w:rsidP="0018545F">
            <w:pPr>
              <w:ind w:firstLine="0"/>
              <w:jc w:val="center"/>
              <w:rPr>
                <w:b/>
                <w:lang w:val="ro-RO"/>
              </w:rPr>
            </w:pPr>
          </w:p>
        </w:tc>
        <w:tc>
          <w:tcPr>
            <w:tcW w:w="368" w:type="pct"/>
            <w:gridSpan w:val="3"/>
          </w:tcPr>
          <w:p w14:paraId="43B17E17" w14:textId="1EC3F9B8" w:rsidR="00ED5082" w:rsidRPr="002D71B2" w:rsidRDefault="000749DF" w:rsidP="000749DF">
            <w:pPr>
              <w:ind w:firstLine="0"/>
              <w:rPr>
                <w:b/>
                <w:sz w:val="18"/>
                <w:szCs w:val="18"/>
                <w:lang w:val="ro-RO"/>
              </w:rPr>
            </w:pPr>
            <w:r w:rsidRPr="002D71B2">
              <w:rPr>
                <w:b/>
                <w:sz w:val="18"/>
                <w:szCs w:val="18"/>
                <w:lang w:val="ro-RO"/>
              </w:rPr>
              <w:lastRenderedPageBreak/>
              <w:t>Compatibil</w:t>
            </w:r>
          </w:p>
        </w:tc>
        <w:tc>
          <w:tcPr>
            <w:tcW w:w="398" w:type="pct"/>
            <w:gridSpan w:val="3"/>
          </w:tcPr>
          <w:p w14:paraId="0B3F1B01" w14:textId="77777777" w:rsidR="00ED5082" w:rsidRPr="002D71B2" w:rsidRDefault="00ED5082" w:rsidP="0018545F">
            <w:pPr>
              <w:ind w:firstLine="0"/>
              <w:jc w:val="center"/>
              <w:rPr>
                <w:b/>
                <w:lang w:val="ro-RO"/>
              </w:rPr>
            </w:pPr>
          </w:p>
        </w:tc>
        <w:tc>
          <w:tcPr>
            <w:tcW w:w="406" w:type="pct"/>
            <w:gridSpan w:val="3"/>
          </w:tcPr>
          <w:p w14:paraId="0EFB9AAE" w14:textId="77777777" w:rsidR="00ED5082" w:rsidRPr="002D71B2" w:rsidRDefault="00ED5082" w:rsidP="0018545F">
            <w:pPr>
              <w:ind w:firstLine="0"/>
              <w:jc w:val="center"/>
              <w:rPr>
                <w:b/>
                <w:lang w:val="ro-RO"/>
              </w:rPr>
            </w:pPr>
          </w:p>
        </w:tc>
        <w:tc>
          <w:tcPr>
            <w:tcW w:w="501" w:type="pct"/>
            <w:gridSpan w:val="3"/>
          </w:tcPr>
          <w:p w14:paraId="6569CA38" w14:textId="77777777" w:rsidR="00ED5082" w:rsidRPr="002D71B2" w:rsidRDefault="00ED5082" w:rsidP="007511D3">
            <w:pPr>
              <w:ind w:firstLine="0"/>
              <w:jc w:val="center"/>
              <w:rPr>
                <w:b/>
                <w:lang w:val="ro-RO"/>
              </w:rPr>
            </w:pPr>
          </w:p>
        </w:tc>
      </w:tr>
      <w:tr w:rsidR="002D71B2" w:rsidRPr="002D71B2" w14:paraId="4019D2EC" w14:textId="77777777" w:rsidTr="003A1D32">
        <w:trPr>
          <w:gridAfter w:val="2"/>
          <w:wAfter w:w="70" w:type="pct"/>
        </w:trPr>
        <w:tc>
          <w:tcPr>
            <w:tcW w:w="1976" w:type="pct"/>
            <w:gridSpan w:val="7"/>
          </w:tcPr>
          <w:p w14:paraId="0ADD497B" w14:textId="77777777" w:rsidR="00ED5082" w:rsidRPr="002D71B2" w:rsidRDefault="00ED5082" w:rsidP="00ED5082">
            <w:pPr>
              <w:ind w:firstLine="0"/>
            </w:pPr>
            <w:r w:rsidRPr="002D71B2">
              <w:lastRenderedPageBreak/>
              <w:t xml:space="preserve">(a) Partea A se modifică după cum urmează: </w:t>
            </w:r>
          </w:p>
          <w:p w14:paraId="6658A67C" w14:textId="77777777" w:rsidR="00ED5082" w:rsidRPr="002D71B2" w:rsidRDefault="00ED5082" w:rsidP="00ED5082">
            <w:pPr>
              <w:ind w:firstLine="0"/>
            </w:pPr>
            <w:r w:rsidRPr="002D71B2">
              <w:t xml:space="preserve">(i) Secțiunea I se modifică după cum urmează: </w:t>
            </w:r>
          </w:p>
          <w:p w14:paraId="71F7C2BA" w14:textId="77777777" w:rsidR="00ED5082" w:rsidRPr="002D71B2" w:rsidRDefault="00ED5082" w:rsidP="00ED5082">
            <w:pPr>
              <w:ind w:firstLine="0"/>
            </w:pPr>
            <w:r w:rsidRPr="002D71B2">
              <w:t>— litera (a) se modifică după cum urmează:</w:t>
            </w:r>
          </w:p>
        </w:tc>
        <w:tc>
          <w:tcPr>
            <w:tcW w:w="1280" w:type="pct"/>
            <w:gridSpan w:val="5"/>
          </w:tcPr>
          <w:p w14:paraId="48F6580D" w14:textId="77777777" w:rsidR="00ED5082" w:rsidRPr="002D71B2" w:rsidRDefault="00ED5082" w:rsidP="00ED5082">
            <w:pPr>
              <w:ind w:firstLine="0"/>
              <w:rPr>
                <w:lang w:val="ro-RO"/>
              </w:rPr>
            </w:pPr>
            <w:r w:rsidRPr="002D71B2">
              <w:rPr>
                <w:lang w:val="ro-RO"/>
              </w:rPr>
              <w:t xml:space="preserve">2) la Secțunea 1 </w:t>
            </w:r>
          </w:p>
          <w:p w14:paraId="2D9CB594" w14:textId="77777777" w:rsidR="00ED5082" w:rsidRPr="002D71B2" w:rsidRDefault="00ED5082" w:rsidP="00ED5082">
            <w:pPr>
              <w:ind w:firstLine="0"/>
              <w:rPr>
                <w:lang w:val="ro-RO"/>
              </w:rPr>
            </w:pPr>
            <w:r w:rsidRPr="002D71B2">
              <w:rPr>
                <w:lang w:val="ro-RO"/>
              </w:rPr>
              <w:t>Cap.I.Insecte, acarieni şi nematozi în toate stadiile de dezvoltare se modifică după cum urmează:</w:t>
            </w:r>
          </w:p>
        </w:tc>
        <w:tc>
          <w:tcPr>
            <w:tcW w:w="368" w:type="pct"/>
            <w:gridSpan w:val="3"/>
          </w:tcPr>
          <w:p w14:paraId="6FEEB3D9" w14:textId="1D979BED" w:rsidR="00ED5082" w:rsidRPr="002D71B2" w:rsidRDefault="000749DF" w:rsidP="0018545F">
            <w:pPr>
              <w:ind w:firstLine="0"/>
              <w:jc w:val="center"/>
              <w:rPr>
                <w:b/>
                <w:sz w:val="18"/>
                <w:szCs w:val="18"/>
                <w:lang w:val="ro-RO"/>
              </w:rPr>
            </w:pPr>
            <w:r w:rsidRPr="002D71B2">
              <w:rPr>
                <w:b/>
                <w:sz w:val="18"/>
                <w:szCs w:val="18"/>
                <w:lang w:val="ro-RO"/>
              </w:rPr>
              <w:t>Compatibil</w:t>
            </w:r>
          </w:p>
        </w:tc>
        <w:tc>
          <w:tcPr>
            <w:tcW w:w="398" w:type="pct"/>
            <w:gridSpan w:val="3"/>
          </w:tcPr>
          <w:p w14:paraId="337677CE" w14:textId="77777777" w:rsidR="00ED5082" w:rsidRPr="002D71B2" w:rsidRDefault="00ED5082" w:rsidP="0018545F">
            <w:pPr>
              <w:ind w:firstLine="0"/>
              <w:jc w:val="center"/>
              <w:rPr>
                <w:b/>
                <w:lang w:val="ro-RO"/>
              </w:rPr>
            </w:pPr>
          </w:p>
        </w:tc>
        <w:tc>
          <w:tcPr>
            <w:tcW w:w="406" w:type="pct"/>
            <w:gridSpan w:val="3"/>
          </w:tcPr>
          <w:p w14:paraId="62DEE9EF" w14:textId="77777777" w:rsidR="00ED5082" w:rsidRPr="002D71B2" w:rsidRDefault="00ED5082" w:rsidP="0018545F">
            <w:pPr>
              <w:ind w:firstLine="0"/>
              <w:jc w:val="center"/>
              <w:rPr>
                <w:b/>
                <w:lang w:val="ro-RO"/>
              </w:rPr>
            </w:pPr>
          </w:p>
        </w:tc>
        <w:tc>
          <w:tcPr>
            <w:tcW w:w="501" w:type="pct"/>
            <w:gridSpan w:val="3"/>
          </w:tcPr>
          <w:p w14:paraId="1CC15656" w14:textId="77777777" w:rsidR="00ED5082" w:rsidRPr="002D71B2" w:rsidRDefault="00ED5082" w:rsidP="007511D3">
            <w:pPr>
              <w:ind w:firstLine="0"/>
              <w:jc w:val="center"/>
              <w:rPr>
                <w:b/>
                <w:lang w:val="ro-RO"/>
              </w:rPr>
            </w:pPr>
          </w:p>
        </w:tc>
      </w:tr>
      <w:tr w:rsidR="002D71B2" w:rsidRPr="002D71B2" w14:paraId="599414C6" w14:textId="77777777" w:rsidTr="003A1D32">
        <w:trPr>
          <w:gridAfter w:val="2"/>
          <w:wAfter w:w="70" w:type="pct"/>
        </w:trPr>
        <w:tc>
          <w:tcPr>
            <w:tcW w:w="1976" w:type="pct"/>
            <w:gridSpan w:val="7"/>
          </w:tcPr>
          <w:p w14:paraId="39BD6B9F" w14:textId="77777777" w:rsidR="00ED5082" w:rsidRPr="002D71B2" w:rsidRDefault="00ED5082" w:rsidP="00ED5082">
            <w:pPr>
              <w:ind w:firstLine="0"/>
            </w:pPr>
            <w:r w:rsidRPr="002D71B2">
              <w:t>— punctul 5 se elimină;</w:t>
            </w:r>
          </w:p>
          <w:p w14:paraId="32D67BF8" w14:textId="77777777" w:rsidR="00ED5082" w:rsidRPr="002D71B2" w:rsidRDefault="00ED5082" w:rsidP="0018545F">
            <w:pPr>
              <w:ind w:firstLine="0"/>
              <w:jc w:val="center"/>
              <w:rPr>
                <w:b/>
                <w:lang w:val="ro-RO"/>
              </w:rPr>
            </w:pPr>
          </w:p>
        </w:tc>
        <w:tc>
          <w:tcPr>
            <w:tcW w:w="1280" w:type="pct"/>
            <w:gridSpan w:val="5"/>
          </w:tcPr>
          <w:p w14:paraId="695E9E53" w14:textId="78A5DC55" w:rsidR="00ED5082" w:rsidRPr="002D71B2" w:rsidRDefault="00812F49" w:rsidP="00812F49">
            <w:pPr>
              <w:ind w:firstLine="0"/>
              <w:jc w:val="center"/>
              <w:rPr>
                <w:lang w:val="ro-RO"/>
              </w:rPr>
            </w:pPr>
            <w:r w:rsidRPr="002D71B2">
              <w:rPr>
                <w:lang w:val="ro-RO"/>
              </w:rPr>
              <w:t>A fost substituit prin Directiva 523/2019</w:t>
            </w:r>
          </w:p>
        </w:tc>
        <w:tc>
          <w:tcPr>
            <w:tcW w:w="368" w:type="pct"/>
            <w:gridSpan w:val="3"/>
          </w:tcPr>
          <w:p w14:paraId="6DECD00F" w14:textId="52AD00B3" w:rsidR="00ED5082"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30F6BD98" w14:textId="77777777" w:rsidR="00ED5082" w:rsidRPr="002D71B2" w:rsidRDefault="00ED5082" w:rsidP="0018545F">
            <w:pPr>
              <w:ind w:firstLine="0"/>
              <w:jc w:val="center"/>
              <w:rPr>
                <w:b/>
                <w:lang w:val="ro-RO"/>
              </w:rPr>
            </w:pPr>
          </w:p>
        </w:tc>
        <w:tc>
          <w:tcPr>
            <w:tcW w:w="406" w:type="pct"/>
            <w:gridSpan w:val="3"/>
          </w:tcPr>
          <w:p w14:paraId="04D44AA9" w14:textId="77777777" w:rsidR="00ED5082" w:rsidRPr="002D71B2" w:rsidRDefault="00ED5082" w:rsidP="0018545F">
            <w:pPr>
              <w:ind w:firstLine="0"/>
              <w:jc w:val="center"/>
              <w:rPr>
                <w:b/>
                <w:lang w:val="ro-RO"/>
              </w:rPr>
            </w:pPr>
          </w:p>
        </w:tc>
        <w:tc>
          <w:tcPr>
            <w:tcW w:w="501" w:type="pct"/>
            <w:gridSpan w:val="3"/>
          </w:tcPr>
          <w:p w14:paraId="5F40F216" w14:textId="77777777" w:rsidR="00ED5082" w:rsidRPr="002D71B2" w:rsidRDefault="00ED5082" w:rsidP="007511D3">
            <w:pPr>
              <w:ind w:firstLine="0"/>
              <w:jc w:val="center"/>
              <w:rPr>
                <w:b/>
                <w:lang w:val="ro-RO"/>
              </w:rPr>
            </w:pPr>
          </w:p>
        </w:tc>
      </w:tr>
      <w:tr w:rsidR="002D71B2" w:rsidRPr="002D71B2" w14:paraId="6A19EA9A" w14:textId="77777777" w:rsidTr="003A1D32">
        <w:trPr>
          <w:gridAfter w:val="2"/>
          <w:wAfter w:w="70" w:type="pct"/>
        </w:trPr>
        <w:tc>
          <w:tcPr>
            <w:tcW w:w="1976" w:type="pct"/>
            <w:gridSpan w:val="7"/>
          </w:tcPr>
          <w:p w14:paraId="20EDE784" w14:textId="77777777" w:rsidR="00ED5082" w:rsidRPr="002D71B2" w:rsidRDefault="00ED5082" w:rsidP="00ED5082">
            <w:pPr>
              <w:ind w:firstLine="0"/>
            </w:pPr>
            <w:r w:rsidRPr="002D71B2">
              <w:t xml:space="preserve">— următorul punct se introduce după punctul 6: </w:t>
            </w:r>
          </w:p>
          <w:p w14:paraId="61D788E5" w14:textId="77777777" w:rsidR="00ED5082" w:rsidRPr="002D71B2" w:rsidRDefault="00ED5082" w:rsidP="00ED5082">
            <w:pPr>
              <w:ind w:firstLine="0"/>
            </w:pPr>
            <w:r w:rsidRPr="002D71B2">
              <w:t xml:space="preserve">„6.1. </w:t>
            </w:r>
            <w:r w:rsidRPr="002D71B2">
              <w:rPr>
                <w:i/>
              </w:rPr>
              <w:t>Bactericera cockerelli</w:t>
            </w:r>
            <w:r w:rsidRPr="002D71B2">
              <w:t xml:space="preserve"> (Sulc.)”</w:t>
            </w:r>
          </w:p>
          <w:p w14:paraId="24ABA025" w14:textId="77777777" w:rsidR="00F8788D" w:rsidRPr="002D71B2" w:rsidRDefault="00F8788D" w:rsidP="00ED5082">
            <w:pPr>
              <w:ind w:firstLine="0"/>
              <w:rPr>
                <w:b/>
                <w:lang w:val="ro-RO"/>
              </w:rPr>
            </w:pPr>
          </w:p>
        </w:tc>
        <w:tc>
          <w:tcPr>
            <w:tcW w:w="1280" w:type="pct"/>
            <w:gridSpan w:val="5"/>
          </w:tcPr>
          <w:p w14:paraId="672B74F2" w14:textId="60E4D181" w:rsidR="00ED5082" w:rsidRPr="002D71B2" w:rsidRDefault="00ED5082" w:rsidP="00ED5082">
            <w:pPr>
              <w:ind w:firstLine="0"/>
              <w:rPr>
                <w:lang w:val="ro-RO"/>
              </w:rPr>
            </w:pPr>
            <w:r w:rsidRPr="002D71B2">
              <w:rPr>
                <w:lang w:val="ro-RO"/>
              </w:rPr>
              <w:t xml:space="preserve">se completează cu punctul 10.1. cu următorul cuprins: </w:t>
            </w:r>
          </w:p>
          <w:p w14:paraId="09324906" w14:textId="77777777" w:rsidR="00F8788D" w:rsidRPr="002D71B2" w:rsidRDefault="00ED5082" w:rsidP="00ED5082">
            <w:pPr>
              <w:ind w:firstLine="0"/>
              <w:rPr>
                <w:lang w:val="ro-RO"/>
              </w:rPr>
            </w:pPr>
            <w:r w:rsidRPr="002D71B2">
              <w:rPr>
                <w:lang w:val="ro-RO"/>
              </w:rPr>
              <w:t xml:space="preserve">„10.1. </w:t>
            </w:r>
            <w:r w:rsidRPr="002D71B2">
              <w:rPr>
                <w:i/>
                <w:lang w:val="ro-RO"/>
              </w:rPr>
              <w:t>Bactericera cockerelli</w:t>
            </w:r>
            <w:r w:rsidRPr="002D71B2">
              <w:rPr>
                <w:lang w:val="ro-RO"/>
              </w:rPr>
              <w:t xml:space="preserve"> (Sulc.)”;</w:t>
            </w:r>
          </w:p>
        </w:tc>
        <w:tc>
          <w:tcPr>
            <w:tcW w:w="368" w:type="pct"/>
            <w:gridSpan w:val="3"/>
          </w:tcPr>
          <w:p w14:paraId="69282E3D" w14:textId="5200B0C3" w:rsidR="00F8788D"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4582C9CE" w14:textId="77777777" w:rsidR="00F8788D" w:rsidRPr="002D71B2" w:rsidRDefault="00F8788D" w:rsidP="0018545F">
            <w:pPr>
              <w:ind w:firstLine="0"/>
              <w:jc w:val="center"/>
              <w:rPr>
                <w:b/>
                <w:lang w:val="ro-RO"/>
              </w:rPr>
            </w:pPr>
          </w:p>
        </w:tc>
        <w:tc>
          <w:tcPr>
            <w:tcW w:w="406" w:type="pct"/>
            <w:gridSpan w:val="3"/>
          </w:tcPr>
          <w:p w14:paraId="4584B00A" w14:textId="77777777" w:rsidR="00F8788D" w:rsidRPr="002D71B2" w:rsidRDefault="00F8788D" w:rsidP="0018545F">
            <w:pPr>
              <w:ind w:firstLine="0"/>
              <w:jc w:val="center"/>
              <w:rPr>
                <w:b/>
                <w:lang w:val="ro-RO"/>
              </w:rPr>
            </w:pPr>
          </w:p>
        </w:tc>
        <w:tc>
          <w:tcPr>
            <w:tcW w:w="501" w:type="pct"/>
            <w:gridSpan w:val="3"/>
          </w:tcPr>
          <w:p w14:paraId="0E623F0F" w14:textId="77777777" w:rsidR="00F8788D" w:rsidRPr="002D71B2" w:rsidRDefault="00F8788D" w:rsidP="007511D3">
            <w:pPr>
              <w:ind w:firstLine="0"/>
              <w:jc w:val="center"/>
              <w:rPr>
                <w:b/>
                <w:lang w:val="ro-RO"/>
              </w:rPr>
            </w:pPr>
          </w:p>
        </w:tc>
      </w:tr>
      <w:tr w:rsidR="002D71B2" w:rsidRPr="002D71B2" w14:paraId="5FBCB4C4" w14:textId="77777777" w:rsidTr="003A1D32">
        <w:trPr>
          <w:gridAfter w:val="2"/>
          <w:wAfter w:w="70" w:type="pct"/>
        </w:trPr>
        <w:tc>
          <w:tcPr>
            <w:tcW w:w="1976" w:type="pct"/>
            <w:gridSpan w:val="7"/>
          </w:tcPr>
          <w:p w14:paraId="7F4A1312" w14:textId="77777777" w:rsidR="00ED5082" w:rsidRPr="002D71B2" w:rsidRDefault="00ED5082" w:rsidP="00ED5082">
            <w:pPr>
              <w:ind w:firstLine="0"/>
            </w:pPr>
            <w:r w:rsidRPr="002D71B2">
              <w:t xml:space="preserve">— următorul punct se introduce după punctul 11.1: „11.2. </w:t>
            </w:r>
            <w:r w:rsidRPr="002D71B2">
              <w:rPr>
                <w:i/>
              </w:rPr>
              <w:t>Keiferia lycopersicella</w:t>
            </w:r>
            <w:r w:rsidRPr="002D71B2">
              <w:t xml:space="preserve"> (Walsingham)” </w:t>
            </w:r>
          </w:p>
          <w:p w14:paraId="57CAA6C7" w14:textId="77777777" w:rsidR="00ED5082" w:rsidRPr="002D71B2" w:rsidRDefault="00ED5082" w:rsidP="00564918">
            <w:pPr>
              <w:ind w:firstLine="0"/>
              <w:rPr>
                <w:lang w:val="ro-RO"/>
              </w:rPr>
            </w:pPr>
          </w:p>
        </w:tc>
        <w:tc>
          <w:tcPr>
            <w:tcW w:w="1280" w:type="pct"/>
            <w:gridSpan w:val="5"/>
          </w:tcPr>
          <w:p w14:paraId="146D0945" w14:textId="45461F73" w:rsidR="006D046F" w:rsidRPr="002D71B2" w:rsidRDefault="006D046F" w:rsidP="006D046F">
            <w:pPr>
              <w:ind w:firstLine="0"/>
              <w:rPr>
                <w:lang w:val="ro-RO"/>
              </w:rPr>
            </w:pPr>
            <w:r w:rsidRPr="002D71B2">
              <w:rPr>
                <w:lang w:val="ro-RO"/>
              </w:rPr>
              <w:t>se completează cu punctul 22.1. cu următorul cuprins:</w:t>
            </w:r>
          </w:p>
          <w:p w14:paraId="360961E7" w14:textId="77777777" w:rsidR="00ED5082" w:rsidRPr="002D71B2" w:rsidRDefault="006D046F" w:rsidP="006D046F">
            <w:pPr>
              <w:ind w:firstLine="0"/>
              <w:rPr>
                <w:b/>
                <w:lang w:val="ro-RO"/>
              </w:rPr>
            </w:pPr>
            <w:r w:rsidRPr="002D71B2">
              <w:rPr>
                <w:lang w:val="ro-RO"/>
              </w:rPr>
              <w:t xml:space="preserve">„22.1 </w:t>
            </w:r>
            <w:r w:rsidRPr="002D71B2">
              <w:rPr>
                <w:i/>
                <w:lang w:val="ro-RO"/>
              </w:rPr>
              <w:t>Keiferia lycopersicella</w:t>
            </w:r>
            <w:r w:rsidRPr="002D71B2">
              <w:rPr>
                <w:lang w:val="ro-RO"/>
              </w:rPr>
              <w:t xml:space="preserve"> (Walsingham)”;</w:t>
            </w:r>
          </w:p>
        </w:tc>
        <w:tc>
          <w:tcPr>
            <w:tcW w:w="368" w:type="pct"/>
            <w:gridSpan w:val="3"/>
          </w:tcPr>
          <w:p w14:paraId="20FD997C" w14:textId="2D4118DC" w:rsidR="00ED5082"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3BF5F739" w14:textId="77777777" w:rsidR="00ED5082" w:rsidRPr="002D71B2" w:rsidRDefault="00ED5082" w:rsidP="0018545F">
            <w:pPr>
              <w:ind w:firstLine="0"/>
              <w:jc w:val="center"/>
              <w:rPr>
                <w:lang w:val="ro-RO"/>
              </w:rPr>
            </w:pPr>
          </w:p>
        </w:tc>
        <w:tc>
          <w:tcPr>
            <w:tcW w:w="406" w:type="pct"/>
            <w:gridSpan w:val="3"/>
          </w:tcPr>
          <w:p w14:paraId="661A22FE" w14:textId="77777777" w:rsidR="00ED5082" w:rsidRPr="002D71B2" w:rsidRDefault="00ED5082" w:rsidP="0018545F">
            <w:pPr>
              <w:ind w:firstLine="0"/>
              <w:jc w:val="center"/>
              <w:rPr>
                <w:b/>
                <w:lang w:val="ro-RO"/>
              </w:rPr>
            </w:pPr>
          </w:p>
        </w:tc>
        <w:tc>
          <w:tcPr>
            <w:tcW w:w="501" w:type="pct"/>
            <w:gridSpan w:val="3"/>
          </w:tcPr>
          <w:p w14:paraId="13BD4996" w14:textId="77777777" w:rsidR="00ED5082" w:rsidRPr="002D71B2" w:rsidRDefault="00ED5082" w:rsidP="007511D3">
            <w:pPr>
              <w:ind w:firstLine="0"/>
              <w:jc w:val="center"/>
              <w:rPr>
                <w:b/>
                <w:lang w:val="ro-RO"/>
              </w:rPr>
            </w:pPr>
          </w:p>
        </w:tc>
      </w:tr>
      <w:tr w:rsidR="002D71B2" w:rsidRPr="002D71B2" w14:paraId="6BAA0D58" w14:textId="77777777" w:rsidTr="003A1D32">
        <w:trPr>
          <w:gridAfter w:val="2"/>
          <w:wAfter w:w="70" w:type="pct"/>
        </w:trPr>
        <w:tc>
          <w:tcPr>
            <w:tcW w:w="1976" w:type="pct"/>
            <w:gridSpan w:val="7"/>
          </w:tcPr>
          <w:p w14:paraId="656FA2A9" w14:textId="77777777" w:rsidR="006D046F" w:rsidRPr="002D71B2" w:rsidRDefault="006D046F" w:rsidP="006D046F">
            <w:pPr>
              <w:ind w:firstLine="0"/>
            </w:pPr>
            <w:r w:rsidRPr="002D71B2">
              <w:t xml:space="preserve">— următorul punct se introduce după punctul 19.1: </w:t>
            </w:r>
          </w:p>
          <w:p w14:paraId="06C016F9" w14:textId="77777777" w:rsidR="006D046F" w:rsidRPr="002D71B2" w:rsidRDefault="006D046F" w:rsidP="006D046F">
            <w:pPr>
              <w:ind w:firstLine="0"/>
            </w:pPr>
            <w:r w:rsidRPr="002D71B2">
              <w:t>„19.2. Saperda candida Fabricius”</w:t>
            </w:r>
          </w:p>
          <w:p w14:paraId="123DFF50" w14:textId="77777777" w:rsidR="00ED5082" w:rsidRPr="002D71B2" w:rsidRDefault="00ED5082" w:rsidP="00564918">
            <w:pPr>
              <w:ind w:firstLine="0"/>
              <w:rPr>
                <w:lang w:val="ro-RO"/>
              </w:rPr>
            </w:pPr>
          </w:p>
        </w:tc>
        <w:tc>
          <w:tcPr>
            <w:tcW w:w="1280" w:type="pct"/>
            <w:gridSpan w:val="5"/>
          </w:tcPr>
          <w:p w14:paraId="6F786405" w14:textId="2E315399" w:rsidR="00ED5082" w:rsidRPr="002D71B2" w:rsidRDefault="006D046F" w:rsidP="00ED5082">
            <w:pPr>
              <w:ind w:firstLine="0"/>
              <w:rPr>
                <w:lang w:val="ro-RO"/>
              </w:rPr>
            </w:pPr>
            <w:r w:rsidRPr="002D71B2">
              <w:rPr>
                <w:lang w:val="ro-RO"/>
              </w:rPr>
              <w:t xml:space="preserve">se completează cu punctul 32.1. cu următorul cuprins: „32.1 </w:t>
            </w:r>
            <w:r w:rsidRPr="002D71B2">
              <w:rPr>
                <w:i/>
                <w:lang w:val="ro-RO"/>
              </w:rPr>
              <w:t xml:space="preserve">Saperda candida </w:t>
            </w:r>
            <w:r w:rsidRPr="002D71B2">
              <w:rPr>
                <w:lang w:val="ro-RO"/>
              </w:rPr>
              <w:t>Fabricius”;</w:t>
            </w:r>
          </w:p>
        </w:tc>
        <w:tc>
          <w:tcPr>
            <w:tcW w:w="368" w:type="pct"/>
            <w:gridSpan w:val="3"/>
          </w:tcPr>
          <w:p w14:paraId="78A20A5A" w14:textId="4E258BAE" w:rsidR="00ED5082"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7B740651" w14:textId="77777777" w:rsidR="00ED5082" w:rsidRPr="002D71B2" w:rsidRDefault="00ED5082" w:rsidP="0018545F">
            <w:pPr>
              <w:ind w:firstLine="0"/>
              <w:jc w:val="center"/>
              <w:rPr>
                <w:b/>
                <w:lang w:val="ro-RO"/>
              </w:rPr>
            </w:pPr>
          </w:p>
        </w:tc>
        <w:tc>
          <w:tcPr>
            <w:tcW w:w="406" w:type="pct"/>
            <w:gridSpan w:val="3"/>
          </w:tcPr>
          <w:p w14:paraId="2D2359B9" w14:textId="77777777" w:rsidR="00ED5082" w:rsidRPr="002D71B2" w:rsidRDefault="00ED5082" w:rsidP="0018545F">
            <w:pPr>
              <w:ind w:firstLine="0"/>
              <w:jc w:val="center"/>
              <w:rPr>
                <w:b/>
                <w:lang w:val="ro-RO"/>
              </w:rPr>
            </w:pPr>
          </w:p>
        </w:tc>
        <w:tc>
          <w:tcPr>
            <w:tcW w:w="501" w:type="pct"/>
            <w:gridSpan w:val="3"/>
          </w:tcPr>
          <w:p w14:paraId="4035D145" w14:textId="77777777" w:rsidR="00ED5082" w:rsidRPr="002D71B2" w:rsidRDefault="00ED5082" w:rsidP="007511D3">
            <w:pPr>
              <w:ind w:firstLine="0"/>
              <w:jc w:val="center"/>
              <w:rPr>
                <w:b/>
                <w:lang w:val="ro-RO"/>
              </w:rPr>
            </w:pPr>
          </w:p>
        </w:tc>
      </w:tr>
      <w:tr w:rsidR="002D71B2" w:rsidRPr="002D71B2" w14:paraId="25A5835C" w14:textId="77777777" w:rsidTr="003A1D32">
        <w:trPr>
          <w:gridAfter w:val="2"/>
          <w:wAfter w:w="70" w:type="pct"/>
        </w:trPr>
        <w:tc>
          <w:tcPr>
            <w:tcW w:w="1976" w:type="pct"/>
            <w:gridSpan w:val="7"/>
          </w:tcPr>
          <w:p w14:paraId="75CEDB88" w14:textId="77777777" w:rsidR="006D046F" w:rsidRPr="002D71B2" w:rsidRDefault="006D046F" w:rsidP="006D046F">
            <w:pPr>
              <w:ind w:firstLine="0"/>
            </w:pPr>
            <w:r w:rsidRPr="002D71B2">
              <w:t xml:space="preserve">— următorul punct se introduce după punctul 25: „25.1. </w:t>
            </w:r>
            <w:r w:rsidRPr="002D71B2">
              <w:rPr>
                <w:i/>
              </w:rPr>
              <w:t>Thaumatotibia leucotreta</w:t>
            </w:r>
            <w:r w:rsidRPr="002D71B2">
              <w:t xml:space="preserve"> (Meyrick)”</w:t>
            </w:r>
          </w:p>
          <w:p w14:paraId="1BC8E645" w14:textId="77777777" w:rsidR="006D046F" w:rsidRPr="002D71B2" w:rsidRDefault="006D046F" w:rsidP="006D046F">
            <w:pPr>
              <w:ind w:firstLine="0"/>
            </w:pPr>
          </w:p>
          <w:p w14:paraId="0536B445" w14:textId="77777777" w:rsidR="00ED5082" w:rsidRPr="002D71B2" w:rsidRDefault="00ED5082" w:rsidP="00564918">
            <w:pPr>
              <w:ind w:firstLine="0"/>
              <w:rPr>
                <w:lang w:val="ro-RO"/>
              </w:rPr>
            </w:pPr>
          </w:p>
        </w:tc>
        <w:tc>
          <w:tcPr>
            <w:tcW w:w="1280" w:type="pct"/>
            <w:gridSpan w:val="5"/>
          </w:tcPr>
          <w:p w14:paraId="1EAE6E52" w14:textId="3560DFBC" w:rsidR="006D046F" w:rsidRPr="002D71B2" w:rsidRDefault="006D046F" w:rsidP="006D046F">
            <w:pPr>
              <w:ind w:firstLine="0"/>
              <w:rPr>
                <w:lang w:val="ro-RO"/>
              </w:rPr>
            </w:pPr>
            <w:r w:rsidRPr="002D71B2">
              <w:rPr>
                <w:lang w:val="ro-RO"/>
              </w:rPr>
              <w:t>se completează cu punctul 38.1. cu următorul cuprins:</w:t>
            </w:r>
          </w:p>
          <w:p w14:paraId="24CAFC8F" w14:textId="77777777" w:rsidR="00ED5082" w:rsidRPr="002D71B2" w:rsidRDefault="006D046F" w:rsidP="00ED5082">
            <w:pPr>
              <w:ind w:firstLine="0"/>
              <w:rPr>
                <w:lang w:val="ro-RO"/>
              </w:rPr>
            </w:pPr>
            <w:r w:rsidRPr="002D71B2">
              <w:rPr>
                <w:lang w:val="ro-RO"/>
              </w:rPr>
              <w:t xml:space="preserve">„38.1 </w:t>
            </w:r>
            <w:r w:rsidRPr="002D71B2">
              <w:rPr>
                <w:i/>
                <w:lang w:val="ro-RO"/>
              </w:rPr>
              <w:t>Thaumatotibia leucotreta</w:t>
            </w:r>
            <w:r w:rsidRPr="002D71B2">
              <w:rPr>
                <w:lang w:val="ro-RO"/>
              </w:rPr>
              <w:t xml:space="preserve"> (Meyrick)”.</w:t>
            </w:r>
          </w:p>
        </w:tc>
        <w:tc>
          <w:tcPr>
            <w:tcW w:w="368" w:type="pct"/>
            <w:gridSpan w:val="3"/>
          </w:tcPr>
          <w:p w14:paraId="1A47B957" w14:textId="4E82B39A" w:rsidR="00ED5082"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4C9E0BB5" w14:textId="77777777" w:rsidR="00ED5082" w:rsidRPr="002D71B2" w:rsidRDefault="00ED5082" w:rsidP="0018545F">
            <w:pPr>
              <w:ind w:firstLine="0"/>
              <w:jc w:val="center"/>
              <w:rPr>
                <w:b/>
                <w:lang w:val="ro-RO"/>
              </w:rPr>
            </w:pPr>
          </w:p>
        </w:tc>
        <w:tc>
          <w:tcPr>
            <w:tcW w:w="406" w:type="pct"/>
            <w:gridSpan w:val="3"/>
          </w:tcPr>
          <w:p w14:paraId="6633F512" w14:textId="77777777" w:rsidR="00ED5082" w:rsidRPr="002D71B2" w:rsidRDefault="00ED5082" w:rsidP="0018545F">
            <w:pPr>
              <w:ind w:firstLine="0"/>
              <w:jc w:val="center"/>
              <w:rPr>
                <w:b/>
                <w:lang w:val="ro-RO"/>
              </w:rPr>
            </w:pPr>
          </w:p>
        </w:tc>
        <w:tc>
          <w:tcPr>
            <w:tcW w:w="501" w:type="pct"/>
            <w:gridSpan w:val="3"/>
          </w:tcPr>
          <w:p w14:paraId="724D96F7" w14:textId="77777777" w:rsidR="00ED5082" w:rsidRPr="002D71B2" w:rsidRDefault="00ED5082" w:rsidP="007511D3">
            <w:pPr>
              <w:ind w:firstLine="0"/>
              <w:jc w:val="center"/>
              <w:rPr>
                <w:b/>
                <w:lang w:val="ro-RO"/>
              </w:rPr>
            </w:pPr>
          </w:p>
        </w:tc>
      </w:tr>
      <w:tr w:rsidR="002D71B2" w:rsidRPr="002D71B2" w14:paraId="4A6FECDC" w14:textId="77777777" w:rsidTr="003A1D32">
        <w:trPr>
          <w:gridAfter w:val="2"/>
          <w:wAfter w:w="70" w:type="pct"/>
        </w:trPr>
        <w:tc>
          <w:tcPr>
            <w:tcW w:w="1976" w:type="pct"/>
            <w:gridSpan w:val="7"/>
          </w:tcPr>
          <w:p w14:paraId="59AD1D30" w14:textId="77777777" w:rsidR="00ED5082" w:rsidRPr="002D71B2" w:rsidRDefault="006D046F" w:rsidP="00564918">
            <w:pPr>
              <w:ind w:firstLine="0"/>
            </w:pPr>
            <w:r w:rsidRPr="002D71B2">
              <w:t>— litera (b) se modifică după cum urmează:</w:t>
            </w:r>
          </w:p>
        </w:tc>
        <w:tc>
          <w:tcPr>
            <w:tcW w:w="1280" w:type="pct"/>
            <w:gridSpan w:val="5"/>
          </w:tcPr>
          <w:p w14:paraId="6145A030" w14:textId="5FA06919" w:rsidR="00ED5082" w:rsidRPr="002D71B2" w:rsidRDefault="006D046F" w:rsidP="004C690C">
            <w:pPr>
              <w:ind w:firstLine="0"/>
              <w:rPr>
                <w:lang w:val="ro-RO"/>
              </w:rPr>
            </w:pPr>
            <w:r w:rsidRPr="002D71B2">
              <w:rPr>
                <w:lang w:val="ro-RO"/>
              </w:rPr>
              <w:t>II. Bacterii se modifică după cum urmează:</w:t>
            </w:r>
          </w:p>
        </w:tc>
        <w:tc>
          <w:tcPr>
            <w:tcW w:w="368" w:type="pct"/>
            <w:gridSpan w:val="3"/>
          </w:tcPr>
          <w:p w14:paraId="471F44E7" w14:textId="77777777" w:rsidR="00ED5082" w:rsidRPr="002D71B2" w:rsidRDefault="00ED5082" w:rsidP="0018545F">
            <w:pPr>
              <w:ind w:firstLine="0"/>
              <w:jc w:val="center"/>
              <w:rPr>
                <w:b/>
                <w:lang w:val="ro-RO"/>
              </w:rPr>
            </w:pPr>
          </w:p>
        </w:tc>
        <w:tc>
          <w:tcPr>
            <w:tcW w:w="398" w:type="pct"/>
            <w:gridSpan w:val="3"/>
          </w:tcPr>
          <w:p w14:paraId="15A3283D" w14:textId="77777777" w:rsidR="00ED5082" w:rsidRPr="002D71B2" w:rsidRDefault="00ED5082" w:rsidP="0018545F">
            <w:pPr>
              <w:ind w:firstLine="0"/>
              <w:jc w:val="center"/>
              <w:rPr>
                <w:b/>
                <w:lang w:val="ro-RO"/>
              </w:rPr>
            </w:pPr>
          </w:p>
        </w:tc>
        <w:tc>
          <w:tcPr>
            <w:tcW w:w="406" w:type="pct"/>
            <w:gridSpan w:val="3"/>
          </w:tcPr>
          <w:p w14:paraId="2F4B693A" w14:textId="77777777" w:rsidR="00ED5082" w:rsidRPr="002D71B2" w:rsidRDefault="00ED5082" w:rsidP="0018545F">
            <w:pPr>
              <w:ind w:firstLine="0"/>
              <w:jc w:val="center"/>
              <w:rPr>
                <w:b/>
                <w:lang w:val="ro-RO"/>
              </w:rPr>
            </w:pPr>
          </w:p>
        </w:tc>
        <w:tc>
          <w:tcPr>
            <w:tcW w:w="501" w:type="pct"/>
            <w:gridSpan w:val="3"/>
          </w:tcPr>
          <w:p w14:paraId="7B10B154" w14:textId="77777777" w:rsidR="00ED5082" w:rsidRPr="002D71B2" w:rsidRDefault="00ED5082" w:rsidP="007511D3">
            <w:pPr>
              <w:ind w:firstLine="0"/>
              <w:jc w:val="center"/>
              <w:rPr>
                <w:b/>
                <w:lang w:val="ro-RO"/>
              </w:rPr>
            </w:pPr>
          </w:p>
        </w:tc>
      </w:tr>
      <w:tr w:rsidR="002D71B2" w:rsidRPr="002D71B2" w14:paraId="077D22A5" w14:textId="77777777" w:rsidTr="003A1D32">
        <w:trPr>
          <w:gridAfter w:val="2"/>
          <w:wAfter w:w="70" w:type="pct"/>
        </w:trPr>
        <w:tc>
          <w:tcPr>
            <w:tcW w:w="1976" w:type="pct"/>
            <w:gridSpan w:val="7"/>
          </w:tcPr>
          <w:p w14:paraId="42DE8BD0" w14:textId="77777777" w:rsidR="006D046F" w:rsidRPr="002D71B2" w:rsidRDefault="006D046F" w:rsidP="00564918">
            <w:pPr>
              <w:ind w:firstLine="0"/>
            </w:pPr>
            <w:r w:rsidRPr="002D71B2">
              <w:lastRenderedPageBreak/>
              <w:t>— punctul 1 se elimină;</w:t>
            </w:r>
          </w:p>
        </w:tc>
        <w:tc>
          <w:tcPr>
            <w:tcW w:w="1280" w:type="pct"/>
            <w:gridSpan w:val="5"/>
          </w:tcPr>
          <w:p w14:paraId="6EA686DF" w14:textId="44BF848C" w:rsidR="00D7324B" w:rsidRPr="002D71B2" w:rsidRDefault="00D7324B" w:rsidP="00D7324B">
            <w:pPr>
              <w:ind w:firstLine="0"/>
              <w:rPr>
                <w:lang w:val="ro-RO"/>
              </w:rPr>
            </w:pPr>
            <w:r w:rsidRPr="002D71B2">
              <w:rPr>
                <w:lang w:val="ro-RO"/>
              </w:rPr>
              <w:t>la pnctul 1 cuvintele ”</w:t>
            </w:r>
            <w:r w:rsidRPr="002D71B2">
              <w:rPr>
                <w:i/>
                <w:lang w:val="ro-RO"/>
              </w:rPr>
              <w:t>Candidatus Liberibacter</w:t>
            </w:r>
            <w:r w:rsidRPr="002D71B2">
              <w:rPr>
                <w:lang w:val="ro-RO"/>
              </w:rPr>
              <w:t xml:space="preserve"> spp., agent care cauzează boala dragonului galben/citrus greening” se substituie cu cuvinte</w:t>
            </w:r>
            <w:r w:rsidR="004C690C" w:rsidRPr="002D71B2">
              <w:rPr>
                <w:lang w:val="ro-RO"/>
              </w:rPr>
              <w:t>le</w:t>
            </w:r>
            <w:r w:rsidRPr="002D71B2">
              <w:rPr>
                <w:lang w:val="ro-RO"/>
              </w:rPr>
              <w:t>:</w:t>
            </w:r>
          </w:p>
          <w:p w14:paraId="059110D3" w14:textId="77777777" w:rsidR="006D046F" w:rsidRPr="002D71B2" w:rsidRDefault="00D7324B" w:rsidP="00ED5082">
            <w:pPr>
              <w:ind w:firstLine="0"/>
              <w:rPr>
                <w:lang w:val="ro-RO"/>
              </w:rPr>
            </w:pPr>
            <w:r w:rsidRPr="002D71B2">
              <w:rPr>
                <w:lang w:val="ro-RO"/>
              </w:rPr>
              <w:t xml:space="preserve">„ 1. </w:t>
            </w:r>
            <w:r w:rsidRPr="002D71B2">
              <w:rPr>
                <w:i/>
                <w:lang w:val="ro-RO"/>
              </w:rPr>
              <w:t>Xanthomonas citri pv. Aurantifolii”</w:t>
            </w:r>
            <w:r w:rsidRPr="002D71B2">
              <w:rPr>
                <w:lang w:val="ro-RO"/>
              </w:rPr>
              <w:t>;</w:t>
            </w:r>
          </w:p>
        </w:tc>
        <w:tc>
          <w:tcPr>
            <w:tcW w:w="368" w:type="pct"/>
            <w:gridSpan w:val="3"/>
          </w:tcPr>
          <w:p w14:paraId="293F3337" w14:textId="07310965" w:rsidR="006D046F"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789C802C" w14:textId="77777777" w:rsidR="006D046F" w:rsidRPr="002D71B2" w:rsidRDefault="006D046F" w:rsidP="0018545F">
            <w:pPr>
              <w:ind w:firstLine="0"/>
              <w:jc w:val="center"/>
              <w:rPr>
                <w:b/>
                <w:lang w:val="ro-RO"/>
              </w:rPr>
            </w:pPr>
          </w:p>
        </w:tc>
        <w:tc>
          <w:tcPr>
            <w:tcW w:w="406" w:type="pct"/>
            <w:gridSpan w:val="3"/>
          </w:tcPr>
          <w:p w14:paraId="26EE04DB" w14:textId="77777777" w:rsidR="006D046F" w:rsidRPr="002D71B2" w:rsidRDefault="006D046F" w:rsidP="0018545F">
            <w:pPr>
              <w:ind w:firstLine="0"/>
              <w:jc w:val="center"/>
              <w:rPr>
                <w:b/>
                <w:lang w:val="ro-RO"/>
              </w:rPr>
            </w:pPr>
          </w:p>
        </w:tc>
        <w:tc>
          <w:tcPr>
            <w:tcW w:w="501" w:type="pct"/>
            <w:gridSpan w:val="3"/>
          </w:tcPr>
          <w:p w14:paraId="143D1C8E" w14:textId="77777777" w:rsidR="006D046F" w:rsidRPr="002D71B2" w:rsidRDefault="006D046F" w:rsidP="007511D3">
            <w:pPr>
              <w:ind w:firstLine="0"/>
              <w:jc w:val="center"/>
              <w:rPr>
                <w:b/>
                <w:lang w:val="ro-RO"/>
              </w:rPr>
            </w:pPr>
          </w:p>
        </w:tc>
      </w:tr>
      <w:tr w:rsidR="002D71B2" w:rsidRPr="002D71B2" w14:paraId="61A85720" w14:textId="77777777" w:rsidTr="003A1D32">
        <w:trPr>
          <w:gridAfter w:val="2"/>
          <w:wAfter w:w="70" w:type="pct"/>
        </w:trPr>
        <w:tc>
          <w:tcPr>
            <w:tcW w:w="1976" w:type="pct"/>
            <w:gridSpan w:val="7"/>
          </w:tcPr>
          <w:p w14:paraId="66A6CA1D" w14:textId="77777777" w:rsidR="006D046F" w:rsidRPr="002D71B2" w:rsidRDefault="006D046F" w:rsidP="00342787">
            <w:pPr>
              <w:ind w:firstLine="0"/>
            </w:pPr>
            <w:r w:rsidRPr="002D71B2">
              <w:t xml:space="preserve">— următoarele puncte se inserează după punctul 0.1: „2. </w:t>
            </w:r>
            <w:r w:rsidRPr="002D71B2">
              <w:rPr>
                <w:i/>
              </w:rPr>
              <w:t>Xanthomonas citri</w:t>
            </w:r>
            <w:r w:rsidRPr="002D71B2">
              <w:t xml:space="preserve"> pv. aurantifolii 2.1.. </w:t>
            </w:r>
            <w:r w:rsidRPr="002D71B2">
              <w:rPr>
                <w:i/>
              </w:rPr>
              <w:t>Xanthomonas citri</w:t>
            </w:r>
            <w:r w:rsidRPr="002D71B2">
              <w:t xml:space="preserve"> pv. citri” </w:t>
            </w:r>
          </w:p>
        </w:tc>
        <w:tc>
          <w:tcPr>
            <w:tcW w:w="1280" w:type="pct"/>
            <w:gridSpan w:val="5"/>
          </w:tcPr>
          <w:p w14:paraId="27A4A0E4" w14:textId="77777777" w:rsidR="006D046F" w:rsidRPr="002D71B2" w:rsidRDefault="00D7324B" w:rsidP="00D7324B">
            <w:pPr>
              <w:ind w:firstLine="0"/>
              <w:rPr>
                <w:lang w:val="ro-RO"/>
              </w:rPr>
            </w:pPr>
            <w:r w:rsidRPr="002D71B2">
              <w:rPr>
                <w:lang w:val="ro-RO"/>
              </w:rPr>
              <w:t>la punctul 2. cuvintele ”</w:t>
            </w:r>
            <w:r w:rsidRPr="002D71B2">
              <w:rPr>
                <w:i/>
                <w:lang w:val="ro-RO"/>
              </w:rPr>
              <w:t>Xylella fastidiosa</w:t>
            </w:r>
            <w:r w:rsidRPr="002D71B2">
              <w:rPr>
                <w:lang w:val="ro-RO"/>
              </w:rPr>
              <w:t xml:space="preserve"> (Well şi Raju)” se substituie cu cuvintele: ” 1.1. </w:t>
            </w:r>
            <w:r w:rsidRPr="002D71B2">
              <w:rPr>
                <w:i/>
                <w:lang w:val="ro-RO"/>
              </w:rPr>
              <w:t>Xanthomonas citri pv. citri</w:t>
            </w:r>
            <w:r w:rsidRPr="002D71B2">
              <w:rPr>
                <w:lang w:val="ro-RO"/>
              </w:rPr>
              <w:t>” ;</w:t>
            </w:r>
          </w:p>
        </w:tc>
        <w:tc>
          <w:tcPr>
            <w:tcW w:w="368" w:type="pct"/>
            <w:gridSpan w:val="3"/>
          </w:tcPr>
          <w:p w14:paraId="71BD02F2" w14:textId="28EA0E82" w:rsidR="006D046F"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7B26FFFC" w14:textId="77777777" w:rsidR="006D046F" w:rsidRPr="002D71B2" w:rsidRDefault="006D046F" w:rsidP="0018545F">
            <w:pPr>
              <w:ind w:firstLine="0"/>
              <w:jc w:val="center"/>
              <w:rPr>
                <w:b/>
                <w:lang w:val="ro-RO"/>
              </w:rPr>
            </w:pPr>
          </w:p>
        </w:tc>
        <w:tc>
          <w:tcPr>
            <w:tcW w:w="406" w:type="pct"/>
            <w:gridSpan w:val="3"/>
          </w:tcPr>
          <w:p w14:paraId="22377357" w14:textId="77777777" w:rsidR="006D046F" w:rsidRPr="002D71B2" w:rsidRDefault="006D046F" w:rsidP="0018545F">
            <w:pPr>
              <w:ind w:firstLine="0"/>
              <w:jc w:val="center"/>
              <w:rPr>
                <w:b/>
                <w:lang w:val="ro-RO"/>
              </w:rPr>
            </w:pPr>
          </w:p>
        </w:tc>
        <w:tc>
          <w:tcPr>
            <w:tcW w:w="501" w:type="pct"/>
            <w:gridSpan w:val="3"/>
          </w:tcPr>
          <w:p w14:paraId="44508FC5" w14:textId="77777777" w:rsidR="006D046F" w:rsidRPr="002D71B2" w:rsidRDefault="006D046F" w:rsidP="007511D3">
            <w:pPr>
              <w:ind w:firstLine="0"/>
              <w:jc w:val="center"/>
              <w:rPr>
                <w:b/>
                <w:lang w:val="ro-RO"/>
              </w:rPr>
            </w:pPr>
          </w:p>
        </w:tc>
      </w:tr>
      <w:tr w:rsidR="002D71B2" w:rsidRPr="002D71B2" w14:paraId="70CA86B8" w14:textId="77777777" w:rsidTr="003A1D32">
        <w:trPr>
          <w:gridAfter w:val="2"/>
          <w:wAfter w:w="70" w:type="pct"/>
        </w:trPr>
        <w:tc>
          <w:tcPr>
            <w:tcW w:w="1976" w:type="pct"/>
            <w:gridSpan w:val="7"/>
          </w:tcPr>
          <w:p w14:paraId="1223494F" w14:textId="77777777" w:rsidR="00342787" w:rsidRPr="002D71B2" w:rsidRDefault="00342787" w:rsidP="00342787">
            <w:pPr>
              <w:ind w:firstLine="0"/>
            </w:pPr>
            <w:r w:rsidRPr="002D71B2">
              <w:t>— litera (c) se modifică după cum urmează:</w:t>
            </w:r>
          </w:p>
          <w:p w14:paraId="6EC017A4" w14:textId="77777777" w:rsidR="00ED5082" w:rsidRPr="002D71B2" w:rsidRDefault="00ED5082" w:rsidP="00564918">
            <w:pPr>
              <w:ind w:firstLine="0"/>
              <w:rPr>
                <w:lang w:val="ro-RO"/>
              </w:rPr>
            </w:pPr>
          </w:p>
        </w:tc>
        <w:tc>
          <w:tcPr>
            <w:tcW w:w="1280" w:type="pct"/>
            <w:gridSpan w:val="5"/>
          </w:tcPr>
          <w:p w14:paraId="5A57D468" w14:textId="024CC555" w:rsidR="00D7324B" w:rsidRPr="002D71B2" w:rsidRDefault="00D7324B" w:rsidP="00D7324B">
            <w:pPr>
              <w:ind w:firstLine="0"/>
              <w:rPr>
                <w:lang w:val="ro-RO"/>
              </w:rPr>
            </w:pPr>
            <w:r w:rsidRPr="002D71B2">
              <w:rPr>
                <w:lang w:val="ro-RO"/>
              </w:rPr>
              <w:t>III. Ciuperci se modifică după cum urmează:</w:t>
            </w:r>
          </w:p>
          <w:p w14:paraId="767C6DEC" w14:textId="31F7311A" w:rsidR="00ED5082" w:rsidRPr="002D71B2" w:rsidRDefault="00D7324B" w:rsidP="00ED5082">
            <w:pPr>
              <w:ind w:firstLine="0"/>
              <w:rPr>
                <w:lang w:val="ro-RO"/>
              </w:rPr>
            </w:pPr>
            <w:r w:rsidRPr="002D71B2">
              <w:rPr>
                <w:lang w:val="ro-RO"/>
              </w:rPr>
              <w:t>se completează cu punctul 11.1 cu următorul cuprins:</w:t>
            </w:r>
          </w:p>
        </w:tc>
        <w:tc>
          <w:tcPr>
            <w:tcW w:w="368" w:type="pct"/>
            <w:gridSpan w:val="3"/>
          </w:tcPr>
          <w:p w14:paraId="1E91F644" w14:textId="7B5F9EC7" w:rsidR="00ED5082"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60A1482C" w14:textId="77777777" w:rsidR="00ED5082" w:rsidRPr="002D71B2" w:rsidRDefault="00ED5082" w:rsidP="0018545F">
            <w:pPr>
              <w:ind w:firstLine="0"/>
              <w:jc w:val="center"/>
              <w:rPr>
                <w:b/>
                <w:lang w:val="ro-RO"/>
              </w:rPr>
            </w:pPr>
          </w:p>
        </w:tc>
        <w:tc>
          <w:tcPr>
            <w:tcW w:w="406" w:type="pct"/>
            <w:gridSpan w:val="3"/>
          </w:tcPr>
          <w:p w14:paraId="265AA60A" w14:textId="77777777" w:rsidR="00ED5082" w:rsidRPr="002D71B2" w:rsidRDefault="00ED5082" w:rsidP="0018545F">
            <w:pPr>
              <w:ind w:firstLine="0"/>
              <w:jc w:val="center"/>
              <w:rPr>
                <w:b/>
                <w:lang w:val="ro-RO"/>
              </w:rPr>
            </w:pPr>
          </w:p>
        </w:tc>
        <w:tc>
          <w:tcPr>
            <w:tcW w:w="501" w:type="pct"/>
            <w:gridSpan w:val="3"/>
          </w:tcPr>
          <w:p w14:paraId="7EA0903E" w14:textId="77777777" w:rsidR="00ED5082" w:rsidRPr="002D71B2" w:rsidRDefault="00ED5082" w:rsidP="007511D3">
            <w:pPr>
              <w:ind w:firstLine="0"/>
              <w:jc w:val="center"/>
              <w:rPr>
                <w:b/>
                <w:lang w:val="ro-RO"/>
              </w:rPr>
            </w:pPr>
          </w:p>
        </w:tc>
      </w:tr>
      <w:tr w:rsidR="002D71B2" w:rsidRPr="002D71B2" w14:paraId="465B2D2D" w14:textId="77777777" w:rsidTr="003A1D32">
        <w:trPr>
          <w:gridAfter w:val="2"/>
          <w:wAfter w:w="70" w:type="pct"/>
        </w:trPr>
        <w:tc>
          <w:tcPr>
            <w:tcW w:w="1976" w:type="pct"/>
            <w:gridSpan w:val="7"/>
          </w:tcPr>
          <w:p w14:paraId="249F25C6" w14:textId="77777777" w:rsidR="006D046F" w:rsidRPr="002D71B2" w:rsidRDefault="00D7324B" w:rsidP="00564918">
            <w:pPr>
              <w:ind w:firstLine="0"/>
            </w:pPr>
            <w:r w:rsidRPr="002D71B2">
              <w:t xml:space="preserve">— următorul punct se introduce după punctul 12: „12.1. Phyllosticta citricarpa (McAlpine) Van der Aa” </w:t>
            </w:r>
          </w:p>
        </w:tc>
        <w:tc>
          <w:tcPr>
            <w:tcW w:w="1280" w:type="pct"/>
            <w:gridSpan w:val="5"/>
          </w:tcPr>
          <w:p w14:paraId="0878EA2F" w14:textId="77777777" w:rsidR="006D046F" w:rsidRPr="002D71B2" w:rsidRDefault="00D7324B" w:rsidP="00ED5082">
            <w:pPr>
              <w:ind w:firstLine="0"/>
              <w:rPr>
                <w:lang w:val="ro-RO"/>
              </w:rPr>
            </w:pPr>
            <w:r w:rsidRPr="002D71B2">
              <w:rPr>
                <w:lang w:val="ro-RO"/>
              </w:rPr>
              <w:t xml:space="preserve">”11.1 </w:t>
            </w:r>
            <w:r w:rsidRPr="002D71B2">
              <w:rPr>
                <w:i/>
                <w:lang w:val="ro-RO"/>
              </w:rPr>
              <w:t>Phyllosticta citricarpa</w:t>
            </w:r>
            <w:r w:rsidRPr="002D71B2">
              <w:rPr>
                <w:lang w:val="ro-RO"/>
              </w:rPr>
              <w:t xml:space="preserve"> (McAlpine) Van der Aa”;</w:t>
            </w:r>
          </w:p>
        </w:tc>
        <w:tc>
          <w:tcPr>
            <w:tcW w:w="368" w:type="pct"/>
            <w:gridSpan w:val="3"/>
          </w:tcPr>
          <w:p w14:paraId="21BCCAF8" w14:textId="5151A200" w:rsidR="006D046F"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62C340EB" w14:textId="77777777" w:rsidR="006D046F" w:rsidRPr="002D71B2" w:rsidRDefault="006D046F" w:rsidP="0018545F">
            <w:pPr>
              <w:ind w:firstLine="0"/>
              <w:jc w:val="center"/>
              <w:rPr>
                <w:b/>
                <w:lang w:val="ro-RO"/>
              </w:rPr>
            </w:pPr>
          </w:p>
        </w:tc>
        <w:tc>
          <w:tcPr>
            <w:tcW w:w="406" w:type="pct"/>
            <w:gridSpan w:val="3"/>
          </w:tcPr>
          <w:p w14:paraId="779E5361" w14:textId="77777777" w:rsidR="006D046F" w:rsidRPr="002D71B2" w:rsidRDefault="006D046F" w:rsidP="0018545F">
            <w:pPr>
              <w:ind w:firstLine="0"/>
              <w:jc w:val="center"/>
              <w:rPr>
                <w:b/>
                <w:lang w:val="ro-RO"/>
              </w:rPr>
            </w:pPr>
          </w:p>
        </w:tc>
        <w:tc>
          <w:tcPr>
            <w:tcW w:w="501" w:type="pct"/>
            <w:gridSpan w:val="3"/>
          </w:tcPr>
          <w:p w14:paraId="0FF1B28B" w14:textId="77777777" w:rsidR="006D046F" w:rsidRPr="002D71B2" w:rsidRDefault="006D046F" w:rsidP="007511D3">
            <w:pPr>
              <w:ind w:firstLine="0"/>
              <w:jc w:val="center"/>
              <w:rPr>
                <w:b/>
                <w:lang w:val="ro-RO"/>
              </w:rPr>
            </w:pPr>
          </w:p>
        </w:tc>
      </w:tr>
      <w:tr w:rsidR="002D71B2" w:rsidRPr="002D71B2" w14:paraId="1233272B" w14:textId="77777777" w:rsidTr="003A1D32">
        <w:trPr>
          <w:gridAfter w:val="2"/>
          <w:wAfter w:w="70" w:type="pct"/>
        </w:trPr>
        <w:tc>
          <w:tcPr>
            <w:tcW w:w="1976" w:type="pct"/>
            <w:gridSpan w:val="7"/>
          </w:tcPr>
          <w:p w14:paraId="32E0F768" w14:textId="77777777" w:rsidR="00D7324B" w:rsidRPr="002D71B2" w:rsidRDefault="00D7324B" w:rsidP="00564918">
            <w:pPr>
              <w:ind w:firstLine="0"/>
            </w:pPr>
            <w:r w:rsidRPr="002D71B2">
              <w:t xml:space="preserve">— la punctul 13, „Phyloosticta solitaria Ell. and Ev.” se înlocuiește cu „Phyllosticta solitaria Ellis &amp; Everhart” </w:t>
            </w:r>
          </w:p>
        </w:tc>
        <w:tc>
          <w:tcPr>
            <w:tcW w:w="1280" w:type="pct"/>
            <w:gridSpan w:val="5"/>
          </w:tcPr>
          <w:p w14:paraId="7B80255F" w14:textId="77777777" w:rsidR="00D7324B" w:rsidRPr="002D71B2" w:rsidRDefault="00D7324B" w:rsidP="00D7324B">
            <w:pPr>
              <w:ind w:firstLine="0"/>
              <w:rPr>
                <w:lang w:val="ro-RO"/>
              </w:rPr>
            </w:pPr>
            <w:r w:rsidRPr="002D71B2">
              <w:rPr>
                <w:lang w:val="ro-RO"/>
              </w:rPr>
              <w:t xml:space="preserve">punctul 12 va avea următorul cuprins: </w:t>
            </w:r>
          </w:p>
          <w:p w14:paraId="7E26B07C" w14:textId="77777777" w:rsidR="00D7324B" w:rsidRPr="002D71B2" w:rsidRDefault="00D7324B" w:rsidP="00ED5082">
            <w:pPr>
              <w:ind w:firstLine="0"/>
              <w:rPr>
                <w:lang w:val="ro-RO"/>
              </w:rPr>
            </w:pPr>
            <w:r w:rsidRPr="002D71B2">
              <w:rPr>
                <w:lang w:val="ro-RO"/>
              </w:rPr>
              <w:t xml:space="preserve">”12. </w:t>
            </w:r>
            <w:r w:rsidRPr="002D71B2">
              <w:rPr>
                <w:i/>
                <w:lang w:val="ro-RO"/>
              </w:rPr>
              <w:t>Phyllosticta solitaria</w:t>
            </w:r>
            <w:r w:rsidRPr="002D71B2">
              <w:rPr>
                <w:lang w:val="ro-RO"/>
              </w:rPr>
              <w:t xml:space="preserve"> Ellis &amp; Everhart”;</w:t>
            </w:r>
          </w:p>
        </w:tc>
        <w:tc>
          <w:tcPr>
            <w:tcW w:w="368" w:type="pct"/>
            <w:gridSpan w:val="3"/>
          </w:tcPr>
          <w:p w14:paraId="2D4D725E" w14:textId="29B54442" w:rsidR="00D7324B"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0F295A97" w14:textId="77777777" w:rsidR="00D7324B" w:rsidRPr="002D71B2" w:rsidRDefault="00D7324B" w:rsidP="0018545F">
            <w:pPr>
              <w:ind w:firstLine="0"/>
              <w:jc w:val="center"/>
              <w:rPr>
                <w:b/>
                <w:lang w:val="ro-RO"/>
              </w:rPr>
            </w:pPr>
          </w:p>
        </w:tc>
        <w:tc>
          <w:tcPr>
            <w:tcW w:w="406" w:type="pct"/>
            <w:gridSpan w:val="3"/>
          </w:tcPr>
          <w:p w14:paraId="40850F8C" w14:textId="77777777" w:rsidR="00D7324B" w:rsidRPr="002D71B2" w:rsidRDefault="00D7324B" w:rsidP="0018545F">
            <w:pPr>
              <w:ind w:firstLine="0"/>
              <w:jc w:val="center"/>
              <w:rPr>
                <w:b/>
                <w:lang w:val="ro-RO"/>
              </w:rPr>
            </w:pPr>
          </w:p>
        </w:tc>
        <w:tc>
          <w:tcPr>
            <w:tcW w:w="501" w:type="pct"/>
            <w:gridSpan w:val="3"/>
          </w:tcPr>
          <w:p w14:paraId="4BB24CA5" w14:textId="77777777" w:rsidR="00D7324B" w:rsidRPr="002D71B2" w:rsidRDefault="00D7324B" w:rsidP="007511D3">
            <w:pPr>
              <w:ind w:firstLine="0"/>
              <w:jc w:val="center"/>
              <w:rPr>
                <w:b/>
                <w:lang w:val="ro-RO"/>
              </w:rPr>
            </w:pPr>
          </w:p>
        </w:tc>
      </w:tr>
      <w:tr w:rsidR="002D71B2" w:rsidRPr="002D71B2" w14:paraId="7D467E06" w14:textId="77777777" w:rsidTr="003A1D32">
        <w:trPr>
          <w:gridAfter w:val="2"/>
          <w:wAfter w:w="70" w:type="pct"/>
        </w:trPr>
        <w:tc>
          <w:tcPr>
            <w:tcW w:w="1976" w:type="pct"/>
            <w:gridSpan w:val="7"/>
          </w:tcPr>
          <w:p w14:paraId="4F724C33" w14:textId="77777777" w:rsidR="00D7324B" w:rsidRPr="002D71B2" w:rsidRDefault="00D7324B" w:rsidP="00D7324B">
            <w:pPr>
              <w:ind w:firstLine="0"/>
            </w:pPr>
            <w:r w:rsidRPr="002D71B2">
              <w:t xml:space="preserve">— litera (d) se modifică după cum urmează: </w:t>
            </w:r>
          </w:p>
          <w:p w14:paraId="6EE2277A" w14:textId="77777777" w:rsidR="00D7324B" w:rsidRPr="002D71B2" w:rsidRDefault="00D7324B" w:rsidP="00564918">
            <w:pPr>
              <w:ind w:firstLine="0"/>
              <w:rPr>
                <w:lang w:val="ro-RO"/>
              </w:rPr>
            </w:pPr>
          </w:p>
        </w:tc>
        <w:tc>
          <w:tcPr>
            <w:tcW w:w="1280" w:type="pct"/>
            <w:gridSpan w:val="5"/>
          </w:tcPr>
          <w:p w14:paraId="7511632F" w14:textId="732389A9" w:rsidR="00D7324B" w:rsidRPr="002D71B2" w:rsidRDefault="00D7324B" w:rsidP="00ED5082">
            <w:pPr>
              <w:ind w:firstLine="0"/>
              <w:rPr>
                <w:lang w:val="ro-RO"/>
              </w:rPr>
            </w:pPr>
            <w:r w:rsidRPr="002D71B2">
              <w:rPr>
                <w:lang w:val="ro-RO"/>
              </w:rPr>
              <w:t>IV. Virusuri și organisme analoage se modifică după cum urmează:</w:t>
            </w:r>
          </w:p>
        </w:tc>
        <w:tc>
          <w:tcPr>
            <w:tcW w:w="368" w:type="pct"/>
            <w:gridSpan w:val="3"/>
          </w:tcPr>
          <w:p w14:paraId="3717099F" w14:textId="2A085D36" w:rsidR="00D7324B"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09D8E2DF" w14:textId="77777777" w:rsidR="00D7324B" w:rsidRPr="002D71B2" w:rsidRDefault="00D7324B" w:rsidP="0018545F">
            <w:pPr>
              <w:ind w:firstLine="0"/>
              <w:jc w:val="center"/>
              <w:rPr>
                <w:b/>
                <w:lang w:val="ro-RO"/>
              </w:rPr>
            </w:pPr>
          </w:p>
        </w:tc>
        <w:tc>
          <w:tcPr>
            <w:tcW w:w="406" w:type="pct"/>
            <w:gridSpan w:val="3"/>
          </w:tcPr>
          <w:p w14:paraId="60842AC6" w14:textId="77777777" w:rsidR="00D7324B" w:rsidRPr="002D71B2" w:rsidRDefault="00D7324B" w:rsidP="0018545F">
            <w:pPr>
              <w:ind w:firstLine="0"/>
              <w:jc w:val="center"/>
              <w:rPr>
                <w:b/>
                <w:lang w:val="ro-RO"/>
              </w:rPr>
            </w:pPr>
          </w:p>
        </w:tc>
        <w:tc>
          <w:tcPr>
            <w:tcW w:w="501" w:type="pct"/>
            <w:gridSpan w:val="3"/>
          </w:tcPr>
          <w:p w14:paraId="4969DCC0" w14:textId="77777777" w:rsidR="00D7324B" w:rsidRPr="002D71B2" w:rsidRDefault="00D7324B" w:rsidP="007511D3">
            <w:pPr>
              <w:ind w:firstLine="0"/>
              <w:jc w:val="center"/>
              <w:rPr>
                <w:b/>
                <w:lang w:val="ro-RO"/>
              </w:rPr>
            </w:pPr>
          </w:p>
        </w:tc>
      </w:tr>
      <w:tr w:rsidR="002D71B2" w:rsidRPr="002D71B2" w14:paraId="16A3F95D" w14:textId="77777777" w:rsidTr="003A1D32">
        <w:trPr>
          <w:gridAfter w:val="2"/>
          <w:wAfter w:w="70" w:type="pct"/>
        </w:trPr>
        <w:tc>
          <w:tcPr>
            <w:tcW w:w="1976" w:type="pct"/>
            <w:gridSpan w:val="7"/>
          </w:tcPr>
          <w:p w14:paraId="145DA8F0" w14:textId="77777777" w:rsidR="00D7324B" w:rsidRPr="002D71B2" w:rsidRDefault="00D7324B" w:rsidP="00564918">
            <w:pPr>
              <w:ind w:firstLine="0"/>
            </w:pPr>
            <w:r w:rsidRPr="002D71B2">
              <w:t>— punctul 1 se elimină;</w:t>
            </w:r>
          </w:p>
        </w:tc>
        <w:tc>
          <w:tcPr>
            <w:tcW w:w="1280" w:type="pct"/>
            <w:gridSpan w:val="5"/>
          </w:tcPr>
          <w:p w14:paraId="6826C34C" w14:textId="7436E9CC" w:rsidR="00D7324B" w:rsidRPr="002D71B2" w:rsidRDefault="004C690C" w:rsidP="00ED5082">
            <w:pPr>
              <w:ind w:firstLine="0"/>
              <w:rPr>
                <w:lang w:val="ro-RO"/>
              </w:rPr>
            </w:pPr>
            <w:r w:rsidRPr="002D71B2">
              <w:rPr>
                <w:lang w:val="ro-RO"/>
              </w:rPr>
              <w:t>punctul 1 se abrogă</w:t>
            </w:r>
            <w:r w:rsidR="00D7324B" w:rsidRPr="002D71B2">
              <w:rPr>
                <w:lang w:val="ro-RO"/>
              </w:rPr>
              <w:t>;</w:t>
            </w:r>
          </w:p>
        </w:tc>
        <w:tc>
          <w:tcPr>
            <w:tcW w:w="368" w:type="pct"/>
            <w:gridSpan w:val="3"/>
          </w:tcPr>
          <w:p w14:paraId="321F18B8" w14:textId="77777777" w:rsidR="00D7324B" w:rsidRPr="002D71B2" w:rsidRDefault="00D7324B" w:rsidP="0018545F">
            <w:pPr>
              <w:ind w:firstLine="0"/>
              <w:jc w:val="center"/>
              <w:rPr>
                <w:b/>
                <w:lang w:val="ro-RO"/>
              </w:rPr>
            </w:pPr>
          </w:p>
        </w:tc>
        <w:tc>
          <w:tcPr>
            <w:tcW w:w="398" w:type="pct"/>
            <w:gridSpan w:val="3"/>
          </w:tcPr>
          <w:p w14:paraId="6E042A13" w14:textId="77777777" w:rsidR="00D7324B" w:rsidRPr="002D71B2" w:rsidRDefault="00D7324B" w:rsidP="0018545F">
            <w:pPr>
              <w:ind w:firstLine="0"/>
              <w:jc w:val="center"/>
              <w:rPr>
                <w:b/>
                <w:lang w:val="ro-RO"/>
              </w:rPr>
            </w:pPr>
          </w:p>
        </w:tc>
        <w:tc>
          <w:tcPr>
            <w:tcW w:w="406" w:type="pct"/>
            <w:gridSpan w:val="3"/>
          </w:tcPr>
          <w:p w14:paraId="30CF15F0" w14:textId="77777777" w:rsidR="00D7324B" w:rsidRPr="002D71B2" w:rsidRDefault="00D7324B" w:rsidP="0018545F">
            <w:pPr>
              <w:ind w:firstLine="0"/>
              <w:jc w:val="center"/>
              <w:rPr>
                <w:b/>
                <w:lang w:val="ro-RO"/>
              </w:rPr>
            </w:pPr>
          </w:p>
        </w:tc>
        <w:tc>
          <w:tcPr>
            <w:tcW w:w="501" w:type="pct"/>
            <w:gridSpan w:val="3"/>
          </w:tcPr>
          <w:p w14:paraId="1389558F" w14:textId="77777777" w:rsidR="00D7324B" w:rsidRPr="002D71B2" w:rsidRDefault="00D7324B" w:rsidP="007511D3">
            <w:pPr>
              <w:ind w:firstLine="0"/>
              <w:jc w:val="center"/>
              <w:rPr>
                <w:b/>
                <w:lang w:val="ro-RO"/>
              </w:rPr>
            </w:pPr>
          </w:p>
        </w:tc>
      </w:tr>
      <w:tr w:rsidR="002D71B2" w:rsidRPr="002D71B2" w14:paraId="5FC81B6E" w14:textId="77777777" w:rsidTr="003A1D32">
        <w:trPr>
          <w:gridAfter w:val="2"/>
          <w:wAfter w:w="70" w:type="pct"/>
        </w:trPr>
        <w:tc>
          <w:tcPr>
            <w:tcW w:w="1976" w:type="pct"/>
            <w:gridSpan w:val="7"/>
          </w:tcPr>
          <w:p w14:paraId="2BA210EB" w14:textId="77777777" w:rsidR="00D7324B" w:rsidRPr="002D71B2" w:rsidRDefault="00D7324B" w:rsidP="00564918">
            <w:pPr>
              <w:ind w:firstLine="0"/>
            </w:pPr>
            <w:r w:rsidRPr="002D71B2">
              <w:t xml:space="preserve">— la punctul 2, litera (e) se elimină; </w:t>
            </w:r>
          </w:p>
        </w:tc>
        <w:tc>
          <w:tcPr>
            <w:tcW w:w="1280" w:type="pct"/>
            <w:gridSpan w:val="5"/>
          </w:tcPr>
          <w:p w14:paraId="036FE0B1" w14:textId="77777777" w:rsidR="00D7324B" w:rsidRPr="002D71B2" w:rsidRDefault="00D7324B" w:rsidP="00ED5082">
            <w:pPr>
              <w:ind w:firstLine="0"/>
              <w:rPr>
                <w:lang w:val="ro-RO"/>
              </w:rPr>
            </w:pPr>
            <w:r w:rsidRPr="002D71B2">
              <w:rPr>
                <w:lang w:val="ro-RO"/>
              </w:rPr>
              <w:t>la punctul 2, subpunctul 5, se exclude.</w:t>
            </w:r>
          </w:p>
        </w:tc>
        <w:tc>
          <w:tcPr>
            <w:tcW w:w="368" w:type="pct"/>
            <w:gridSpan w:val="3"/>
          </w:tcPr>
          <w:p w14:paraId="760B8731" w14:textId="1DECB42A" w:rsidR="00D7324B"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334E590A" w14:textId="77777777" w:rsidR="00D7324B" w:rsidRPr="002D71B2" w:rsidRDefault="00D7324B" w:rsidP="0018545F">
            <w:pPr>
              <w:ind w:firstLine="0"/>
              <w:jc w:val="center"/>
              <w:rPr>
                <w:b/>
                <w:lang w:val="ro-RO"/>
              </w:rPr>
            </w:pPr>
          </w:p>
        </w:tc>
        <w:tc>
          <w:tcPr>
            <w:tcW w:w="406" w:type="pct"/>
            <w:gridSpan w:val="3"/>
          </w:tcPr>
          <w:p w14:paraId="5FBAA062" w14:textId="77777777" w:rsidR="00D7324B" w:rsidRPr="002D71B2" w:rsidRDefault="00D7324B" w:rsidP="0018545F">
            <w:pPr>
              <w:ind w:firstLine="0"/>
              <w:jc w:val="center"/>
              <w:rPr>
                <w:b/>
                <w:lang w:val="ro-RO"/>
              </w:rPr>
            </w:pPr>
          </w:p>
        </w:tc>
        <w:tc>
          <w:tcPr>
            <w:tcW w:w="501" w:type="pct"/>
            <w:gridSpan w:val="3"/>
          </w:tcPr>
          <w:p w14:paraId="15A7C1F2" w14:textId="77777777" w:rsidR="00D7324B" w:rsidRPr="002D71B2" w:rsidRDefault="00D7324B" w:rsidP="007511D3">
            <w:pPr>
              <w:ind w:firstLine="0"/>
              <w:jc w:val="center"/>
              <w:rPr>
                <w:b/>
                <w:lang w:val="ro-RO"/>
              </w:rPr>
            </w:pPr>
          </w:p>
        </w:tc>
      </w:tr>
      <w:tr w:rsidR="002D71B2" w:rsidRPr="002D71B2" w14:paraId="39663462" w14:textId="77777777" w:rsidTr="003A1D32">
        <w:trPr>
          <w:gridAfter w:val="2"/>
          <w:wAfter w:w="70" w:type="pct"/>
        </w:trPr>
        <w:tc>
          <w:tcPr>
            <w:tcW w:w="1976" w:type="pct"/>
            <w:gridSpan w:val="7"/>
          </w:tcPr>
          <w:p w14:paraId="1AD145D9" w14:textId="77777777" w:rsidR="00D7324B" w:rsidRPr="002D71B2" w:rsidRDefault="00D7324B" w:rsidP="00564918">
            <w:pPr>
              <w:ind w:firstLine="0"/>
            </w:pPr>
            <w:r w:rsidRPr="002D71B2">
              <w:t>(ii) Secțiunea II se modifică după cum urmează:</w:t>
            </w:r>
          </w:p>
        </w:tc>
        <w:tc>
          <w:tcPr>
            <w:tcW w:w="1280" w:type="pct"/>
            <w:gridSpan w:val="5"/>
          </w:tcPr>
          <w:p w14:paraId="6971451C" w14:textId="77777777" w:rsidR="00D7324B" w:rsidRPr="002D71B2" w:rsidRDefault="00D7324B" w:rsidP="00ED5082">
            <w:pPr>
              <w:ind w:firstLine="0"/>
              <w:rPr>
                <w:lang w:val="ro-RO"/>
              </w:rPr>
            </w:pPr>
            <w:r w:rsidRPr="002D71B2">
              <w:rPr>
                <w:lang w:val="ro-RO"/>
              </w:rPr>
              <w:t>3) la Secţiunea a 2-a</w:t>
            </w:r>
          </w:p>
        </w:tc>
        <w:tc>
          <w:tcPr>
            <w:tcW w:w="368" w:type="pct"/>
            <w:gridSpan w:val="3"/>
          </w:tcPr>
          <w:p w14:paraId="3975349D" w14:textId="77777777" w:rsidR="00D7324B" w:rsidRPr="002D71B2" w:rsidRDefault="00D7324B" w:rsidP="0018545F">
            <w:pPr>
              <w:ind w:firstLine="0"/>
              <w:jc w:val="center"/>
              <w:rPr>
                <w:b/>
                <w:lang w:val="ro-RO"/>
              </w:rPr>
            </w:pPr>
          </w:p>
        </w:tc>
        <w:tc>
          <w:tcPr>
            <w:tcW w:w="398" w:type="pct"/>
            <w:gridSpan w:val="3"/>
          </w:tcPr>
          <w:p w14:paraId="60704506" w14:textId="77777777" w:rsidR="00D7324B" w:rsidRPr="002D71B2" w:rsidRDefault="00D7324B" w:rsidP="0018545F">
            <w:pPr>
              <w:ind w:firstLine="0"/>
              <w:jc w:val="center"/>
              <w:rPr>
                <w:b/>
                <w:lang w:val="ro-RO"/>
              </w:rPr>
            </w:pPr>
          </w:p>
        </w:tc>
        <w:tc>
          <w:tcPr>
            <w:tcW w:w="406" w:type="pct"/>
            <w:gridSpan w:val="3"/>
          </w:tcPr>
          <w:p w14:paraId="4E14D6CA" w14:textId="77777777" w:rsidR="00D7324B" w:rsidRPr="002D71B2" w:rsidRDefault="00D7324B" w:rsidP="0018545F">
            <w:pPr>
              <w:ind w:firstLine="0"/>
              <w:jc w:val="center"/>
              <w:rPr>
                <w:b/>
                <w:lang w:val="ro-RO"/>
              </w:rPr>
            </w:pPr>
          </w:p>
        </w:tc>
        <w:tc>
          <w:tcPr>
            <w:tcW w:w="501" w:type="pct"/>
            <w:gridSpan w:val="3"/>
          </w:tcPr>
          <w:p w14:paraId="1080D489" w14:textId="77777777" w:rsidR="00D7324B" w:rsidRPr="002D71B2" w:rsidRDefault="00D7324B" w:rsidP="007511D3">
            <w:pPr>
              <w:ind w:firstLine="0"/>
              <w:jc w:val="center"/>
              <w:rPr>
                <w:b/>
                <w:lang w:val="ro-RO"/>
              </w:rPr>
            </w:pPr>
          </w:p>
        </w:tc>
      </w:tr>
      <w:tr w:rsidR="002D71B2" w:rsidRPr="002D71B2" w14:paraId="490ECD81" w14:textId="77777777" w:rsidTr="003A1D32">
        <w:trPr>
          <w:gridAfter w:val="2"/>
          <w:wAfter w:w="70" w:type="pct"/>
        </w:trPr>
        <w:tc>
          <w:tcPr>
            <w:tcW w:w="1976" w:type="pct"/>
            <w:gridSpan w:val="7"/>
          </w:tcPr>
          <w:p w14:paraId="20F45850" w14:textId="77777777" w:rsidR="00D7324B" w:rsidRPr="002D71B2" w:rsidRDefault="00D7324B" w:rsidP="00D7324B">
            <w:pPr>
              <w:ind w:firstLine="0"/>
            </w:pPr>
            <w:r w:rsidRPr="002D71B2">
              <w:t xml:space="preserve">— la litera (a), </w:t>
            </w:r>
          </w:p>
          <w:p w14:paraId="58ECBE31" w14:textId="77777777" w:rsidR="00D7324B" w:rsidRPr="002D71B2" w:rsidRDefault="00D7324B" w:rsidP="00564918">
            <w:pPr>
              <w:ind w:firstLine="0"/>
            </w:pPr>
            <w:r w:rsidRPr="002D71B2">
              <w:t xml:space="preserve">punctul 8, „Popilia japonica Newman”, se înlocuiește cu „Popillia japonica Newman” </w:t>
            </w:r>
          </w:p>
        </w:tc>
        <w:tc>
          <w:tcPr>
            <w:tcW w:w="1280" w:type="pct"/>
            <w:gridSpan w:val="5"/>
          </w:tcPr>
          <w:p w14:paraId="0D49426F" w14:textId="79B42D6B" w:rsidR="00D7324B" w:rsidRPr="002D71B2" w:rsidRDefault="00D7324B" w:rsidP="00D7324B">
            <w:pPr>
              <w:ind w:firstLine="0"/>
              <w:rPr>
                <w:lang w:val="ro-RO"/>
              </w:rPr>
            </w:pPr>
            <w:r w:rsidRPr="002D71B2">
              <w:rPr>
                <w:lang w:val="ro-RO"/>
              </w:rPr>
              <w:t>I. Insecte, acarieni și nematozi în toate stadiile de dezvoltare se modifică după cum urmează:</w:t>
            </w:r>
          </w:p>
          <w:p w14:paraId="4E864DA0" w14:textId="77777777" w:rsidR="00D7324B" w:rsidRPr="002D71B2" w:rsidRDefault="00D7324B" w:rsidP="00ED5082">
            <w:pPr>
              <w:ind w:firstLine="0"/>
              <w:rPr>
                <w:lang w:val="ro-RO"/>
              </w:rPr>
            </w:pPr>
            <w:r w:rsidRPr="002D71B2">
              <w:rPr>
                <w:lang w:val="ro-RO"/>
              </w:rPr>
              <w:t>punctul 7 va avea următorul cuprins: ”7.</w:t>
            </w:r>
            <w:r w:rsidRPr="002D71B2">
              <w:rPr>
                <w:i/>
                <w:lang w:val="ro-RO"/>
              </w:rPr>
              <w:t>Popillia japonica</w:t>
            </w:r>
            <w:r w:rsidRPr="002D71B2">
              <w:rPr>
                <w:lang w:val="ro-RO"/>
              </w:rPr>
              <w:t xml:space="preserve"> Newman”;</w:t>
            </w:r>
          </w:p>
        </w:tc>
        <w:tc>
          <w:tcPr>
            <w:tcW w:w="368" w:type="pct"/>
            <w:gridSpan w:val="3"/>
          </w:tcPr>
          <w:p w14:paraId="115CE0E6" w14:textId="72DCF6DA" w:rsidR="00D7324B"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332C8F01" w14:textId="77777777" w:rsidR="00D7324B" w:rsidRPr="002D71B2" w:rsidRDefault="00D7324B" w:rsidP="0018545F">
            <w:pPr>
              <w:ind w:firstLine="0"/>
              <w:jc w:val="center"/>
              <w:rPr>
                <w:b/>
                <w:lang w:val="ro-RO"/>
              </w:rPr>
            </w:pPr>
          </w:p>
        </w:tc>
        <w:tc>
          <w:tcPr>
            <w:tcW w:w="406" w:type="pct"/>
            <w:gridSpan w:val="3"/>
          </w:tcPr>
          <w:p w14:paraId="4F76DCB9" w14:textId="77777777" w:rsidR="00D7324B" w:rsidRPr="002D71B2" w:rsidRDefault="00D7324B" w:rsidP="0018545F">
            <w:pPr>
              <w:ind w:firstLine="0"/>
              <w:jc w:val="center"/>
              <w:rPr>
                <w:b/>
                <w:lang w:val="ro-RO"/>
              </w:rPr>
            </w:pPr>
          </w:p>
        </w:tc>
        <w:tc>
          <w:tcPr>
            <w:tcW w:w="501" w:type="pct"/>
            <w:gridSpan w:val="3"/>
          </w:tcPr>
          <w:p w14:paraId="1DFE8A5D" w14:textId="77777777" w:rsidR="00D7324B" w:rsidRPr="002D71B2" w:rsidRDefault="00D7324B" w:rsidP="007511D3">
            <w:pPr>
              <w:ind w:firstLine="0"/>
              <w:jc w:val="center"/>
              <w:rPr>
                <w:b/>
                <w:lang w:val="ro-RO"/>
              </w:rPr>
            </w:pPr>
          </w:p>
        </w:tc>
      </w:tr>
      <w:tr w:rsidR="002D71B2" w:rsidRPr="002D71B2" w14:paraId="7F7E6406" w14:textId="77777777" w:rsidTr="003A1D32">
        <w:trPr>
          <w:gridAfter w:val="2"/>
          <w:wAfter w:w="70" w:type="pct"/>
        </w:trPr>
        <w:tc>
          <w:tcPr>
            <w:tcW w:w="1976" w:type="pct"/>
            <w:gridSpan w:val="7"/>
          </w:tcPr>
          <w:p w14:paraId="57EE9EC9" w14:textId="77777777" w:rsidR="00D7324B" w:rsidRPr="002D71B2" w:rsidRDefault="00D7324B" w:rsidP="00D7324B">
            <w:pPr>
              <w:ind w:firstLine="0"/>
            </w:pPr>
            <w:r w:rsidRPr="002D71B2">
              <w:t xml:space="preserve">— La litera (b), după punctul 2 se introduce următorul punct: „3. Xylella fastidiosa (Wells et al.)” </w:t>
            </w:r>
          </w:p>
          <w:p w14:paraId="784E6573" w14:textId="77777777" w:rsidR="00D7324B" w:rsidRPr="002D71B2" w:rsidRDefault="00D7324B" w:rsidP="00D7324B">
            <w:pPr>
              <w:ind w:firstLine="0"/>
            </w:pPr>
          </w:p>
          <w:p w14:paraId="7296E436" w14:textId="77777777" w:rsidR="00D7324B" w:rsidRPr="002D71B2" w:rsidRDefault="00D7324B" w:rsidP="00564918">
            <w:pPr>
              <w:ind w:firstLine="0"/>
              <w:rPr>
                <w:lang w:val="ro-RO"/>
              </w:rPr>
            </w:pPr>
          </w:p>
        </w:tc>
        <w:tc>
          <w:tcPr>
            <w:tcW w:w="1280" w:type="pct"/>
            <w:gridSpan w:val="5"/>
          </w:tcPr>
          <w:p w14:paraId="21BDDA23" w14:textId="698E5110" w:rsidR="00D7324B" w:rsidRPr="002D71B2" w:rsidRDefault="00D7324B" w:rsidP="00D7324B">
            <w:pPr>
              <w:ind w:firstLine="0"/>
              <w:rPr>
                <w:lang w:val="ro-RO"/>
              </w:rPr>
            </w:pPr>
            <w:r w:rsidRPr="002D71B2">
              <w:rPr>
                <w:lang w:val="ro-RO"/>
              </w:rPr>
              <w:t>II Bacterii se modifică după cum urmează:</w:t>
            </w:r>
          </w:p>
          <w:p w14:paraId="0B66478F" w14:textId="175A5466" w:rsidR="00D7324B" w:rsidRPr="002D71B2" w:rsidRDefault="00D7324B" w:rsidP="00D7324B">
            <w:pPr>
              <w:ind w:firstLine="0"/>
              <w:rPr>
                <w:lang w:val="ro-RO"/>
              </w:rPr>
            </w:pPr>
            <w:r w:rsidRPr="002D71B2">
              <w:rPr>
                <w:lang w:val="ro-RO"/>
              </w:rPr>
              <w:t>se completează cu punctul 3 cu următorul cuprins:</w:t>
            </w:r>
          </w:p>
          <w:p w14:paraId="6DD4006E" w14:textId="77777777" w:rsidR="00D7324B" w:rsidRPr="002D71B2" w:rsidRDefault="00D7324B" w:rsidP="00ED5082">
            <w:pPr>
              <w:ind w:firstLine="0"/>
              <w:rPr>
                <w:lang w:val="ro-RO"/>
              </w:rPr>
            </w:pPr>
            <w:r w:rsidRPr="002D71B2">
              <w:rPr>
                <w:lang w:val="ro-RO"/>
              </w:rPr>
              <w:t xml:space="preserve">”3. </w:t>
            </w:r>
            <w:r w:rsidRPr="002D71B2">
              <w:rPr>
                <w:i/>
                <w:lang w:val="ro-RO"/>
              </w:rPr>
              <w:t>Xylella fastidiosa</w:t>
            </w:r>
            <w:r w:rsidRPr="002D71B2">
              <w:rPr>
                <w:lang w:val="ro-RO"/>
              </w:rPr>
              <w:t xml:space="preserve"> (Wells et al.)”.</w:t>
            </w:r>
          </w:p>
        </w:tc>
        <w:tc>
          <w:tcPr>
            <w:tcW w:w="368" w:type="pct"/>
            <w:gridSpan w:val="3"/>
          </w:tcPr>
          <w:p w14:paraId="792160BD" w14:textId="7E89C973" w:rsidR="00D7324B"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10891857" w14:textId="77777777" w:rsidR="00D7324B" w:rsidRPr="002D71B2" w:rsidRDefault="00D7324B" w:rsidP="0018545F">
            <w:pPr>
              <w:ind w:firstLine="0"/>
              <w:jc w:val="center"/>
              <w:rPr>
                <w:b/>
                <w:lang w:val="ro-RO"/>
              </w:rPr>
            </w:pPr>
          </w:p>
        </w:tc>
        <w:tc>
          <w:tcPr>
            <w:tcW w:w="406" w:type="pct"/>
            <w:gridSpan w:val="3"/>
          </w:tcPr>
          <w:p w14:paraId="767787CF" w14:textId="77777777" w:rsidR="00D7324B" w:rsidRPr="002D71B2" w:rsidRDefault="00D7324B" w:rsidP="0018545F">
            <w:pPr>
              <w:ind w:firstLine="0"/>
              <w:jc w:val="center"/>
              <w:rPr>
                <w:b/>
                <w:lang w:val="ro-RO"/>
              </w:rPr>
            </w:pPr>
          </w:p>
        </w:tc>
        <w:tc>
          <w:tcPr>
            <w:tcW w:w="501" w:type="pct"/>
            <w:gridSpan w:val="3"/>
          </w:tcPr>
          <w:p w14:paraId="62A217F8" w14:textId="77777777" w:rsidR="00D7324B" w:rsidRPr="002D71B2" w:rsidRDefault="00D7324B" w:rsidP="007511D3">
            <w:pPr>
              <w:ind w:firstLine="0"/>
              <w:jc w:val="center"/>
              <w:rPr>
                <w:b/>
                <w:lang w:val="ro-RO"/>
              </w:rPr>
            </w:pPr>
          </w:p>
        </w:tc>
      </w:tr>
      <w:tr w:rsidR="002D71B2" w:rsidRPr="002D71B2" w14:paraId="169B8B6C" w14:textId="77777777" w:rsidTr="003A1D32">
        <w:trPr>
          <w:gridAfter w:val="2"/>
          <w:wAfter w:w="70" w:type="pct"/>
        </w:trPr>
        <w:tc>
          <w:tcPr>
            <w:tcW w:w="1976" w:type="pct"/>
            <w:gridSpan w:val="7"/>
          </w:tcPr>
          <w:p w14:paraId="2ED03FB4" w14:textId="77777777" w:rsidR="00D7324B" w:rsidRPr="002D71B2" w:rsidRDefault="00D7324B" w:rsidP="00D7324B">
            <w:pPr>
              <w:ind w:firstLine="0"/>
            </w:pPr>
            <w:r w:rsidRPr="002D71B2">
              <w:t>— la litera (d), după punctul 2 se introduce următorul punct: „2.1. «Candidatus Phytoplasma ulmi»”</w:t>
            </w:r>
          </w:p>
          <w:p w14:paraId="0628AA3F" w14:textId="77777777" w:rsidR="00D7324B" w:rsidRPr="002D71B2" w:rsidRDefault="00D7324B" w:rsidP="00D7324B">
            <w:pPr>
              <w:ind w:firstLine="0"/>
            </w:pPr>
          </w:p>
          <w:p w14:paraId="6117DBCC" w14:textId="77777777" w:rsidR="00D7324B" w:rsidRPr="002D71B2" w:rsidRDefault="00D7324B" w:rsidP="00564918">
            <w:pPr>
              <w:ind w:firstLine="0"/>
              <w:rPr>
                <w:lang w:val="ro-RO"/>
              </w:rPr>
            </w:pPr>
          </w:p>
        </w:tc>
        <w:tc>
          <w:tcPr>
            <w:tcW w:w="1280" w:type="pct"/>
            <w:gridSpan w:val="5"/>
          </w:tcPr>
          <w:p w14:paraId="6B5801B1" w14:textId="7F6491FC" w:rsidR="00D7324B" w:rsidRPr="002D71B2" w:rsidRDefault="00D7324B" w:rsidP="00D7324B">
            <w:pPr>
              <w:ind w:firstLine="0"/>
              <w:rPr>
                <w:lang w:val="ro-RO"/>
              </w:rPr>
            </w:pPr>
            <w:r w:rsidRPr="002D71B2">
              <w:rPr>
                <w:lang w:val="ro-RO"/>
              </w:rPr>
              <w:t>IV. Virusuri și organisme analoage</w:t>
            </w:r>
            <w:r w:rsidRPr="002D71B2">
              <w:t xml:space="preserve"> </w:t>
            </w:r>
            <w:r w:rsidRPr="002D71B2">
              <w:rPr>
                <w:lang w:val="ro-RO"/>
              </w:rPr>
              <w:t>se modifică după cum urmează:</w:t>
            </w:r>
          </w:p>
          <w:p w14:paraId="513C36D3" w14:textId="1CC264C0" w:rsidR="00D7324B" w:rsidRPr="002D71B2" w:rsidRDefault="00D7324B" w:rsidP="00ED5082">
            <w:pPr>
              <w:ind w:firstLine="0"/>
              <w:rPr>
                <w:lang w:val="ro-RO"/>
              </w:rPr>
            </w:pPr>
            <w:r w:rsidRPr="002D71B2">
              <w:rPr>
                <w:lang w:val="ro-RO"/>
              </w:rPr>
              <w:t>se completează cu punctul 2.1. cu următorul cuprins:</w:t>
            </w:r>
            <w:r w:rsidR="004C690C" w:rsidRPr="002D71B2">
              <w:rPr>
                <w:lang w:val="ro-RO"/>
              </w:rPr>
              <w:t xml:space="preserve"> </w:t>
            </w:r>
            <w:r w:rsidRPr="002D71B2">
              <w:rPr>
                <w:lang w:val="ro-RO"/>
              </w:rPr>
              <w:t>”2.1. Candidatus Phytoplasma ulmi”.</w:t>
            </w:r>
          </w:p>
        </w:tc>
        <w:tc>
          <w:tcPr>
            <w:tcW w:w="368" w:type="pct"/>
            <w:gridSpan w:val="3"/>
          </w:tcPr>
          <w:p w14:paraId="0E102C99" w14:textId="12177C9D" w:rsidR="00D7324B" w:rsidRPr="002D71B2" w:rsidRDefault="00812F49" w:rsidP="0018545F">
            <w:pPr>
              <w:ind w:firstLine="0"/>
              <w:jc w:val="center"/>
              <w:rPr>
                <w:b/>
                <w:sz w:val="18"/>
                <w:szCs w:val="18"/>
                <w:lang w:val="ro-RO"/>
              </w:rPr>
            </w:pPr>
            <w:r w:rsidRPr="002D71B2">
              <w:rPr>
                <w:b/>
                <w:sz w:val="18"/>
                <w:szCs w:val="18"/>
                <w:lang w:val="ro-RO"/>
              </w:rPr>
              <w:t>Compatibil</w:t>
            </w:r>
          </w:p>
        </w:tc>
        <w:tc>
          <w:tcPr>
            <w:tcW w:w="398" w:type="pct"/>
            <w:gridSpan w:val="3"/>
          </w:tcPr>
          <w:p w14:paraId="1D8BAB4C" w14:textId="77777777" w:rsidR="00D7324B" w:rsidRPr="002D71B2" w:rsidRDefault="00D7324B" w:rsidP="0018545F">
            <w:pPr>
              <w:ind w:firstLine="0"/>
              <w:jc w:val="center"/>
              <w:rPr>
                <w:b/>
                <w:lang w:val="ro-RO"/>
              </w:rPr>
            </w:pPr>
          </w:p>
        </w:tc>
        <w:tc>
          <w:tcPr>
            <w:tcW w:w="406" w:type="pct"/>
            <w:gridSpan w:val="3"/>
          </w:tcPr>
          <w:p w14:paraId="1237418D" w14:textId="77777777" w:rsidR="00D7324B" w:rsidRPr="002D71B2" w:rsidRDefault="00D7324B" w:rsidP="0018545F">
            <w:pPr>
              <w:ind w:firstLine="0"/>
              <w:jc w:val="center"/>
              <w:rPr>
                <w:b/>
                <w:lang w:val="ro-RO"/>
              </w:rPr>
            </w:pPr>
          </w:p>
        </w:tc>
        <w:tc>
          <w:tcPr>
            <w:tcW w:w="501" w:type="pct"/>
            <w:gridSpan w:val="3"/>
          </w:tcPr>
          <w:p w14:paraId="6CDA87E0" w14:textId="77777777" w:rsidR="00D7324B" w:rsidRPr="002D71B2" w:rsidRDefault="00D7324B" w:rsidP="007511D3">
            <w:pPr>
              <w:ind w:firstLine="0"/>
              <w:jc w:val="center"/>
              <w:rPr>
                <w:b/>
                <w:lang w:val="ro-RO"/>
              </w:rPr>
            </w:pPr>
          </w:p>
        </w:tc>
      </w:tr>
      <w:tr w:rsidR="002D71B2" w:rsidRPr="002D71B2" w14:paraId="09298278" w14:textId="77777777" w:rsidTr="003A1D32">
        <w:trPr>
          <w:gridAfter w:val="2"/>
          <w:wAfter w:w="70" w:type="pct"/>
        </w:trPr>
        <w:tc>
          <w:tcPr>
            <w:tcW w:w="1976" w:type="pct"/>
            <w:gridSpan w:val="7"/>
          </w:tcPr>
          <w:p w14:paraId="68406933" w14:textId="77777777" w:rsidR="00D7324B" w:rsidRPr="002D71B2" w:rsidRDefault="00D7324B" w:rsidP="00564918">
            <w:pPr>
              <w:ind w:firstLine="0"/>
              <w:rPr>
                <w:lang w:val="ro-RO"/>
              </w:rPr>
            </w:pPr>
            <w:r w:rsidRPr="002D71B2">
              <w:t>(b) Partea B se modifică după cum urmează:</w:t>
            </w:r>
          </w:p>
        </w:tc>
        <w:tc>
          <w:tcPr>
            <w:tcW w:w="1280" w:type="pct"/>
            <w:gridSpan w:val="5"/>
          </w:tcPr>
          <w:p w14:paraId="0A10C7DC" w14:textId="7B494CE4" w:rsidR="00D7324B" w:rsidRPr="002D71B2" w:rsidRDefault="00AE6479" w:rsidP="00AE6479">
            <w:pPr>
              <w:ind w:firstLine="0"/>
              <w:rPr>
                <w:lang w:val="ro-RO"/>
              </w:rPr>
            </w:pPr>
            <w:r w:rsidRPr="002D71B2">
              <w:rPr>
                <w:lang w:val="ro-RO"/>
              </w:rPr>
              <w:t xml:space="preserve">4) </w:t>
            </w:r>
            <w:r w:rsidR="00D7324B" w:rsidRPr="002D71B2">
              <w:rPr>
                <w:lang w:val="ro-RO"/>
              </w:rPr>
              <w:t xml:space="preserve"> Secţiunea a 3-a</w:t>
            </w:r>
            <w:r w:rsidRPr="002D71B2">
              <w:rPr>
                <w:lang w:val="ro-RO"/>
              </w:rPr>
              <w:t xml:space="preserve"> a fost transpusă prin Hot. Guv. nr.209/2019</w:t>
            </w:r>
            <w:r w:rsidR="00D96798" w:rsidRPr="002D71B2">
              <w:rPr>
                <w:lang w:val="ro-RO"/>
              </w:rPr>
              <w:t xml:space="preserve"> </w:t>
            </w:r>
          </w:p>
        </w:tc>
        <w:tc>
          <w:tcPr>
            <w:tcW w:w="368" w:type="pct"/>
            <w:gridSpan w:val="3"/>
          </w:tcPr>
          <w:p w14:paraId="40CFFFD7" w14:textId="7E03FD69" w:rsidR="00D7324B" w:rsidRPr="002D71B2" w:rsidRDefault="000749DF" w:rsidP="0018545F">
            <w:pPr>
              <w:ind w:firstLine="0"/>
              <w:jc w:val="center"/>
              <w:rPr>
                <w:b/>
                <w:sz w:val="18"/>
                <w:szCs w:val="18"/>
                <w:lang w:val="ro-RO"/>
              </w:rPr>
            </w:pPr>
            <w:r w:rsidRPr="002D71B2">
              <w:rPr>
                <w:b/>
                <w:sz w:val="18"/>
                <w:szCs w:val="18"/>
                <w:lang w:val="ro-RO"/>
              </w:rPr>
              <w:t>Compatibil</w:t>
            </w:r>
          </w:p>
        </w:tc>
        <w:tc>
          <w:tcPr>
            <w:tcW w:w="398" w:type="pct"/>
            <w:gridSpan w:val="3"/>
          </w:tcPr>
          <w:p w14:paraId="0696A86F" w14:textId="77777777" w:rsidR="00D7324B" w:rsidRPr="002D71B2" w:rsidRDefault="00D7324B" w:rsidP="0018545F">
            <w:pPr>
              <w:ind w:firstLine="0"/>
              <w:jc w:val="center"/>
              <w:rPr>
                <w:b/>
                <w:lang w:val="ro-RO"/>
              </w:rPr>
            </w:pPr>
          </w:p>
        </w:tc>
        <w:tc>
          <w:tcPr>
            <w:tcW w:w="406" w:type="pct"/>
            <w:gridSpan w:val="3"/>
          </w:tcPr>
          <w:p w14:paraId="5CC86F2F" w14:textId="77777777" w:rsidR="00D7324B" w:rsidRPr="002D71B2" w:rsidRDefault="00D7324B" w:rsidP="0018545F">
            <w:pPr>
              <w:ind w:firstLine="0"/>
              <w:jc w:val="center"/>
              <w:rPr>
                <w:b/>
                <w:lang w:val="ro-RO"/>
              </w:rPr>
            </w:pPr>
          </w:p>
        </w:tc>
        <w:tc>
          <w:tcPr>
            <w:tcW w:w="501" w:type="pct"/>
            <w:gridSpan w:val="3"/>
          </w:tcPr>
          <w:p w14:paraId="105E3525" w14:textId="77777777" w:rsidR="00D7324B" w:rsidRPr="002D71B2" w:rsidRDefault="00D7324B" w:rsidP="007511D3">
            <w:pPr>
              <w:ind w:firstLine="0"/>
              <w:jc w:val="center"/>
              <w:rPr>
                <w:b/>
                <w:lang w:val="ro-RO"/>
              </w:rPr>
            </w:pPr>
          </w:p>
        </w:tc>
      </w:tr>
      <w:tr w:rsidR="002D71B2" w:rsidRPr="002D71B2" w14:paraId="5F1C0458" w14:textId="77777777" w:rsidTr="003A1D32">
        <w:trPr>
          <w:gridAfter w:val="2"/>
          <w:wAfter w:w="70" w:type="pct"/>
        </w:trPr>
        <w:tc>
          <w:tcPr>
            <w:tcW w:w="1976" w:type="pct"/>
            <w:gridSpan w:val="7"/>
          </w:tcPr>
          <w:p w14:paraId="187EE7A6" w14:textId="77777777" w:rsidR="00D7324B" w:rsidRPr="002D71B2" w:rsidRDefault="00D7324B" w:rsidP="00D7324B">
            <w:pPr>
              <w:ind w:firstLine="0"/>
            </w:pPr>
            <w:r w:rsidRPr="002D71B2">
              <w:t>(i) litera (a) se modifică după cum urmează:</w:t>
            </w:r>
          </w:p>
          <w:p w14:paraId="57898BAB" w14:textId="77777777" w:rsidR="00D7324B" w:rsidRPr="002D71B2" w:rsidRDefault="00D7324B" w:rsidP="00564918">
            <w:pPr>
              <w:ind w:firstLine="0"/>
            </w:pPr>
            <w:r w:rsidRPr="002D71B2">
              <w:t xml:space="preserve"> — punctul 1 se înlocuiește cu următorul text:</w:t>
            </w:r>
          </w:p>
        </w:tc>
        <w:tc>
          <w:tcPr>
            <w:tcW w:w="1280" w:type="pct"/>
            <w:gridSpan w:val="5"/>
          </w:tcPr>
          <w:p w14:paraId="52BFFA15" w14:textId="77777777" w:rsidR="00D7324B" w:rsidRPr="002D71B2" w:rsidRDefault="00D7324B" w:rsidP="00ED5082">
            <w:pPr>
              <w:ind w:firstLine="0"/>
              <w:rPr>
                <w:b/>
                <w:lang w:val="ro-RO"/>
              </w:rPr>
            </w:pPr>
          </w:p>
        </w:tc>
        <w:tc>
          <w:tcPr>
            <w:tcW w:w="368" w:type="pct"/>
            <w:gridSpan w:val="3"/>
          </w:tcPr>
          <w:p w14:paraId="29E9E51A" w14:textId="77777777" w:rsidR="00D7324B" w:rsidRPr="002D71B2" w:rsidRDefault="00D7324B" w:rsidP="0018545F">
            <w:pPr>
              <w:ind w:firstLine="0"/>
              <w:jc w:val="center"/>
              <w:rPr>
                <w:b/>
                <w:lang w:val="ro-RO"/>
              </w:rPr>
            </w:pPr>
          </w:p>
        </w:tc>
        <w:tc>
          <w:tcPr>
            <w:tcW w:w="398" w:type="pct"/>
            <w:gridSpan w:val="3"/>
          </w:tcPr>
          <w:p w14:paraId="0D06D863" w14:textId="77777777" w:rsidR="00D7324B" w:rsidRPr="002D71B2" w:rsidRDefault="00D7324B" w:rsidP="0018545F">
            <w:pPr>
              <w:ind w:firstLine="0"/>
              <w:jc w:val="center"/>
              <w:rPr>
                <w:b/>
                <w:lang w:val="ro-RO"/>
              </w:rPr>
            </w:pPr>
          </w:p>
        </w:tc>
        <w:tc>
          <w:tcPr>
            <w:tcW w:w="406" w:type="pct"/>
            <w:gridSpan w:val="3"/>
          </w:tcPr>
          <w:p w14:paraId="5AA7FB72" w14:textId="77777777" w:rsidR="00D7324B" w:rsidRPr="002D71B2" w:rsidRDefault="00D7324B" w:rsidP="0018545F">
            <w:pPr>
              <w:ind w:firstLine="0"/>
              <w:jc w:val="center"/>
              <w:rPr>
                <w:b/>
                <w:lang w:val="ro-RO"/>
              </w:rPr>
            </w:pPr>
          </w:p>
        </w:tc>
        <w:tc>
          <w:tcPr>
            <w:tcW w:w="501" w:type="pct"/>
            <w:gridSpan w:val="3"/>
          </w:tcPr>
          <w:p w14:paraId="79662811" w14:textId="77777777" w:rsidR="00D7324B" w:rsidRPr="002D71B2" w:rsidRDefault="00D7324B" w:rsidP="007511D3">
            <w:pPr>
              <w:ind w:firstLine="0"/>
              <w:jc w:val="center"/>
              <w:rPr>
                <w:b/>
                <w:lang w:val="ro-RO"/>
              </w:rPr>
            </w:pPr>
          </w:p>
        </w:tc>
      </w:tr>
      <w:tr w:rsidR="002D71B2" w:rsidRPr="002D71B2" w14:paraId="05D597F2" w14:textId="77777777" w:rsidTr="003A1D32">
        <w:trPr>
          <w:gridAfter w:val="2"/>
          <w:wAfter w:w="70" w:type="pct"/>
        </w:trPr>
        <w:tc>
          <w:tcPr>
            <w:tcW w:w="1976" w:type="pct"/>
            <w:gridSpan w:val="7"/>
          </w:tcPr>
          <w:tbl>
            <w:tblPr>
              <w:tblStyle w:val="a3"/>
              <w:tblW w:w="0" w:type="auto"/>
              <w:tblLayout w:type="fixed"/>
              <w:tblLook w:val="04A0" w:firstRow="1" w:lastRow="0" w:firstColumn="1" w:lastColumn="0" w:noHBand="0" w:noVBand="1"/>
            </w:tblPr>
            <w:tblGrid>
              <w:gridCol w:w="2491"/>
              <w:gridCol w:w="2491"/>
            </w:tblGrid>
            <w:tr w:rsidR="002D71B2" w:rsidRPr="002D71B2" w14:paraId="0564F833" w14:textId="77777777" w:rsidTr="00FF54DE">
              <w:tc>
                <w:tcPr>
                  <w:tcW w:w="2491" w:type="dxa"/>
                </w:tcPr>
                <w:p w14:paraId="50DF7AA9" w14:textId="77777777" w:rsidR="00D7324B" w:rsidRPr="002D71B2" w:rsidRDefault="00D7324B" w:rsidP="00D7324B">
                  <w:pPr>
                    <w:ind w:firstLine="0"/>
                  </w:pPr>
                  <w:r w:rsidRPr="002D71B2">
                    <w:t xml:space="preserve">„1. </w:t>
                  </w:r>
                  <w:r w:rsidRPr="002D71B2">
                    <w:rPr>
                      <w:i/>
                    </w:rPr>
                    <w:t>Bemisia tabaci</w:t>
                  </w:r>
                  <w:r w:rsidRPr="002D71B2">
                    <w:t xml:space="preserve"> Genn. </w:t>
                  </w:r>
                  <w:r w:rsidRPr="002D71B2">
                    <w:lastRenderedPageBreak/>
                    <w:t>(populații europene)</w:t>
                  </w:r>
                </w:p>
                <w:p w14:paraId="2871854E" w14:textId="77777777" w:rsidR="00D7324B" w:rsidRPr="002D71B2" w:rsidRDefault="00D7324B" w:rsidP="00D7324B">
                  <w:pPr>
                    <w:ind w:firstLine="0"/>
                  </w:pPr>
                </w:p>
              </w:tc>
              <w:tc>
                <w:tcPr>
                  <w:tcW w:w="2491" w:type="dxa"/>
                </w:tcPr>
                <w:p w14:paraId="2613C7FF" w14:textId="77777777" w:rsidR="00D7324B" w:rsidRPr="002D71B2" w:rsidRDefault="00D7324B" w:rsidP="00D7324B">
                  <w:pPr>
                    <w:ind w:firstLine="0"/>
                  </w:pPr>
                  <w:r w:rsidRPr="002D71B2">
                    <w:lastRenderedPageBreak/>
                    <w:t xml:space="preserve">IRL, P (Azore, Beira </w:t>
                  </w:r>
                  <w:r w:rsidRPr="002D71B2">
                    <w:lastRenderedPageBreak/>
                    <w:t>Interior, Beira Litoral, Entre</w:t>
                  </w:r>
                </w:p>
                <w:p w14:paraId="5FEC4020" w14:textId="77777777" w:rsidR="00D7324B" w:rsidRPr="002D71B2" w:rsidRDefault="00D7324B" w:rsidP="00D7324B">
                  <w:pPr>
                    <w:ind w:firstLine="0"/>
                  </w:pPr>
                  <w:r w:rsidRPr="002D71B2">
                    <w:t>Douro e Minho și Trás-os-Montes), UK, S, FI”</w:t>
                  </w:r>
                </w:p>
              </w:tc>
            </w:tr>
          </w:tbl>
          <w:p w14:paraId="0D927793" w14:textId="77777777" w:rsidR="00D7324B" w:rsidRPr="002D71B2" w:rsidRDefault="00D7324B" w:rsidP="00564918">
            <w:pPr>
              <w:ind w:firstLine="0"/>
              <w:rPr>
                <w:lang w:val="ro-RO"/>
              </w:rPr>
            </w:pPr>
          </w:p>
        </w:tc>
        <w:tc>
          <w:tcPr>
            <w:tcW w:w="1280" w:type="pct"/>
            <w:gridSpan w:val="5"/>
          </w:tcPr>
          <w:p w14:paraId="4701FAF9" w14:textId="6136F68E" w:rsidR="00D7324B" w:rsidRPr="002D71B2" w:rsidRDefault="00D96798" w:rsidP="00AE6479">
            <w:pPr>
              <w:ind w:firstLine="0"/>
              <w:rPr>
                <w:lang w:val="ro-RO"/>
              </w:rPr>
            </w:pPr>
            <w:r w:rsidRPr="002D71B2">
              <w:rPr>
                <w:lang w:val="ro-RO"/>
              </w:rPr>
              <w:lastRenderedPageBreak/>
              <w:t>transpus</w:t>
            </w:r>
            <w:r w:rsidR="00AE6479" w:rsidRPr="002D71B2">
              <w:rPr>
                <w:lang w:val="ro-RO"/>
              </w:rPr>
              <w:t xml:space="preserve"> Hot. Guv. nr.209/2019</w:t>
            </w:r>
          </w:p>
        </w:tc>
        <w:tc>
          <w:tcPr>
            <w:tcW w:w="368" w:type="pct"/>
            <w:gridSpan w:val="3"/>
          </w:tcPr>
          <w:p w14:paraId="3206019E" w14:textId="6541FB94" w:rsidR="00D7324B"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2B78D81A" w14:textId="77777777" w:rsidR="00D7324B" w:rsidRPr="002D71B2" w:rsidRDefault="00D7324B" w:rsidP="0018545F">
            <w:pPr>
              <w:ind w:firstLine="0"/>
              <w:jc w:val="center"/>
              <w:rPr>
                <w:b/>
                <w:lang w:val="ro-RO"/>
              </w:rPr>
            </w:pPr>
          </w:p>
        </w:tc>
        <w:tc>
          <w:tcPr>
            <w:tcW w:w="406" w:type="pct"/>
            <w:gridSpan w:val="3"/>
          </w:tcPr>
          <w:p w14:paraId="56071EC8" w14:textId="77777777" w:rsidR="00D7324B" w:rsidRPr="002D71B2" w:rsidRDefault="00D7324B" w:rsidP="0018545F">
            <w:pPr>
              <w:ind w:firstLine="0"/>
              <w:jc w:val="center"/>
              <w:rPr>
                <w:b/>
                <w:lang w:val="ro-RO"/>
              </w:rPr>
            </w:pPr>
          </w:p>
        </w:tc>
        <w:tc>
          <w:tcPr>
            <w:tcW w:w="501" w:type="pct"/>
            <w:gridSpan w:val="3"/>
          </w:tcPr>
          <w:p w14:paraId="6A34C77B" w14:textId="77777777" w:rsidR="00D7324B" w:rsidRPr="002D71B2" w:rsidRDefault="00D7324B" w:rsidP="007511D3">
            <w:pPr>
              <w:ind w:firstLine="0"/>
              <w:jc w:val="center"/>
              <w:rPr>
                <w:b/>
                <w:lang w:val="ro-RO"/>
              </w:rPr>
            </w:pPr>
          </w:p>
        </w:tc>
      </w:tr>
      <w:tr w:rsidR="002D71B2" w:rsidRPr="002D71B2" w14:paraId="2C7C95B1" w14:textId="77777777" w:rsidTr="003A1D32">
        <w:trPr>
          <w:gridAfter w:val="2"/>
          <w:wAfter w:w="70" w:type="pct"/>
        </w:trPr>
        <w:tc>
          <w:tcPr>
            <w:tcW w:w="1976" w:type="pct"/>
            <w:gridSpan w:val="7"/>
          </w:tcPr>
          <w:p w14:paraId="6E32E5B8" w14:textId="77777777" w:rsidR="00D7324B" w:rsidRPr="002D71B2" w:rsidRDefault="00D7324B" w:rsidP="00D7324B">
            <w:pPr>
              <w:ind w:firstLine="0"/>
            </w:pPr>
            <w:r w:rsidRPr="002D71B2">
              <w:lastRenderedPageBreak/>
              <w:t>— punctul 1.2 se înlocuiește cu următorul text:</w:t>
            </w:r>
          </w:p>
          <w:tbl>
            <w:tblPr>
              <w:tblStyle w:val="a3"/>
              <w:tblW w:w="0" w:type="auto"/>
              <w:tblLayout w:type="fixed"/>
              <w:tblLook w:val="04A0" w:firstRow="1" w:lastRow="0" w:firstColumn="1" w:lastColumn="0" w:noHBand="0" w:noVBand="1"/>
            </w:tblPr>
            <w:tblGrid>
              <w:gridCol w:w="2491"/>
              <w:gridCol w:w="2491"/>
            </w:tblGrid>
            <w:tr w:rsidR="002D71B2" w:rsidRPr="002D71B2" w14:paraId="1CDE4BDF" w14:textId="77777777" w:rsidTr="00FF54DE">
              <w:tc>
                <w:tcPr>
                  <w:tcW w:w="2491" w:type="dxa"/>
                </w:tcPr>
                <w:p w14:paraId="31A3B6A3" w14:textId="77777777" w:rsidR="00D7324B" w:rsidRPr="002D71B2" w:rsidRDefault="00D7324B" w:rsidP="00D7324B">
                  <w:pPr>
                    <w:ind w:firstLine="0"/>
                  </w:pPr>
                  <w:r w:rsidRPr="002D71B2">
                    <w:t xml:space="preserve">„1.2. </w:t>
                  </w:r>
                  <w:r w:rsidRPr="002D71B2">
                    <w:rPr>
                      <w:i/>
                    </w:rPr>
                    <w:t xml:space="preserve">Dryocosmus kuriphilus </w:t>
                  </w:r>
                  <w:r w:rsidRPr="002D71B2">
                    <w:t>Yasumatsu</w:t>
                  </w:r>
                </w:p>
              </w:tc>
              <w:tc>
                <w:tcPr>
                  <w:tcW w:w="2491" w:type="dxa"/>
                </w:tcPr>
                <w:p w14:paraId="70A2492E" w14:textId="77777777" w:rsidR="00D7324B" w:rsidRPr="002D71B2" w:rsidRDefault="00D7324B" w:rsidP="00D7324B">
                  <w:pPr>
                    <w:ind w:firstLine="0"/>
                  </w:pPr>
                  <w:r w:rsidRPr="002D71B2">
                    <w:t>IRL, UK”</w:t>
                  </w:r>
                </w:p>
              </w:tc>
            </w:tr>
          </w:tbl>
          <w:p w14:paraId="17115BB1" w14:textId="77777777" w:rsidR="00D7324B" w:rsidRPr="002D71B2" w:rsidRDefault="00D7324B" w:rsidP="00D7324B">
            <w:pPr>
              <w:ind w:firstLine="0"/>
            </w:pPr>
          </w:p>
        </w:tc>
        <w:tc>
          <w:tcPr>
            <w:tcW w:w="1280" w:type="pct"/>
            <w:gridSpan w:val="5"/>
          </w:tcPr>
          <w:p w14:paraId="0FF75930" w14:textId="59A1C8F1" w:rsidR="00D7324B" w:rsidRPr="002D71B2" w:rsidRDefault="00D96798" w:rsidP="00AE6479">
            <w:pPr>
              <w:ind w:firstLine="0"/>
              <w:rPr>
                <w:lang w:val="ro-RO"/>
              </w:rPr>
            </w:pPr>
            <w:r w:rsidRPr="002D71B2">
              <w:rPr>
                <w:lang w:val="ro-RO"/>
              </w:rPr>
              <w:t>transpus</w:t>
            </w:r>
            <w:r w:rsidR="00AE6479" w:rsidRPr="002D71B2">
              <w:rPr>
                <w:lang w:val="ro-RO"/>
              </w:rPr>
              <w:t xml:space="preserve"> Hot. Guv. nr.209/2019</w:t>
            </w:r>
          </w:p>
        </w:tc>
        <w:tc>
          <w:tcPr>
            <w:tcW w:w="368" w:type="pct"/>
            <w:gridSpan w:val="3"/>
          </w:tcPr>
          <w:p w14:paraId="1F254FA5" w14:textId="1981AB59" w:rsidR="00D7324B" w:rsidRPr="002D71B2" w:rsidRDefault="0029302D" w:rsidP="0018545F">
            <w:pPr>
              <w:ind w:firstLine="0"/>
              <w:jc w:val="center"/>
              <w:rPr>
                <w:b/>
                <w:sz w:val="18"/>
                <w:szCs w:val="18"/>
                <w:lang w:val="ro-RO"/>
              </w:rPr>
            </w:pPr>
            <w:r w:rsidRPr="002D71B2">
              <w:rPr>
                <w:b/>
                <w:sz w:val="18"/>
                <w:szCs w:val="18"/>
                <w:lang w:val="ro-RO"/>
              </w:rPr>
              <w:t>Compatibi</w:t>
            </w:r>
          </w:p>
        </w:tc>
        <w:tc>
          <w:tcPr>
            <w:tcW w:w="398" w:type="pct"/>
            <w:gridSpan w:val="3"/>
          </w:tcPr>
          <w:p w14:paraId="756D322C" w14:textId="77777777" w:rsidR="00D7324B" w:rsidRPr="002D71B2" w:rsidRDefault="00D7324B" w:rsidP="0018545F">
            <w:pPr>
              <w:ind w:firstLine="0"/>
              <w:jc w:val="center"/>
              <w:rPr>
                <w:b/>
                <w:lang w:val="ro-RO"/>
              </w:rPr>
            </w:pPr>
          </w:p>
        </w:tc>
        <w:tc>
          <w:tcPr>
            <w:tcW w:w="406" w:type="pct"/>
            <w:gridSpan w:val="3"/>
          </w:tcPr>
          <w:p w14:paraId="792ABBE4" w14:textId="77777777" w:rsidR="00D7324B" w:rsidRPr="002D71B2" w:rsidRDefault="00D7324B" w:rsidP="0018545F">
            <w:pPr>
              <w:ind w:firstLine="0"/>
              <w:jc w:val="center"/>
              <w:rPr>
                <w:b/>
                <w:lang w:val="ro-RO"/>
              </w:rPr>
            </w:pPr>
          </w:p>
        </w:tc>
        <w:tc>
          <w:tcPr>
            <w:tcW w:w="501" w:type="pct"/>
            <w:gridSpan w:val="3"/>
          </w:tcPr>
          <w:p w14:paraId="7777080B" w14:textId="77777777" w:rsidR="00D7324B" w:rsidRPr="002D71B2" w:rsidRDefault="00D7324B" w:rsidP="007511D3">
            <w:pPr>
              <w:ind w:firstLine="0"/>
              <w:jc w:val="center"/>
              <w:rPr>
                <w:b/>
                <w:lang w:val="ro-RO"/>
              </w:rPr>
            </w:pPr>
          </w:p>
        </w:tc>
      </w:tr>
      <w:tr w:rsidR="002D71B2" w:rsidRPr="002D71B2" w14:paraId="13103D91" w14:textId="77777777" w:rsidTr="003A1D32">
        <w:trPr>
          <w:gridAfter w:val="2"/>
          <w:wAfter w:w="70" w:type="pct"/>
        </w:trPr>
        <w:tc>
          <w:tcPr>
            <w:tcW w:w="1976" w:type="pct"/>
            <w:gridSpan w:val="7"/>
          </w:tcPr>
          <w:p w14:paraId="42877F57" w14:textId="77777777" w:rsidR="00D7324B" w:rsidRPr="002D71B2" w:rsidRDefault="00D7324B" w:rsidP="00D7324B">
            <w:pPr>
              <w:ind w:firstLine="0"/>
              <w:rPr>
                <w:lang w:val="ro-RO"/>
              </w:rPr>
            </w:pPr>
            <w:r w:rsidRPr="002D71B2">
              <w:rPr>
                <w:lang w:val="ro-RO"/>
              </w:rPr>
              <w:t>— punctul 2 se înlocuiește cu următorul text:</w:t>
            </w:r>
          </w:p>
          <w:tbl>
            <w:tblPr>
              <w:tblStyle w:val="a3"/>
              <w:tblW w:w="0" w:type="auto"/>
              <w:tblLayout w:type="fixed"/>
              <w:tblLook w:val="04A0" w:firstRow="1" w:lastRow="0" w:firstColumn="1" w:lastColumn="0" w:noHBand="0" w:noVBand="1"/>
            </w:tblPr>
            <w:tblGrid>
              <w:gridCol w:w="2491"/>
              <w:gridCol w:w="2491"/>
            </w:tblGrid>
            <w:tr w:rsidR="002D71B2" w:rsidRPr="002D71B2" w14:paraId="513B5C70" w14:textId="77777777" w:rsidTr="00FF54DE">
              <w:tc>
                <w:tcPr>
                  <w:tcW w:w="2491" w:type="dxa"/>
                </w:tcPr>
                <w:p w14:paraId="632D16DA" w14:textId="77777777" w:rsidR="00D7324B" w:rsidRPr="002D71B2" w:rsidRDefault="00D7324B" w:rsidP="00D7324B">
                  <w:pPr>
                    <w:ind w:firstLine="0"/>
                    <w:rPr>
                      <w:lang w:val="ro-RO"/>
                    </w:rPr>
                  </w:pPr>
                  <w:r w:rsidRPr="002D71B2">
                    <w:rPr>
                      <w:lang w:val="ro-RO"/>
                    </w:rPr>
                    <w:t xml:space="preserve">„2. </w:t>
                  </w:r>
                  <w:r w:rsidRPr="002D71B2">
                    <w:rPr>
                      <w:i/>
                      <w:lang w:val="ro-RO"/>
                    </w:rPr>
                    <w:t>Globodera pallida</w:t>
                  </w:r>
                  <w:r w:rsidRPr="002D71B2">
                    <w:rPr>
                      <w:lang w:val="ro-RO"/>
                    </w:rPr>
                    <w:t xml:space="preserve"> (Stone) Behrens</w:t>
                  </w:r>
                </w:p>
              </w:tc>
              <w:tc>
                <w:tcPr>
                  <w:tcW w:w="2491" w:type="dxa"/>
                </w:tcPr>
                <w:p w14:paraId="53D298C3" w14:textId="77777777" w:rsidR="00D7324B" w:rsidRPr="002D71B2" w:rsidRDefault="00D7324B" w:rsidP="00D7324B">
                  <w:pPr>
                    <w:ind w:firstLine="0"/>
                    <w:rPr>
                      <w:lang w:val="ro-RO"/>
                    </w:rPr>
                  </w:pPr>
                  <w:r w:rsidRPr="002D71B2">
                    <w:rPr>
                      <w:lang w:val="ro-RO"/>
                    </w:rPr>
                    <w:t>FI, LV, P (Azore), SI, SK”</w:t>
                  </w:r>
                </w:p>
              </w:tc>
            </w:tr>
          </w:tbl>
          <w:p w14:paraId="6D56083B" w14:textId="77777777" w:rsidR="00D7324B" w:rsidRPr="002D71B2" w:rsidRDefault="00D7324B" w:rsidP="00D7324B">
            <w:pPr>
              <w:ind w:firstLine="0"/>
            </w:pPr>
          </w:p>
        </w:tc>
        <w:tc>
          <w:tcPr>
            <w:tcW w:w="1280" w:type="pct"/>
            <w:gridSpan w:val="5"/>
          </w:tcPr>
          <w:p w14:paraId="1886AD95" w14:textId="2F2B982D" w:rsidR="00D7324B" w:rsidRPr="002D71B2" w:rsidRDefault="00D96798" w:rsidP="00AE6479">
            <w:pPr>
              <w:ind w:firstLine="0"/>
              <w:rPr>
                <w:lang w:val="ro-RO"/>
              </w:rPr>
            </w:pPr>
            <w:r w:rsidRPr="002D71B2">
              <w:rPr>
                <w:b/>
                <w:lang w:val="ro-RO"/>
              </w:rPr>
              <w:t>t</w:t>
            </w:r>
            <w:r w:rsidRPr="002D71B2">
              <w:rPr>
                <w:lang w:val="ro-RO"/>
              </w:rPr>
              <w:t>ranspus</w:t>
            </w:r>
            <w:r w:rsidR="00AE6479" w:rsidRPr="002D71B2">
              <w:rPr>
                <w:lang w:val="ro-RO"/>
              </w:rPr>
              <w:t xml:space="preserve"> Hot. Guv. nr.209/2019</w:t>
            </w:r>
          </w:p>
        </w:tc>
        <w:tc>
          <w:tcPr>
            <w:tcW w:w="368" w:type="pct"/>
            <w:gridSpan w:val="3"/>
          </w:tcPr>
          <w:p w14:paraId="01BDE135" w14:textId="1F220A93" w:rsidR="00D7324B" w:rsidRPr="002D71B2" w:rsidRDefault="0029302D" w:rsidP="0018545F">
            <w:pPr>
              <w:ind w:firstLine="0"/>
              <w:jc w:val="center"/>
              <w:rPr>
                <w:b/>
                <w:sz w:val="18"/>
                <w:szCs w:val="18"/>
                <w:lang w:val="ro-RO"/>
              </w:rPr>
            </w:pPr>
            <w:r w:rsidRPr="002D71B2">
              <w:rPr>
                <w:b/>
                <w:sz w:val="18"/>
                <w:szCs w:val="18"/>
                <w:lang w:val="ro-RO"/>
              </w:rPr>
              <w:t>Compatibi</w:t>
            </w:r>
          </w:p>
        </w:tc>
        <w:tc>
          <w:tcPr>
            <w:tcW w:w="398" w:type="pct"/>
            <w:gridSpan w:val="3"/>
          </w:tcPr>
          <w:p w14:paraId="6C756AF2" w14:textId="77777777" w:rsidR="00D7324B" w:rsidRPr="002D71B2" w:rsidRDefault="00D7324B" w:rsidP="0018545F">
            <w:pPr>
              <w:ind w:firstLine="0"/>
              <w:jc w:val="center"/>
              <w:rPr>
                <w:b/>
                <w:lang w:val="ro-RO"/>
              </w:rPr>
            </w:pPr>
          </w:p>
        </w:tc>
        <w:tc>
          <w:tcPr>
            <w:tcW w:w="406" w:type="pct"/>
            <w:gridSpan w:val="3"/>
          </w:tcPr>
          <w:p w14:paraId="6F94A4B3" w14:textId="77777777" w:rsidR="00D7324B" w:rsidRPr="002D71B2" w:rsidRDefault="00D7324B" w:rsidP="0018545F">
            <w:pPr>
              <w:ind w:firstLine="0"/>
              <w:jc w:val="center"/>
              <w:rPr>
                <w:b/>
                <w:lang w:val="ro-RO"/>
              </w:rPr>
            </w:pPr>
          </w:p>
        </w:tc>
        <w:tc>
          <w:tcPr>
            <w:tcW w:w="501" w:type="pct"/>
            <w:gridSpan w:val="3"/>
          </w:tcPr>
          <w:p w14:paraId="347F4F41" w14:textId="77777777" w:rsidR="00D7324B" w:rsidRPr="002D71B2" w:rsidRDefault="00D7324B" w:rsidP="007511D3">
            <w:pPr>
              <w:ind w:firstLine="0"/>
              <w:jc w:val="center"/>
              <w:rPr>
                <w:b/>
                <w:lang w:val="ro-RO"/>
              </w:rPr>
            </w:pPr>
          </w:p>
        </w:tc>
      </w:tr>
      <w:tr w:rsidR="002D71B2" w:rsidRPr="002D71B2" w14:paraId="1B69C548" w14:textId="77777777" w:rsidTr="003A1D32">
        <w:trPr>
          <w:gridAfter w:val="2"/>
          <w:wAfter w:w="70" w:type="pct"/>
        </w:trPr>
        <w:tc>
          <w:tcPr>
            <w:tcW w:w="1976" w:type="pct"/>
            <w:gridSpan w:val="7"/>
          </w:tcPr>
          <w:p w14:paraId="7116AC0E" w14:textId="77777777" w:rsidR="00D96798" w:rsidRPr="002D71B2" w:rsidRDefault="00D96798" w:rsidP="00D96798">
            <w:pPr>
              <w:ind w:firstLine="0"/>
              <w:rPr>
                <w:lang w:val="ro-RO"/>
              </w:rPr>
            </w:pPr>
            <w:r w:rsidRPr="002D71B2">
              <w:rPr>
                <w:lang w:val="ro-RO"/>
              </w:rPr>
              <w:t>— următorul punct se introduce după punctul 2:</w:t>
            </w:r>
          </w:p>
          <w:p w14:paraId="0DD380C3" w14:textId="77777777" w:rsidR="00D96798" w:rsidRPr="002D71B2" w:rsidRDefault="00D96798" w:rsidP="00D96798">
            <w:pPr>
              <w:ind w:firstLine="0"/>
              <w:rPr>
                <w:lang w:val="ro-RO"/>
              </w:rPr>
            </w:pPr>
          </w:p>
          <w:tbl>
            <w:tblPr>
              <w:tblStyle w:val="a3"/>
              <w:tblW w:w="0" w:type="auto"/>
              <w:tblLayout w:type="fixed"/>
              <w:tblLook w:val="04A0" w:firstRow="1" w:lastRow="0" w:firstColumn="1" w:lastColumn="0" w:noHBand="0" w:noVBand="1"/>
            </w:tblPr>
            <w:tblGrid>
              <w:gridCol w:w="2491"/>
              <w:gridCol w:w="2491"/>
            </w:tblGrid>
            <w:tr w:rsidR="002D71B2" w:rsidRPr="002D71B2" w14:paraId="52878861" w14:textId="77777777" w:rsidTr="00FF54DE">
              <w:tc>
                <w:tcPr>
                  <w:tcW w:w="2491" w:type="dxa"/>
                </w:tcPr>
                <w:p w14:paraId="05FF6D12" w14:textId="77777777" w:rsidR="00D96798" w:rsidRPr="002D71B2" w:rsidRDefault="00D96798" w:rsidP="00D96798">
                  <w:pPr>
                    <w:ind w:firstLine="0"/>
                    <w:rPr>
                      <w:lang w:val="ro-RO"/>
                    </w:rPr>
                  </w:pPr>
                  <w:r w:rsidRPr="002D71B2">
                    <w:rPr>
                      <w:lang w:val="ro-RO"/>
                    </w:rPr>
                    <w:t xml:space="preserve">„2.1. </w:t>
                  </w:r>
                  <w:r w:rsidRPr="002D71B2">
                    <w:rPr>
                      <w:i/>
                      <w:lang w:val="ro-RO"/>
                    </w:rPr>
                    <w:t xml:space="preserve">Globodera rostochiensis </w:t>
                  </w:r>
                  <w:r w:rsidRPr="002D71B2">
                    <w:rPr>
                      <w:lang w:val="ro-RO"/>
                    </w:rPr>
                    <w:t xml:space="preserve">(Wollenweber) Behrens </w:t>
                  </w:r>
                </w:p>
              </w:tc>
              <w:tc>
                <w:tcPr>
                  <w:tcW w:w="2491" w:type="dxa"/>
                </w:tcPr>
                <w:p w14:paraId="3307EFCE" w14:textId="77777777" w:rsidR="00D96798" w:rsidRPr="002D71B2" w:rsidRDefault="00D96798" w:rsidP="00D96798">
                  <w:pPr>
                    <w:ind w:firstLine="0"/>
                    <w:rPr>
                      <w:lang w:val="ro-RO"/>
                    </w:rPr>
                  </w:pPr>
                  <w:r w:rsidRPr="002D71B2">
                    <w:rPr>
                      <w:lang w:val="ro-RO"/>
                    </w:rPr>
                    <w:t>P (Azore)”</w:t>
                  </w:r>
                </w:p>
              </w:tc>
            </w:tr>
          </w:tbl>
          <w:p w14:paraId="3487C336" w14:textId="77777777" w:rsidR="00D7324B" w:rsidRPr="002D71B2" w:rsidRDefault="00D7324B" w:rsidP="00D7324B">
            <w:pPr>
              <w:ind w:firstLine="0"/>
            </w:pPr>
          </w:p>
        </w:tc>
        <w:tc>
          <w:tcPr>
            <w:tcW w:w="1280" w:type="pct"/>
            <w:gridSpan w:val="5"/>
          </w:tcPr>
          <w:p w14:paraId="5758BD84" w14:textId="66D985CD" w:rsidR="00D7324B" w:rsidRPr="002D71B2" w:rsidRDefault="00D96798" w:rsidP="00AE6479">
            <w:pPr>
              <w:ind w:firstLine="0"/>
              <w:rPr>
                <w:lang w:val="ro-RO"/>
              </w:rPr>
            </w:pPr>
            <w:r w:rsidRPr="002D71B2">
              <w:rPr>
                <w:lang w:val="ro-RO"/>
              </w:rPr>
              <w:t>transpus</w:t>
            </w:r>
            <w:r w:rsidR="00AE6479" w:rsidRPr="002D71B2">
              <w:rPr>
                <w:lang w:val="ro-RO"/>
              </w:rPr>
              <w:t xml:space="preserve"> Hot. Guv. nr.209/2019</w:t>
            </w:r>
          </w:p>
        </w:tc>
        <w:tc>
          <w:tcPr>
            <w:tcW w:w="368" w:type="pct"/>
            <w:gridSpan w:val="3"/>
          </w:tcPr>
          <w:p w14:paraId="026B5510" w14:textId="15A1CC06" w:rsidR="00D7324B" w:rsidRPr="002D71B2" w:rsidRDefault="0029302D" w:rsidP="0018545F">
            <w:pPr>
              <w:ind w:firstLine="0"/>
              <w:jc w:val="center"/>
              <w:rPr>
                <w:b/>
                <w:sz w:val="18"/>
                <w:szCs w:val="18"/>
                <w:lang w:val="ro-RO"/>
              </w:rPr>
            </w:pPr>
            <w:r w:rsidRPr="002D71B2">
              <w:rPr>
                <w:b/>
                <w:sz w:val="18"/>
                <w:szCs w:val="18"/>
                <w:lang w:val="ro-RO"/>
              </w:rPr>
              <w:t>Compatibi</w:t>
            </w:r>
          </w:p>
        </w:tc>
        <w:tc>
          <w:tcPr>
            <w:tcW w:w="398" w:type="pct"/>
            <w:gridSpan w:val="3"/>
          </w:tcPr>
          <w:p w14:paraId="6AAAEDB3" w14:textId="77777777" w:rsidR="00D7324B" w:rsidRPr="002D71B2" w:rsidRDefault="00D7324B" w:rsidP="0018545F">
            <w:pPr>
              <w:ind w:firstLine="0"/>
              <w:jc w:val="center"/>
              <w:rPr>
                <w:b/>
                <w:lang w:val="ro-RO"/>
              </w:rPr>
            </w:pPr>
          </w:p>
        </w:tc>
        <w:tc>
          <w:tcPr>
            <w:tcW w:w="406" w:type="pct"/>
            <w:gridSpan w:val="3"/>
          </w:tcPr>
          <w:p w14:paraId="3A6DD049" w14:textId="77777777" w:rsidR="00D7324B" w:rsidRPr="002D71B2" w:rsidRDefault="00D7324B" w:rsidP="0018545F">
            <w:pPr>
              <w:ind w:firstLine="0"/>
              <w:jc w:val="center"/>
              <w:rPr>
                <w:b/>
                <w:lang w:val="ro-RO"/>
              </w:rPr>
            </w:pPr>
          </w:p>
        </w:tc>
        <w:tc>
          <w:tcPr>
            <w:tcW w:w="501" w:type="pct"/>
            <w:gridSpan w:val="3"/>
          </w:tcPr>
          <w:p w14:paraId="21DC4C59" w14:textId="77777777" w:rsidR="00D7324B" w:rsidRPr="002D71B2" w:rsidRDefault="00D7324B" w:rsidP="007511D3">
            <w:pPr>
              <w:ind w:firstLine="0"/>
              <w:jc w:val="center"/>
              <w:rPr>
                <w:b/>
                <w:lang w:val="ro-RO"/>
              </w:rPr>
            </w:pPr>
          </w:p>
        </w:tc>
      </w:tr>
      <w:tr w:rsidR="002D71B2" w:rsidRPr="002D71B2" w14:paraId="65417A72" w14:textId="77777777" w:rsidTr="003A1D32">
        <w:trPr>
          <w:gridAfter w:val="2"/>
          <w:wAfter w:w="70" w:type="pct"/>
        </w:trPr>
        <w:tc>
          <w:tcPr>
            <w:tcW w:w="1976" w:type="pct"/>
            <w:gridSpan w:val="7"/>
          </w:tcPr>
          <w:p w14:paraId="43C2118E" w14:textId="77777777" w:rsidR="00D96798" w:rsidRPr="002D71B2" w:rsidRDefault="00D96798" w:rsidP="00D96798">
            <w:pPr>
              <w:ind w:firstLine="0"/>
              <w:rPr>
                <w:lang w:val="ro-RO"/>
              </w:rPr>
            </w:pPr>
            <w:r w:rsidRPr="002D71B2">
              <w:rPr>
                <w:lang w:val="ro-RO"/>
              </w:rPr>
              <w:t>— punctul 3 se înlocuiește cu următorul text:</w:t>
            </w:r>
          </w:p>
          <w:p w14:paraId="0728497C" w14:textId="77777777" w:rsidR="00D96798" w:rsidRPr="002D71B2" w:rsidRDefault="00D96798" w:rsidP="00D96798">
            <w:pPr>
              <w:ind w:firstLine="0"/>
              <w:rPr>
                <w:lang w:val="ro-RO"/>
              </w:rPr>
            </w:pPr>
          </w:p>
          <w:tbl>
            <w:tblPr>
              <w:tblStyle w:val="a3"/>
              <w:tblW w:w="0" w:type="auto"/>
              <w:tblLayout w:type="fixed"/>
              <w:tblLook w:val="04A0" w:firstRow="1" w:lastRow="0" w:firstColumn="1" w:lastColumn="0" w:noHBand="0" w:noVBand="1"/>
            </w:tblPr>
            <w:tblGrid>
              <w:gridCol w:w="2491"/>
              <w:gridCol w:w="2491"/>
            </w:tblGrid>
            <w:tr w:rsidR="002D71B2" w:rsidRPr="002D71B2" w14:paraId="5D663E58" w14:textId="77777777" w:rsidTr="00FF54DE">
              <w:tc>
                <w:tcPr>
                  <w:tcW w:w="2491" w:type="dxa"/>
                </w:tcPr>
                <w:p w14:paraId="2F97C5CE" w14:textId="77777777" w:rsidR="00D96798" w:rsidRPr="002D71B2" w:rsidRDefault="00D96798" w:rsidP="00D96798">
                  <w:pPr>
                    <w:ind w:firstLine="0"/>
                    <w:rPr>
                      <w:lang w:val="ro-RO"/>
                    </w:rPr>
                  </w:pPr>
                  <w:r w:rsidRPr="002D71B2">
                    <w:rPr>
                      <w:lang w:val="ro-RO"/>
                    </w:rPr>
                    <w:t xml:space="preserve">„3. </w:t>
                  </w:r>
                  <w:r w:rsidRPr="002D71B2">
                    <w:rPr>
                      <w:i/>
                      <w:lang w:val="ro-RO"/>
                    </w:rPr>
                    <w:t>Leptinotarsa decemlineata</w:t>
                  </w:r>
                  <w:r w:rsidRPr="002D71B2">
                    <w:rPr>
                      <w:lang w:val="ro-RO"/>
                    </w:rPr>
                    <w:t xml:space="preserve"> Say</w:t>
                  </w:r>
                </w:p>
              </w:tc>
              <w:tc>
                <w:tcPr>
                  <w:tcW w:w="2491" w:type="dxa"/>
                </w:tcPr>
                <w:p w14:paraId="6C8C4CAB" w14:textId="77777777" w:rsidR="00D96798" w:rsidRPr="002D71B2" w:rsidRDefault="00D96798" w:rsidP="00D96798">
                  <w:pPr>
                    <w:ind w:firstLine="0"/>
                    <w:rPr>
                      <w:lang w:val="ro-RO"/>
                    </w:rPr>
                  </w:pPr>
                  <w:r w:rsidRPr="002D71B2">
                    <w:rPr>
                      <w:lang w:val="ro-RO"/>
                    </w:rPr>
                    <w:t>E (Ibiza și Menorca), IRL, CY, M, P (Azore și Madeira), UK, S (diviziunile administrative Blekinge, Gotland, Halland, Kalmar și Skåne), FI (districtele Åland, Häme, Kymi, Pirkanmaa, Satakunta, Turku și Uusimaa)”</w:t>
                  </w:r>
                </w:p>
              </w:tc>
            </w:tr>
          </w:tbl>
          <w:p w14:paraId="3672AA7C" w14:textId="77777777" w:rsidR="00D7324B" w:rsidRPr="002D71B2" w:rsidRDefault="00D7324B" w:rsidP="00D7324B">
            <w:pPr>
              <w:ind w:firstLine="0"/>
              <w:rPr>
                <w:lang w:val="ro-RO"/>
              </w:rPr>
            </w:pPr>
          </w:p>
        </w:tc>
        <w:tc>
          <w:tcPr>
            <w:tcW w:w="1280" w:type="pct"/>
            <w:gridSpan w:val="5"/>
          </w:tcPr>
          <w:p w14:paraId="68031BD4" w14:textId="63188710" w:rsidR="00D7324B" w:rsidRPr="002D71B2" w:rsidRDefault="00D96798" w:rsidP="00AE6479">
            <w:pPr>
              <w:ind w:firstLine="0"/>
              <w:rPr>
                <w:lang w:val="ro-RO"/>
              </w:rPr>
            </w:pPr>
            <w:r w:rsidRPr="002D71B2">
              <w:rPr>
                <w:lang w:val="ro-RO"/>
              </w:rPr>
              <w:t>transpus</w:t>
            </w:r>
            <w:r w:rsidR="00AE6479" w:rsidRPr="002D71B2">
              <w:rPr>
                <w:lang w:val="ro-RO"/>
              </w:rPr>
              <w:t xml:space="preserve"> Hot. Guv. nr.209/2019</w:t>
            </w:r>
          </w:p>
        </w:tc>
        <w:tc>
          <w:tcPr>
            <w:tcW w:w="368" w:type="pct"/>
            <w:gridSpan w:val="3"/>
          </w:tcPr>
          <w:p w14:paraId="5A4F8A7A" w14:textId="6837742D" w:rsidR="00D7324B" w:rsidRPr="002D71B2" w:rsidRDefault="0029302D" w:rsidP="0018545F">
            <w:pPr>
              <w:ind w:firstLine="0"/>
              <w:jc w:val="center"/>
              <w:rPr>
                <w:b/>
                <w:sz w:val="18"/>
                <w:szCs w:val="18"/>
                <w:lang w:val="ro-RO"/>
              </w:rPr>
            </w:pPr>
            <w:r w:rsidRPr="002D71B2">
              <w:rPr>
                <w:b/>
                <w:sz w:val="18"/>
                <w:szCs w:val="18"/>
                <w:lang w:val="ro-RO"/>
              </w:rPr>
              <w:t>Compatibi</w:t>
            </w:r>
          </w:p>
        </w:tc>
        <w:tc>
          <w:tcPr>
            <w:tcW w:w="398" w:type="pct"/>
            <w:gridSpan w:val="3"/>
          </w:tcPr>
          <w:p w14:paraId="38804AD4" w14:textId="77777777" w:rsidR="00D7324B" w:rsidRPr="002D71B2" w:rsidRDefault="00D7324B" w:rsidP="0018545F">
            <w:pPr>
              <w:ind w:firstLine="0"/>
              <w:jc w:val="center"/>
              <w:rPr>
                <w:b/>
                <w:lang w:val="ro-RO"/>
              </w:rPr>
            </w:pPr>
          </w:p>
        </w:tc>
        <w:tc>
          <w:tcPr>
            <w:tcW w:w="406" w:type="pct"/>
            <w:gridSpan w:val="3"/>
          </w:tcPr>
          <w:p w14:paraId="2CC37F0F" w14:textId="77777777" w:rsidR="00D7324B" w:rsidRPr="002D71B2" w:rsidRDefault="00D7324B" w:rsidP="0018545F">
            <w:pPr>
              <w:ind w:firstLine="0"/>
              <w:jc w:val="center"/>
              <w:rPr>
                <w:b/>
                <w:lang w:val="ro-RO"/>
              </w:rPr>
            </w:pPr>
          </w:p>
        </w:tc>
        <w:tc>
          <w:tcPr>
            <w:tcW w:w="501" w:type="pct"/>
            <w:gridSpan w:val="3"/>
          </w:tcPr>
          <w:p w14:paraId="62EE2655" w14:textId="77777777" w:rsidR="00D7324B" w:rsidRPr="002D71B2" w:rsidRDefault="00D7324B" w:rsidP="007511D3">
            <w:pPr>
              <w:ind w:firstLine="0"/>
              <w:jc w:val="center"/>
              <w:rPr>
                <w:b/>
                <w:lang w:val="ro-RO"/>
              </w:rPr>
            </w:pPr>
          </w:p>
        </w:tc>
      </w:tr>
      <w:tr w:rsidR="002D71B2" w:rsidRPr="002D71B2" w14:paraId="1DCBF1C8" w14:textId="77777777" w:rsidTr="003A1D32">
        <w:trPr>
          <w:gridAfter w:val="2"/>
          <w:wAfter w:w="70" w:type="pct"/>
        </w:trPr>
        <w:tc>
          <w:tcPr>
            <w:tcW w:w="1976" w:type="pct"/>
            <w:gridSpan w:val="7"/>
          </w:tcPr>
          <w:p w14:paraId="1C035303" w14:textId="77777777" w:rsidR="00D96798" w:rsidRPr="002D71B2" w:rsidRDefault="00D96798" w:rsidP="00D96798">
            <w:pPr>
              <w:ind w:firstLine="0"/>
              <w:rPr>
                <w:lang w:val="ro-RO"/>
              </w:rPr>
            </w:pPr>
            <w:r w:rsidRPr="002D71B2">
              <w:rPr>
                <w:lang w:val="ro-RO"/>
              </w:rPr>
              <w:t>— punctul 5 se înlocuiește cu următorul text:</w:t>
            </w:r>
          </w:p>
          <w:tbl>
            <w:tblPr>
              <w:tblStyle w:val="a3"/>
              <w:tblW w:w="0" w:type="auto"/>
              <w:tblLayout w:type="fixed"/>
              <w:tblLook w:val="04A0" w:firstRow="1" w:lastRow="0" w:firstColumn="1" w:lastColumn="0" w:noHBand="0" w:noVBand="1"/>
            </w:tblPr>
            <w:tblGrid>
              <w:gridCol w:w="2491"/>
              <w:gridCol w:w="2491"/>
            </w:tblGrid>
            <w:tr w:rsidR="002D71B2" w:rsidRPr="002D71B2" w14:paraId="2E5AAD84" w14:textId="77777777" w:rsidTr="00FF54DE">
              <w:tc>
                <w:tcPr>
                  <w:tcW w:w="2491" w:type="dxa"/>
                </w:tcPr>
                <w:p w14:paraId="46946DA3" w14:textId="77777777" w:rsidR="00D96798" w:rsidRPr="002D71B2" w:rsidRDefault="00D96798" w:rsidP="00D96798">
                  <w:r w:rsidRPr="002D71B2">
                    <w:t>„5. Thaumetopoea processionea L</w:t>
                  </w:r>
                </w:p>
              </w:tc>
              <w:tc>
                <w:tcPr>
                  <w:tcW w:w="2491" w:type="dxa"/>
                </w:tcPr>
                <w:p w14:paraId="473ECDFF" w14:textId="77777777" w:rsidR="00D96798" w:rsidRPr="002D71B2" w:rsidRDefault="00D96798" w:rsidP="00D96798">
                  <w:r w:rsidRPr="002D71B2">
                    <w:t>IRL, UK (cu excepția zonelor autorității locale Barnet; Brent; Bromley; Camden; City of London; City</w:t>
                  </w:r>
                </w:p>
                <w:p w14:paraId="4F7189ED" w14:textId="77777777" w:rsidR="00D96798" w:rsidRPr="002D71B2" w:rsidRDefault="00D96798" w:rsidP="00D96798">
                  <w:r w:rsidRPr="002D71B2">
                    <w:t>of Westminster; Croydon; Ealing; Districtul Elmbridge; Districtul Epsom și Ewell; Guildford; Hackney; Hammersmith &amp; Fulham; Haringey; Harrow;</w:t>
                  </w:r>
                </w:p>
                <w:p w14:paraId="51C51E37" w14:textId="77777777" w:rsidR="00D96798" w:rsidRPr="002D71B2" w:rsidRDefault="00D96798" w:rsidP="00D96798">
                  <w:r w:rsidRPr="002D71B2">
                    <w:t xml:space="preserve">Hillingdon; </w:t>
                  </w:r>
                  <w:r w:rsidRPr="002D71B2">
                    <w:lastRenderedPageBreak/>
                    <w:t>Hounslow; Islington; Kensington &amp; Chelsea; Kingston upon Thames; Lambeth; Lewisham;</w:t>
                  </w:r>
                </w:p>
                <w:p w14:paraId="12250B03" w14:textId="77777777" w:rsidR="00D96798" w:rsidRPr="002D71B2" w:rsidRDefault="00D96798" w:rsidP="00D96798">
                  <w:r w:rsidRPr="002D71B2">
                    <w:t>Merton; Reading; Richmond Upon Thames; Runnymede District; Slough; South Oxfordshire; Southwark; Spelthorne District; Sutton; Tower Hamlets;</w:t>
                  </w:r>
                </w:p>
                <w:p w14:paraId="32241C33" w14:textId="77777777" w:rsidR="00D96798" w:rsidRPr="002D71B2" w:rsidRDefault="00D96798" w:rsidP="00D96798">
                  <w:r w:rsidRPr="002D71B2">
                    <w:t>Wandsworth; West Berkshire și Woking)”</w:t>
                  </w:r>
                </w:p>
              </w:tc>
            </w:tr>
          </w:tbl>
          <w:p w14:paraId="67BF6463" w14:textId="77777777" w:rsidR="00D7324B" w:rsidRPr="002D71B2" w:rsidRDefault="00D7324B" w:rsidP="00D7324B">
            <w:pPr>
              <w:ind w:firstLine="0"/>
            </w:pPr>
          </w:p>
        </w:tc>
        <w:tc>
          <w:tcPr>
            <w:tcW w:w="1280" w:type="pct"/>
            <w:gridSpan w:val="5"/>
          </w:tcPr>
          <w:p w14:paraId="347B1616" w14:textId="3F84777A" w:rsidR="00D7324B" w:rsidRPr="002D71B2" w:rsidRDefault="00D96798" w:rsidP="00AE6479">
            <w:pPr>
              <w:ind w:firstLine="0"/>
              <w:rPr>
                <w:lang w:val="ro-RO"/>
              </w:rPr>
            </w:pPr>
            <w:r w:rsidRPr="002D71B2">
              <w:rPr>
                <w:lang w:val="ro-RO"/>
              </w:rPr>
              <w:lastRenderedPageBreak/>
              <w:t>transpus</w:t>
            </w:r>
            <w:r w:rsidR="00AE6479" w:rsidRPr="002D71B2">
              <w:rPr>
                <w:lang w:val="ro-RO"/>
              </w:rPr>
              <w:t xml:space="preserve"> Hot. Guv. nr.209/2019</w:t>
            </w:r>
          </w:p>
        </w:tc>
        <w:tc>
          <w:tcPr>
            <w:tcW w:w="368" w:type="pct"/>
            <w:gridSpan w:val="3"/>
          </w:tcPr>
          <w:p w14:paraId="710B27F3" w14:textId="70E59812" w:rsidR="00D7324B" w:rsidRPr="002D71B2" w:rsidRDefault="0029302D" w:rsidP="0018545F">
            <w:pPr>
              <w:ind w:firstLine="0"/>
              <w:jc w:val="center"/>
              <w:rPr>
                <w:b/>
                <w:sz w:val="18"/>
                <w:szCs w:val="18"/>
                <w:lang w:val="ro-RO"/>
              </w:rPr>
            </w:pPr>
            <w:r w:rsidRPr="002D71B2">
              <w:rPr>
                <w:b/>
                <w:sz w:val="18"/>
                <w:szCs w:val="18"/>
                <w:lang w:val="ro-RO"/>
              </w:rPr>
              <w:t>Compatibi</w:t>
            </w:r>
          </w:p>
        </w:tc>
        <w:tc>
          <w:tcPr>
            <w:tcW w:w="398" w:type="pct"/>
            <w:gridSpan w:val="3"/>
          </w:tcPr>
          <w:p w14:paraId="54088CF0" w14:textId="77777777" w:rsidR="00D7324B" w:rsidRPr="002D71B2" w:rsidRDefault="00D7324B" w:rsidP="0018545F">
            <w:pPr>
              <w:ind w:firstLine="0"/>
              <w:jc w:val="center"/>
              <w:rPr>
                <w:b/>
                <w:lang w:val="ro-RO"/>
              </w:rPr>
            </w:pPr>
          </w:p>
        </w:tc>
        <w:tc>
          <w:tcPr>
            <w:tcW w:w="406" w:type="pct"/>
            <w:gridSpan w:val="3"/>
          </w:tcPr>
          <w:p w14:paraId="6713B02C" w14:textId="77777777" w:rsidR="00D7324B" w:rsidRPr="002D71B2" w:rsidRDefault="00D7324B" w:rsidP="0018545F">
            <w:pPr>
              <w:ind w:firstLine="0"/>
              <w:jc w:val="center"/>
              <w:rPr>
                <w:b/>
                <w:lang w:val="ro-RO"/>
              </w:rPr>
            </w:pPr>
          </w:p>
        </w:tc>
        <w:tc>
          <w:tcPr>
            <w:tcW w:w="501" w:type="pct"/>
            <w:gridSpan w:val="3"/>
          </w:tcPr>
          <w:p w14:paraId="795A71C8" w14:textId="77777777" w:rsidR="00D7324B" w:rsidRPr="002D71B2" w:rsidRDefault="00D7324B" w:rsidP="007511D3">
            <w:pPr>
              <w:ind w:firstLine="0"/>
              <w:jc w:val="center"/>
              <w:rPr>
                <w:b/>
                <w:lang w:val="ro-RO"/>
              </w:rPr>
            </w:pPr>
          </w:p>
        </w:tc>
      </w:tr>
      <w:tr w:rsidR="002D71B2" w:rsidRPr="002D71B2" w14:paraId="304D4508" w14:textId="77777777" w:rsidTr="003A1D32">
        <w:trPr>
          <w:gridAfter w:val="2"/>
          <w:wAfter w:w="70" w:type="pct"/>
        </w:trPr>
        <w:tc>
          <w:tcPr>
            <w:tcW w:w="1976" w:type="pct"/>
            <w:gridSpan w:val="7"/>
          </w:tcPr>
          <w:p w14:paraId="34073D54" w14:textId="77777777" w:rsidR="00F224E7" w:rsidRPr="002D71B2" w:rsidRDefault="00F224E7" w:rsidP="00F224E7">
            <w:pPr>
              <w:ind w:firstLine="0"/>
            </w:pPr>
            <w:r w:rsidRPr="002D71B2">
              <w:lastRenderedPageBreak/>
              <w:t>(2) Anexa II se modifică după cum urmează:</w:t>
            </w:r>
          </w:p>
          <w:p w14:paraId="14C897C9" w14:textId="77777777" w:rsidR="004567B5" w:rsidRPr="002D71B2" w:rsidRDefault="004567B5" w:rsidP="00F224E7">
            <w:pPr>
              <w:ind w:firstLine="0"/>
            </w:pPr>
          </w:p>
          <w:p w14:paraId="6E73AC72" w14:textId="77777777" w:rsidR="004567B5" w:rsidRPr="002D71B2" w:rsidRDefault="004567B5" w:rsidP="00F224E7">
            <w:pPr>
              <w:ind w:firstLine="0"/>
            </w:pPr>
          </w:p>
        </w:tc>
        <w:tc>
          <w:tcPr>
            <w:tcW w:w="1280" w:type="pct"/>
            <w:gridSpan w:val="5"/>
          </w:tcPr>
          <w:p w14:paraId="66AB749E" w14:textId="77777777" w:rsidR="00995492" w:rsidRPr="002D71B2" w:rsidRDefault="00995492" w:rsidP="004567B5">
            <w:pPr>
              <w:ind w:firstLine="0"/>
              <w:rPr>
                <w:lang w:val="ro-RO"/>
              </w:rPr>
            </w:pPr>
            <w:r w:rsidRPr="002D71B2">
              <w:rPr>
                <w:lang w:val="ro-RO"/>
              </w:rPr>
              <w:t>2. În Anexa nr.2</w:t>
            </w:r>
          </w:p>
          <w:p w14:paraId="5AA5BE1E" w14:textId="34DDEFBE" w:rsidR="004567B5" w:rsidRPr="002D71B2" w:rsidRDefault="009E54C9" w:rsidP="004567B5">
            <w:pPr>
              <w:ind w:firstLine="0"/>
              <w:rPr>
                <w:lang w:val="ro-RO"/>
              </w:rPr>
            </w:pPr>
            <w:r w:rsidRPr="002D71B2">
              <w:rPr>
                <w:lang w:val="ro-RO"/>
              </w:rPr>
              <w:t xml:space="preserve">1) clauza de armonizare </w:t>
            </w:r>
            <w:r w:rsidR="004567B5" w:rsidRPr="002D71B2">
              <w:rPr>
                <w:lang w:val="ro-RO"/>
              </w:rPr>
              <w:t>se completează cu textul:</w:t>
            </w:r>
          </w:p>
          <w:p w14:paraId="237B743E" w14:textId="77777777" w:rsidR="004567B5" w:rsidRPr="002D71B2" w:rsidRDefault="004567B5" w:rsidP="004567B5">
            <w:pPr>
              <w:ind w:firstLine="0"/>
              <w:rPr>
                <w:lang w:val="ro-RO"/>
              </w:rPr>
            </w:pPr>
            <w:r w:rsidRPr="002D71B2">
              <w:rPr>
                <w:lang w:val="ro-RO"/>
              </w:rPr>
              <w:t>”, pct. (2) din anexă la Directiva de punere în aplicare (UE) 2017/1279 A Comisiei din 14 iulie 2017 de modificare a anexelor I-V la Directiva 2000/29/CE a Consiliului privind măsurile de protecție împotriva introducerii în Comunitate a unor organisme dăunătoare plantelor sau produselor vegetale și împotriva răspândirii lor în Comunitate, publicată în Jurnalul Oficial al Uniunii Europene L 184 din 15 iulie 2017;</w:t>
            </w:r>
          </w:p>
          <w:p w14:paraId="52274537" w14:textId="77777777" w:rsidR="00D7324B" w:rsidRPr="002D71B2" w:rsidRDefault="004567B5" w:rsidP="004567B5">
            <w:pPr>
              <w:ind w:firstLine="0"/>
              <w:rPr>
                <w:b/>
                <w:lang w:val="ro-RO"/>
              </w:rPr>
            </w:pPr>
            <w:r w:rsidRPr="002D71B2">
              <w:rPr>
                <w:lang w:val="ro-RO"/>
              </w:rPr>
              <w:t>- pct. (2) din anexă la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tc>
        <w:tc>
          <w:tcPr>
            <w:tcW w:w="368" w:type="pct"/>
            <w:gridSpan w:val="3"/>
          </w:tcPr>
          <w:p w14:paraId="47972EE3" w14:textId="75EFC123" w:rsidR="00D7324B" w:rsidRPr="002D71B2" w:rsidRDefault="00237166" w:rsidP="0018545F">
            <w:pPr>
              <w:ind w:firstLine="0"/>
              <w:jc w:val="center"/>
              <w:rPr>
                <w:b/>
                <w:sz w:val="18"/>
                <w:szCs w:val="18"/>
                <w:lang w:val="ro-RO"/>
              </w:rPr>
            </w:pPr>
            <w:r w:rsidRPr="002D71B2">
              <w:rPr>
                <w:b/>
                <w:sz w:val="18"/>
                <w:szCs w:val="18"/>
                <w:lang w:val="ro-RO"/>
              </w:rPr>
              <w:t>Compatibil</w:t>
            </w:r>
          </w:p>
        </w:tc>
        <w:tc>
          <w:tcPr>
            <w:tcW w:w="398" w:type="pct"/>
            <w:gridSpan w:val="3"/>
          </w:tcPr>
          <w:p w14:paraId="0DEEA77D" w14:textId="77777777" w:rsidR="00D7324B" w:rsidRPr="002D71B2" w:rsidRDefault="00D7324B" w:rsidP="0018545F">
            <w:pPr>
              <w:ind w:firstLine="0"/>
              <w:jc w:val="center"/>
              <w:rPr>
                <w:b/>
                <w:lang w:val="ro-RO"/>
              </w:rPr>
            </w:pPr>
          </w:p>
        </w:tc>
        <w:tc>
          <w:tcPr>
            <w:tcW w:w="406" w:type="pct"/>
            <w:gridSpan w:val="3"/>
          </w:tcPr>
          <w:p w14:paraId="179C24E7" w14:textId="77777777" w:rsidR="00D7324B" w:rsidRPr="002D71B2" w:rsidRDefault="00D7324B" w:rsidP="0018545F">
            <w:pPr>
              <w:ind w:firstLine="0"/>
              <w:jc w:val="center"/>
              <w:rPr>
                <w:b/>
                <w:lang w:val="ro-RO"/>
              </w:rPr>
            </w:pPr>
          </w:p>
        </w:tc>
        <w:tc>
          <w:tcPr>
            <w:tcW w:w="501" w:type="pct"/>
            <w:gridSpan w:val="3"/>
          </w:tcPr>
          <w:p w14:paraId="5C407820" w14:textId="77777777" w:rsidR="00D7324B" w:rsidRPr="002D71B2" w:rsidRDefault="00D7324B" w:rsidP="007511D3">
            <w:pPr>
              <w:ind w:firstLine="0"/>
              <w:jc w:val="center"/>
              <w:rPr>
                <w:b/>
                <w:lang w:val="ro-RO"/>
              </w:rPr>
            </w:pPr>
          </w:p>
        </w:tc>
      </w:tr>
      <w:tr w:rsidR="002D71B2" w:rsidRPr="002D71B2" w14:paraId="7FA8536B" w14:textId="77777777" w:rsidTr="003A1D32">
        <w:trPr>
          <w:gridAfter w:val="2"/>
          <w:wAfter w:w="70" w:type="pct"/>
        </w:trPr>
        <w:tc>
          <w:tcPr>
            <w:tcW w:w="1976" w:type="pct"/>
            <w:gridSpan w:val="7"/>
          </w:tcPr>
          <w:p w14:paraId="1F5E22D8" w14:textId="77777777" w:rsidR="00F224E7" w:rsidRPr="002D71B2" w:rsidRDefault="00F224E7" w:rsidP="00F224E7">
            <w:pPr>
              <w:ind w:firstLine="0"/>
            </w:pPr>
            <w:r w:rsidRPr="002D71B2">
              <w:t>(a) Partea A se modifică după cum urmează:</w:t>
            </w:r>
          </w:p>
          <w:p w14:paraId="796B7143" w14:textId="77777777" w:rsidR="00F224E7" w:rsidRPr="002D71B2" w:rsidRDefault="00F224E7" w:rsidP="00F224E7">
            <w:pPr>
              <w:ind w:firstLine="0"/>
            </w:pPr>
            <w:r w:rsidRPr="002D71B2">
              <w:t>(i) Secțiunea I se modifică după cum urmează:</w:t>
            </w:r>
          </w:p>
          <w:p w14:paraId="29E50B68" w14:textId="77777777" w:rsidR="00D7324B" w:rsidRPr="002D71B2" w:rsidRDefault="00F224E7" w:rsidP="00F224E7">
            <w:pPr>
              <w:ind w:firstLine="0"/>
            </w:pPr>
            <w:r w:rsidRPr="002D71B2">
              <w:t>— litera (a</w:t>
            </w:r>
            <w:r w:rsidR="004567B5" w:rsidRPr="002D71B2">
              <w:t>) se modifică după cum urmează:</w:t>
            </w:r>
          </w:p>
        </w:tc>
        <w:tc>
          <w:tcPr>
            <w:tcW w:w="1280" w:type="pct"/>
            <w:gridSpan w:val="5"/>
          </w:tcPr>
          <w:p w14:paraId="52F35631" w14:textId="77777777" w:rsidR="004567B5" w:rsidRPr="002D71B2" w:rsidRDefault="004567B5" w:rsidP="004567B5">
            <w:pPr>
              <w:ind w:firstLine="0"/>
              <w:rPr>
                <w:lang w:val="ro-RO"/>
              </w:rPr>
            </w:pPr>
            <w:r w:rsidRPr="002D71B2">
              <w:rPr>
                <w:lang w:val="ro-RO"/>
              </w:rPr>
              <w:t>2) la Secţiunea 1</w:t>
            </w:r>
          </w:p>
          <w:p w14:paraId="5C3E8598" w14:textId="57E86BFE" w:rsidR="00D7324B" w:rsidRPr="002D71B2" w:rsidRDefault="009E54C9" w:rsidP="00AE6479">
            <w:pPr>
              <w:ind w:firstLine="0"/>
              <w:rPr>
                <w:lang w:val="ro-RO"/>
              </w:rPr>
            </w:pPr>
            <w:r w:rsidRPr="002D71B2">
              <w:rPr>
                <w:lang w:val="ro-RO"/>
              </w:rPr>
              <w:t xml:space="preserve">I. </w:t>
            </w:r>
            <w:r w:rsidR="004567B5" w:rsidRPr="002D71B2">
              <w:rPr>
                <w:lang w:val="ro-RO"/>
              </w:rPr>
              <w:t>Insecte, acarieni şi nematozi se modifică după cum urmează:</w:t>
            </w:r>
          </w:p>
        </w:tc>
        <w:tc>
          <w:tcPr>
            <w:tcW w:w="368" w:type="pct"/>
            <w:gridSpan w:val="3"/>
          </w:tcPr>
          <w:p w14:paraId="6597F25B" w14:textId="57D85AD6" w:rsidR="00D7324B" w:rsidRPr="002D71B2" w:rsidRDefault="00237166" w:rsidP="0018545F">
            <w:pPr>
              <w:ind w:firstLine="0"/>
              <w:jc w:val="center"/>
              <w:rPr>
                <w:b/>
                <w:sz w:val="18"/>
                <w:szCs w:val="18"/>
                <w:lang w:val="ro-RO"/>
              </w:rPr>
            </w:pPr>
            <w:r w:rsidRPr="002D71B2">
              <w:rPr>
                <w:b/>
                <w:sz w:val="18"/>
                <w:szCs w:val="18"/>
                <w:lang w:val="ro-RO"/>
              </w:rPr>
              <w:t>Compatibil</w:t>
            </w:r>
          </w:p>
        </w:tc>
        <w:tc>
          <w:tcPr>
            <w:tcW w:w="398" w:type="pct"/>
            <w:gridSpan w:val="3"/>
          </w:tcPr>
          <w:p w14:paraId="11397A9B" w14:textId="77777777" w:rsidR="00D7324B" w:rsidRPr="002D71B2" w:rsidRDefault="00D7324B" w:rsidP="0018545F">
            <w:pPr>
              <w:ind w:firstLine="0"/>
              <w:jc w:val="center"/>
              <w:rPr>
                <w:b/>
                <w:lang w:val="ro-RO"/>
              </w:rPr>
            </w:pPr>
          </w:p>
        </w:tc>
        <w:tc>
          <w:tcPr>
            <w:tcW w:w="406" w:type="pct"/>
            <w:gridSpan w:val="3"/>
          </w:tcPr>
          <w:p w14:paraId="65215536" w14:textId="77777777" w:rsidR="00D7324B" w:rsidRPr="002D71B2" w:rsidRDefault="00D7324B" w:rsidP="0018545F">
            <w:pPr>
              <w:ind w:firstLine="0"/>
              <w:jc w:val="center"/>
              <w:rPr>
                <w:b/>
                <w:lang w:val="ro-RO"/>
              </w:rPr>
            </w:pPr>
          </w:p>
        </w:tc>
        <w:tc>
          <w:tcPr>
            <w:tcW w:w="501" w:type="pct"/>
            <w:gridSpan w:val="3"/>
          </w:tcPr>
          <w:p w14:paraId="4ACEEEB4" w14:textId="77777777" w:rsidR="00D7324B" w:rsidRPr="002D71B2" w:rsidRDefault="00D7324B" w:rsidP="007511D3">
            <w:pPr>
              <w:ind w:firstLine="0"/>
              <w:jc w:val="center"/>
              <w:rPr>
                <w:b/>
                <w:lang w:val="ro-RO"/>
              </w:rPr>
            </w:pPr>
          </w:p>
        </w:tc>
      </w:tr>
      <w:tr w:rsidR="002D71B2" w:rsidRPr="002D71B2" w14:paraId="7F17723F" w14:textId="77777777" w:rsidTr="003A1D32">
        <w:trPr>
          <w:gridAfter w:val="2"/>
          <w:wAfter w:w="70" w:type="pct"/>
        </w:trPr>
        <w:tc>
          <w:tcPr>
            <w:tcW w:w="1976" w:type="pct"/>
            <w:gridSpan w:val="7"/>
          </w:tcPr>
          <w:p w14:paraId="77951C84" w14:textId="77777777" w:rsidR="00F224E7" w:rsidRPr="002D71B2" w:rsidRDefault="00F224E7" w:rsidP="00F224E7">
            <w:pPr>
              <w:ind w:firstLine="0"/>
              <w:rPr>
                <w:lang w:val="ro-RO"/>
              </w:rPr>
            </w:pPr>
            <w:r w:rsidRPr="002D71B2">
              <w:rPr>
                <w:lang w:val="ro-RO"/>
              </w:rPr>
              <w:t>— la punctul 2, în coloana din partea stângă, „</w:t>
            </w:r>
            <w:r w:rsidRPr="002D71B2">
              <w:rPr>
                <w:i/>
                <w:lang w:val="ro-RO"/>
              </w:rPr>
              <w:t xml:space="preserve">Aleurocantus </w:t>
            </w:r>
            <w:r w:rsidRPr="002D71B2">
              <w:rPr>
                <w:lang w:val="ro-RO"/>
              </w:rPr>
              <w:t xml:space="preserve">spp.” se </w:t>
            </w:r>
            <w:r w:rsidRPr="002D71B2">
              <w:rPr>
                <w:lang w:val="ro-RO"/>
              </w:rPr>
              <w:lastRenderedPageBreak/>
              <w:t>înlocuiește cu „Aleurocanthus spp.”</w:t>
            </w:r>
          </w:p>
          <w:p w14:paraId="2E73DC7B" w14:textId="77777777" w:rsidR="00D7324B" w:rsidRPr="002D71B2" w:rsidRDefault="00D7324B" w:rsidP="00D7324B">
            <w:pPr>
              <w:ind w:firstLine="0"/>
              <w:rPr>
                <w:lang w:val="ro-RO"/>
              </w:rPr>
            </w:pPr>
          </w:p>
        </w:tc>
        <w:tc>
          <w:tcPr>
            <w:tcW w:w="1280" w:type="pct"/>
            <w:gridSpan w:val="5"/>
          </w:tcPr>
          <w:p w14:paraId="2DDE1D25" w14:textId="305510E4" w:rsidR="00D7324B" w:rsidRPr="002D71B2" w:rsidRDefault="009E54C9" w:rsidP="009E54C9">
            <w:pPr>
              <w:ind w:firstLine="0"/>
              <w:rPr>
                <w:lang w:val="ro-RO"/>
              </w:rPr>
            </w:pPr>
            <w:r w:rsidRPr="002D71B2">
              <w:rPr>
                <w:lang w:val="ro-RO"/>
              </w:rPr>
              <w:lastRenderedPageBreak/>
              <w:t>la punctul 2, coloana 2</w:t>
            </w:r>
            <w:r w:rsidR="004567B5" w:rsidRPr="002D71B2">
              <w:rPr>
                <w:lang w:val="ro-RO"/>
              </w:rPr>
              <w:t xml:space="preserve">, cuvintele </w:t>
            </w:r>
            <w:r w:rsidR="004567B5" w:rsidRPr="002D71B2">
              <w:rPr>
                <w:lang w:val="ro-RO"/>
              </w:rPr>
              <w:lastRenderedPageBreak/>
              <w:t>”</w:t>
            </w:r>
            <w:r w:rsidR="004567B5" w:rsidRPr="002D71B2">
              <w:rPr>
                <w:i/>
                <w:lang w:val="ro-RO"/>
              </w:rPr>
              <w:t>Aleurocantus</w:t>
            </w:r>
            <w:r w:rsidR="004567B5" w:rsidRPr="002D71B2">
              <w:rPr>
                <w:lang w:val="ro-RO"/>
              </w:rPr>
              <w:t xml:space="preserve"> spp.” se substituie cu cuvintele ” </w:t>
            </w:r>
            <w:r w:rsidR="004567B5" w:rsidRPr="002D71B2">
              <w:rPr>
                <w:i/>
                <w:lang w:val="ro-RO"/>
              </w:rPr>
              <w:t>Aleurocanthus</w:t>
            </w:r>
            <w:r w:rsidR="004567B5" w:rsidRPr="002D71B2">
              <w:rPr>
                <w:lang w:val="ro-RO"/>
              </w:rPr>
              <w:t xml:space="preserve"> spp.”;</w:t>
            </w:r>
          </w:p>
        </w:tc>
        <w:tc>
          <w:tcPr>
            <w:tcW w:w="368" w:type="pct"/>
            <w:gridSpan w:val="3"/>
          </w:tcPr>
          <w:p w14:paraId="3D10F2B4" w14:textId="55BFC4DB" w:rsidR="00D7324B" w:rsidRPr="002D71B2" w:rsidRDefault="0029302D" w:rsidP="0018545F">
            <w:pPr>
              <w:ind w:firstLine="0"/>
              <w:jc w:val="center"/>
              <w:rPr>
                <w:b/>
                <w:sz w:val="18"/>
                <w:szCs w:val="18"/>
                <w:lang w:val="ro-RO"/>
              </w:rPr>
            </w:pPr>
            <w:r w:rsidRPr="002D71B2">
              <w:rPr>
                <w:b/>
                <w:sz w:val="18"/>
                <w:szCs w:val="18"/>
                <w:lang w:val="ro-RO"/>
              </w:rPr>
              <w:lastRenderedPageBreak/>
              <w:t>Compatibil</w:t>
            </w:r>
          </w:p>
        </w:tc>
        <w:tc>
          <w:tcPr>
            <w:tcW w:w="398" w:type="pct"/>
            <w:gridSpan w:val="3"/>
          </w:tcPr>
          <w:p w14:paraId="4E3BAA33" w14:textId="77777777" w:rsidR="00D7324B" w:rsidRPr="002D71B2" w:rsidRDefault="00D7324B" w:rsidP="0018545F">
            <w:pPr>
              <w:ind w:firstLine="0"/>
              <w:jc w:val="center"/>
              <w:rPr>
                <w:b/>
                <w:lang w:val="ro-RO"/>
              </w:rPr>
            </w:pPr>
          </w:p>
        </w:tc>
        <w:tc>
          <w:tcPr>
            <w:tcW w:w="406" w:type="pct"/>
            <w:gridSpan w:val="3"/>
          </w:tcPr>
          <w:p w14:paraId="61FD32F4" w14:textId="77777777" w:rsidR="00D7324B" w:rsidRPr="002D71B2" w:rsidRDefault="00D7324B" w:rsidP="0018545F">
            <w:pPr>
              <w:ind w:firstLine="0"/>
              <w:jc w:val="center"/>
              <w:rPr>
                <w:b/>
                <w:lang w:val="ro-RO"/>
              </w:rPr>
            </w:pPr>
          </w:p>
        </w:tc>
        <w:tc>
          <w:tcPr>
            <w:tcW w:w="501" w:type="pct"/>
            <w:gridSpan w:val="3"/>
          </w:tcPr>
          <w:p w14:paraId="49989EF8" w14:textId="77777777" w:rsidR="00D7324B" w:rsidRPr="002D71B2" w:rsidRDefault="00D7324B" w:rsidP="007511D3">
            <w:pPr>
              <w:ind w:firstLine="0"/>
              <w:jc w:val="center"/>
              <w:rPr>
                <w:b/>
                <w:lang w:val="ro-RO"/>
              </w:rPr>
            </w:pPr>
          </w:p>
        </w:tc>
      </w:tr>
      <w:tr w:rsidR="002D71B2" w:rsidRPr="002D71B2" w14:paraId="6D996F72" w14:textId="77777777" w:rsidTr="003A1D32">
        <w:trPr>
          <w:gridAfter w:val="2"/>
          <w:wAfter w:w="70" w:type="pct"/>
        </w:trPr>
        <w:tc>
          <w:tcPr>
            <w:tcW w:w="1976" w:type="pct"/>
            <w:gridSpan w:val="7"/>
          </w:tcPr>
          <w:p w14:paraId="4186D924" w14:textId="77777777" w:rsidR="004567B5" w:rsidRPr="002D71B2" w:rsidRDefault="004567B5" w:rsidP="004567B5">
            <w:pPr>
              <w:ind w:firstLine="0"/>
            </w:pPr>
            <w:r w:rsidRPr="002D71B2">
              <w:lastRenderedPageBreak/>
              <w:t>— la punctul 5, în coloana din partea stângă, „</w:t>
            </w:r>
            <w:r w:rsidRPr="002D71B2">
              <w:rPr>
                <w:i/>
              </w:rPr>
              <w:t>Aonidella citrina</w:t>
            </w:r>
            <w:r w:rsidRPr="002D71B2">
              <w:t xml:space="preserve"> Coquillet”, se înlocuiește cu „Aonidiella citrina Coquillet”</w:t>
            </w:r>
          </w:p>
          <w:p w14:paraId="6D451676" w14:textId="77777777" w:rsidR="00F224E7" w:rsidRPr="002D71B2" w:rsidRDefault="00F224E7" w:rsidP="00D7324B">
            <w:pPr>
              <w:ind w:firstLine="0"/>
            </w:pPr>
          </w:p>
        </w:tc>
        <w:tc>
          <w:tcPr>
            <w:tcW w:w="1280" w:type="pct"/>
            <w:gridSpan w:val="5"/>
          </w:tcPr>
          <w:p w14:paraId="0E7BABA6" w14:textId="7C55F72F" w:rsidR="00F224E7" w:rsidRPr="002D71B2" w:rsidRDefault="009E54C9" w:rsidP="00ED5082">
            <w:pPr>
              <w:ind w:firstLine="0"/>
              <w:rPr>
                <w:lang w:val="ro-RO"/>
              </w:rPr>
            </w:pPr>
            <w:r w:rsidRPr="002D71B2">
              <w:rPr>
                <w:lang w:val="ro-RO"/>
              </w:rPr>
              <w:t>la punctul 5 coloana 2</w:t>
            </w:r>
            <w:r w:rsidR="004567B5" w:rsidRPr="002D71B2">
              <w:rPr>
                <w:lang w:val="ro-RO"/>
              </w:rPr>
              <w:t>, cuvintele ”</w:t>
            </w:r>
            <w:r w:rsidR="004567B5" w:rsidRPr="002D71B2">
              <w:rPr>
                <w:i/>
                <w:lang w:val="ro-RO"/>
              </w:rPr>
              <w:t>Aonidella citrina</w:t>
            </w:r>
            <w:r w:rsidR="004567B5" w:rsidRPr="002D71B2">
              <w:rPr>
                <w:lang w:val="ro-RO"/>
              </w:rPr>
              <w:t xml:space="preserve"> Coquillet” se substituie cu cuvitele ”</w:t>
            </w:r>
            <w:r w:rsidR="004567B5" w:rsidRPr="002D71B2">
              <w:rPr>
                <w:i/>
                <w:lang w:val="ro-RO"/>
              </w:rPr>
              <w:t>Aonidiella citrina</w:t>
            </w:r>
            <w:r w:rsidR="004567B5" w:rsidRPr="002D71B2">
              <w:rPr>
                <w:lang w:val="ro-RO"/>
              </w:rPr>
              <w:t xml:space="preserve"> Coquillet”.</w:t>
            </w:r>
          </w:p>
        </w:tc>
        <w:tc>
          <w:tcPr>
            <w:tcW w:w="368" w:type="pct"/>
            <w:gridSpan w:val="3"/>
          </w:tcPr>
          <w:p w14:paraId="3974BFAB" w14:textId="38EFDC2D" w:rsidR="00F224E7"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4EE9DE15" w14:textId="77777777" w:rsidR="00F224E7" w:rsidRPr="002D71B2" w:rsidRDefault="00F224E7" w:rsidP="0018545F">
            <w:pPr>
              <w:ind w:firstLine="0"/>
              <w:jc w:val="center"/>
              <w:rPr>
                <w:b/>
                <w:sz w:val="18"/>
                <w:szCs w:val="18"/>
                <w:lang w:val="ro-RO"/>
              </w:rPr>
            </w:pPr>
          </w:p>
        </w:tc>
        <w:tc>
          <w:tcPr>
            <w:tcW w:w="406" w:type="pct"/>
            <w:gridSpan w:val="3"/>
          </w:tcPr>
          <w:p w14:paraId="7CF9B919" w14:textId="77777777" w:rsidR="00F224E7" w:rsidRPr="002D71B2" w:rsidRDefault="00F224E7" w:rsidP="0018545F">
            <w:pPr>
              <w:ind w:firstLine="0"/>
              <w:jc w:val="center"/>
              <w:rPr>
                <w:b/>
                <w:lang w:val="ro-RO"/>
              </w:rPr>
            </w:pPr>
          </w:p>
        </w:tc>
        <w:tc>
          <w:tcPr>
            <w:tcW w:w="501" w:type="pct"/>
            <w:gridSpan w:val="3"/>
          </w:tcPr>
          <w:p w14:paraId="133EDC63" w14:textId="77777777" w:rsidR="00F224E7" w:rsidRPr="002D71B2" w:rsidRDefault="00F224E7" w:rsidP="007511D3">
            <w:pPr>
              <w:ind w:firstLine="0"/>
              <w:jc w:val="center"/>
              <w:rPr>
                <w:b/>
                <w:lang w:val="ro-RO"/>
              </w:rPr>
            </w:pPr>
          </w:p>
        </w:tc>
      </w:tr>
      <w:tr w:rsidR="002D71B2" w:rsidRPr="002D71B2" w14:paraId="0E719489" w14:textId="77777777" w:rsidTr="003A1D32">
        <w:trPr>
          <w:gridAfter w:val="2"/>
          <w:wAfter w:w="70" w:type="pct"/>
        </w:trPr>
        <w:tc>
          <w:tcPr>
            <w:tcW w:w="1976" w:type="pct"/>
            <w:gridSpan w:val="7"/>
          </w:tcPr>
          <w:p w14:paraId="32554C12" w14:textId="77777777" w:rsidR="00F224E7" w:rsidRPr="002D71B2" w:rsidRDefault="004567B5" w:rsidP="00D7324B">
            <w:pPr>
              <w:ind w:firstLine="0"/>
            </w:pPr>
            <w:r w:rsidRPr="002D71B2">
              <w:t>— litera (b</w:t>
            </w:r>
            <w:r w:rsidR="002E2B4C" w:rsidRPr="002D71B2">
              <w:t>) se modifică după cum urmează:</w:t>
            </w:r>
          </w:p>
        </w:tc>
        <w:tc>
          <w:tcPr>
            <w:tcW w:w="1280" w:type="pct"/>
            <w:gridSpan w:val="5"/>
          </w:tcPr>
          <w:p w14:paraId="0D54187F" w14:textId="08F8D15F" w:rsidR="00F224E7" w:rsidRPr="002D71B2" w:rsidRDefault="002E2B4C" w:rsidP="00ED5082">
            <w:pPr>
              <w:ind w:firstLine="0"/>
              <w:rPr>
                <w:lang w:val="ro-RO"/>
              </w:rPr>
            </w:pPr>
            <w:r w:rsidRPr="002D71B2">
              <w:rPr>
                <w:lang w:val="ro-RO"/>
              </w:rPr>
              <w:t>II. Bacterii se modifică după cum urmează:</w:t>
            </w:r>
          </w:p>
        </w:tc>
        <w:tc>
          <w:tcPr>
            <w:tcW w:w="368" w:type="pct"/>
            <w:gridSpan w:val="3"/>
          </w:tcPr>
          <w:p w14:paraId="6E3C7E53" w14:textId="64DE8349" w:rsidR="00F224E7"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21C72D37" w14:textId="77777777" w:rsidR="00F224E7" w:rsidRPr="002D71B2" w:rsidRDefault="00F224E7" w:rsidP="0018545F">
            <w:pPr>
              <w:ind w:firstLine="0"/>
              <w:jc w:val="center"/>
              <w:rPr>
                <w:b/>
                <w:lang w:val="ro-RO"/>
              </w:rPr>
            </w:pPr>
          </w:p>
        </w:tc>
        <w:tc>
          <w:tcPr>
            <w:tcW w:w="406" w:type="pct"/>
            <w:gridSpan w:val="3"/>
          </w:tcPr>
          <w:p w14:paraId="711E6295" w14:textId="77777777" w:rsidR="00F224E7" w:rsidRPr="002D71B2" w:rsidRDefault="00F224E7" w:rsidP="0018545F">
            <w:pPr>
              <w:ind w:firstLine="0"/>
              <w:jc w:val="center"/>
              <w:rPr>
                <w:b/>
                <w:lang w:val="ro-RO"/>
              </w:rPr>
            </w:pPr>
          </w:p>
        </w:tc>
        <w:tc>
          <w:tcPr>
            <w:tcW w:w="501" w:type="pct"/>
            <w:gridSpan w:val="3"/>
          </w:tcPr>
          <w:p w14:paraId="35B8D289" w14:textId="77777777" w:rsidR="00F224E7" w:rsidRPr="002D71B2" w:rsidRDefault="00F224E7" w:rsidP="007511D3">
            <w:pPr>
              <w:ind w:firstLine="0"/>
              <w:jc w:val="center"/>
              <w:rPr>
                <w:b/>
                <w:lang w:val="ro-RO"/>
              </w:rPr>
            </w:pPr>
          </w:p>
        </w:tc>
      </w:tr>
      <w:tr w:rsidR="002D71B2" w:rsidRPr="002D71B2" w14:paraId="0071A22A" w14:textId="77777777" w:rsidTr="003A1D32">
        <w:trPr>
          <w:gridAfter w:val="2"/>
          <w:wAfter w:w="70" w:type="pct"/>
        </w:trPr>
        <w:tc>
          <w:tcPr>
            <w:tcW w:w="1976" w:type="pct"/>
            <w:gridSpan w:val="7"/>
          </w:tcPr>
          <w:p w14:paraId="365BF92D" w14:textId="77777777" w:rsidR="004567B5" w:rsidRPr="002D71B2" w:rsidRDefault="004567B5" w:rsidP="00D7324B">
            <w:pPr>
              <w:ind w:firstLine="0"/>
            </w:pPr>
            <w:r w:rsidRPr="002D71B2">
              <w:t>— la punctul 3, în coloana din partea dreaptă, „Semințe de Zea mais L.</w:t>
            </w:r>
            <w:r w:rsidR="002E2B4C" w:rsidRPr="002D71B2">
              <w:t>” se înlocuiește cu „Semințe de Zea mays L.”</w:t>
            </w:r>
          </w:p>
        </w:tc>
        <w:tc>
          <w:tcPr>
            <w:tcW w:w="1280" w:type="pct"/>
            <w:gridSpan w:val="5"/>
          </w:tcPr>
          <w:p w14:paraId="0173100A" w14:textId="74DA5AE2" w:rsidR="004567B5" w:rsidRPr="002D71B2" w:rsidRDefault="009E54C9" w:rsidP="002E2B4C">
            <w:pPr>
              <w:ind w:firstLine="0"/>
              <w:rPr>
                <w:lang w:val="ro-RO"/>
              </w:rPr>
            </w:pPr>
            <w:r w:rsidRPr="002D71B2">
              <w:rPr>
                <w:lang w:val="ro-RO"/>
              </w:rPr>
              <w:t>la punctul 2</w:t>
            </w:r>
            <w:r w:rsidR="002E2B4C" w:rsidRPr="002D71B2">
              <w:rPr>
                <w:lang w:val="ro-RO"/>
              </w:rPr>
              <w:t xml:space="preserve"> coloana 3</w:t>
            </w:r>
            <w:r w:rsidRPr="002D71B2">
              <w:rPr>
                <w:lang w:val="ro-RO"/>
              </w:rPr>
              <w:t>,</w:t>
            </w:r>
            <w:r w:rsidR="002E2B4C" w:rsidRPr="002D71B2">
              <w:rPr>
                <w:lang w:val="ro-RO"/>
              </w:rPr>
              <w:t xml:space="preserve"> cuvintele ”Semințe de </w:t>
            </w:r>
            <w:r w:rsidR="002E2B4C" w:rsidRPr="002D71B2">
              <w:rPr>
                <w:i/>
                <w:lang w:val="ro-RO"/>
              </w:rPr>
              <w:t>Zea mais</w:t>
            </w:r>
            <w:r w:rsidR="002E2B4C" w:rsidRPr="002D71B2">
              <w:rPr>
                <w:lang w:val="ro-RO"/>
              </w:rPr>
              <w:t xml:space="preserve"> L. se substituie cu cuvintele ”Semințe de </w:t>
            </w:r>
            <w:r w:rsidR="002E2B4C" w:rsidRPr="002D71B2">
              <w:rPr>
                <w:i/>
                <w:lang w:val="ro-RO"/>
              </w:rPr>
              <w:t>Zea mays</w:t>
            </w:r>
            <w:r w:rsidR="002E2B4C" w:rsidRPr="002D71B2">
              <w:rPr>
                <w:lang w:val="ro-RO"/>
              </w:rPr>
              <w:t xml:space="preserve"> L.”;</w:t>
            </w:r>
          </w:p>
        </w:tc>
        <w:tc>
          <w:tcPr>
            <w:tcW w:w="368" w:type="pct"/>
            <w:gridSpan w:val="3"/>
          </w:tcPr>
          <w:p w14:paraId="363AF732" w14:textId="475F78A9" w:rsidR="004567B5"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0F2A0F69" w14:textId="77777777" w:rsidR="004567B5" w:rsidRPr="002D71B2" w:rsidRDefault="004567B5" w:rsidP="0018545F">
            <w:pPr>
              <w:ind w:firstLine="0"/>
              <w:jc w:val="center"/>
              <w:rPr>
                <w:b/>
                <w:lang w:val="ro-RO"/>
              </w:rPr>
            </w:pPr>
          </w:p>
        </w:tc>
        <w:tc>
          <w:tcPr>
            <w:tcW w:w="406" w:type="pct"/>
            <w:gridSpan w:val="3"/>
          </w:tcPr>
          <w:p w14:paraId="5B9DF0B5" w14:textId="77777777" w:rsidR="004567B5" w:rsidRPr="002D71B2" w:rsidRDefault="004567B5" w:rsidP="0018545F">
            <w:pPr>
              <w:ind w:firstLine="0"/>
              <w:jc w:val="center"/>
              <w:rPr>
                <w:b/>
                <w:lang w:val="ro-RO"/>
              </w:rPr>
            </w:pPr>
          </w:p>
        </w:tc>
        <w:tc>
          <w:tcPr>
            <w:tcW w:w="501" w:type="pct"/>
            <w:gridSpan w:val="3"/>
          </w:tcPr>
          <w:p w14:paraId="5528271F" w14:textId="77777777" w:rsidR="004567B5" w:rsidRPr="002D71B2" w:rsidRDefault="004567B5" w:rsidP="007511D3">
            <w:pPr>
              <w:ind w:firstLine="0"/>
              <w:jc w:val="center"/>
              <w:rPr>
                <w:b/>
                <w:lang w:val="ro-RO"/>
              </w:rPr>
            </w:pPr>
          </w:p>
        </w:tc>
      </w:tr>
      <w:tr w:rsidR="002D71B2" w:rsidRPr="002D71B2" w14:paraId="510E88BA" w14:textId="77777777" w:rsidTr="003A1D32">
        <w:trPr>
          <w:gridAfter w:val="2"/>
          <w:wAfter w:w="70" w:type="pct"/>
        </w:trPr>
        <w:tc>
          <w:tcPr>
            <w:tcW w:w="1976" w:type="pct"/>
            <w:gridSpan w:val="7"/>
          </w:tcPr>
          <w:p w14:paraId="2266C6D4" w14:textId="77777777" w:rsidR="004567B5" w:rsidRPr="002D71B2" w:rsidRDefault="002E2B4C" w:rsidP="00D7324B">
            <w:pPr>
              <w:ind w:firstLine="0"/>
            </w:pPr>
            <w:r w:rsidRPr="002D71B2">
              <w:t>— punctul 4 se elimină;</w:t>
            </w:r>
          </w:p>
        </w:tc>
        <w:tc>
          <w:tcPr>
            <w:tcW w:w="1280" w:type="pct"/>
            <w:gridSpan w:val="5"/>
          </w:tcPr>
          <w:p w14:paraId="5BE674E1" w14:textId="15ED2A34" w:rsidR="004567B5" w:rsidRPr="002D71B2" w:rsidRDefault="00AE6479" w:rsidP="00ED5082">
            <w:pPr>
              <w:ind w:firstLine="0"/>
              <w:rPr>
                <w:b/>
                <w:lang w:val="ro-RO"/>
              </w:rPr>
            </w:pPr>
            <w:r w:rsidRPr="002D71B2">
              <w:rPr>
                <w:lang w:val="ro-RO"/>
              </w:rPr>
              <w:t>punctul 3 se abrogă</w:t>
            </w:r>
            <w:r w:rsidR="002E2B4C" w:rsidRPr="002D71B2">
              <w:rPr>
                <w:lang w:val="ro-RO"/>
              </w:rPr>
              <w:t>.</w:t>
            </w:r>
          </w:p>
        </w:tc>
        <w:tc>
          <w:tcPr>
            <w:tcW w:w="368" w:type="pct"/>
            <w:gridSpan w:val="3"/>
          </w:tcPr>
          <w:p w14:paraId="331EB41E" w14:textId="34A4CFE0" w:rsidR="004567B5"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3BF0B2EC" w14:textId="77777777" w:rsidR="004567B5" w:rsidRPr="002D71B2" w:rsidRDefault="004567B5" w:rsidP="0018545F">
            <w:pPr>
              <w:ind w:firstLine="0"/>
              <w:jc w:val="center"/>
              <w:rPr>
                <w:b/>
                <w:lang w:val="ro-RO"/>
              </w:rPr>
            </w:pPr>
          </w:p>
        </w:tc>
        <w:tc>
          <w:tcPr>
            <w:tcW w:w="406" w:type="pct"/>
            <w:gridSpan w:val="3"/>
          </w:tcPr>
          <w:p w14:paraId="1C0CE147" w14:textId="77777777" w:rsidR="004567B5" w:rsidRPr="002D71B2" w:rsidRDefault="004567B5" w:rsidP="0018545F">
            <w:pPr>
              <w:ind w:firstLine="0"/>
              <w:jc w:val="center"/>
              <w:rPr>
                <w:b/>
                <w:lang w:val="ro-RO"/>
              </w:rPr>
            </w:pPr>
          </w:p>
        </w:tc>
        <w:tc>
          <w:tcPr>
            <w:tcW w:w="501" w:type="pct"/>
            <w:gridSpan w:val="3"/>
          </w:tcPr>
          <w:p w14:paraId="352B1698" w14:textId="77777777" w:rsidR="004567B5" w:rsidRPr="002D71B2" w:rsidRDefault="004567B5" w:rsidP="007511D3">
            <w:pPr>
              <w:ind w:firstLine="0"/>
              <w:jc w:val="center"/>
              <w:rPr>
                <w:b/>
                <w:lang w:val="ro-RO"/>
              </w:rPr>
            </w:pPr>
          </w:p>
        </w:tc>
      </w:tr>
      <w:tr w:rsidR="002D71B2" w:rsidRPr="002D71B2" w14:paraId="11798F8E" w14:textId="77777777" w:rsidTr="003A1D32">
        <w:trPr>
          <w:gridAfter w:val="2"/>
          <w:wAfter w:w="70" w:type="pct"/>
        </w:trPr>
        <w:tc>
          <w:tcPr>
            <w:tcW w:w="1976" w:type="pct"/>
            <w:gridSpan w:val="7"/>
          </w:tcPr>
          <w:p w14:paraId="75E02FB0" w14:textId="77777777" w:rsidR="0041022A" w:rsidRPr="002D71B2" w:rsidRDefault="004567B5" w:rsidP="00D7324B">
            <w:pPr>
              <w:ind w:firstLine="0"/>
            </w:pPr>
            <w:r w:rsidRPr="002D71B2">
              <w:t>— la lit</w:t>
            </w:r>
            <w:r w:rsidR="002E2B4C" w:rsidRPr="002D71B2">
              <w:t>era (c),</w:t>
            </w:r>
          </w:p>
          <w:p w14:paraId="35A03AA9" w14:textId="34927BC2" w:rsidR="004567B5" w:rsidRPr="002D71B2" w:rsidRDefault="002E2B4C" w:rsidP="00D7324B">
            <w:pPr>
              <w:ind w:firstLine="0"/>
            </w:pPr>
            <w:r w:rsidRPr="002D71B2">
              <w:t xml:space="preserve"> punctul 11 se elimină;</w:t>
            </w:r>
          </w:p>
        </w:tc>
        <w:tc>
          <w:tcPr>
            <w:tcW w:w="1280" w:type="pct"/>
            <w:gridSpan w:val="5"/>
          </w:tcPr>
          <w:p w14:paraId="5EF73F3B" w14:textId="42C85400" w:rsidR="004567B5" w:rsidRPr="002D71B2" w:rsidRDefault="009E54C9" w:rsidP="00ED5082">
            <w:pPr>
              <w:ind w:firstLine="0"/>
              <w:rPr>
                <w:lang w:val="ro-RO"/>
              </w:rPr>
            </w:pPr>
            <w:r w:rsidRPr="002D71B2">
              <w:rPr>
                <w:lang w:val="ro-RO"/>
              </w:rPr>
              <w:t xml:space="preserve">III. Ciuperci, </w:t>
            </w:r>
            <w:r w:rsidR="00AE6479" w:rsidRPr="002D71B2">
              <w:rPr>
                <w:lang w:val="ro-RO"/>
              </w:rPr>
              <w:t>punctul 9 se abrogă</w:t>
            </w:r>
            <w:r w:rsidR="002E2B4C" w:rsidRPr="002D71B2">
              <w:rPr>
                <w:lang w:val="ro-RO"/>
              </w:rPr>
              <w:t>.</w:t>
            </w:r>
          </w:p>
        </w:tc>
        <w:tc>
          <w:tcPr>
            <w:tcW w:w="368" w:type="pct"/>
            <w:gridSpan w:val="3"/>
          </w:tcPr>
          <w:p w14:paraId="4E41B278" w14:textId="77777777" w:rsidR="004567B5" w:rsidRPr="002D71B2" w:rsidRDefault="004567B5" w:rsidP="0018545F">
            <w:pPr>
              <w:ind w:firstLine="0"/>
              <w:jc w:val="center"/>
              <w:rPr>
                <w:b/>
                <w:lang w:val="ro-RO"/>
              </w:rPr>
            </w:pPr>
          </w:p>
        </w:tc>
        <w:tc>
          <w:tcPr>
            <w:tcW w:w="398" w:type="pct"/>
            <w:gridSpan w:val="3"/>
          </w:tcPr>
          <w:p w14:paraId="49687EFC" w14:textId="77777777" w:rsidR="004567B5" w:rsidRPr="002D71B2" w:rsidRDefault="004567B5" w:rsidP="0018545F">
            <w:pPr>
              <w:ind w:firstLine="0"/>
              <w:jc w:val="center"/>
              <w:rPr>
                <w:b/>
                <w:lang w:val="ro-RO"/>
              </w:rPr>
            </w:pPr>
          </w:p>
        </w:tc>
        <w:tc>
          <w:tcPr>
            <w:tcW w:w="406" w:type="pct"/>
            <w:gridSpan w:val="3"/>
          </w:tcPr>
          <w:p w14:paraId="48DC57C6" w14:textId="77777777" w:rsidR="004567B5" w:rsidRPr="002D71B2" w:rsidRDefault="004567B5" w:rsidP="0018545F">
            <w:pPr>
              <w:ind w:firstLine="0"/>
              <w:jc w:val="center"/>
              <w:rPr>
                <w:b/>
                <w:lang w:val="ro-RO"/>
              </w:rPr>
            </w:pPr>
          </w:p>
        </w:tc>
        <w:tc>
          <w:tcPr>
            <w:tcW w:w="501" w:type="pct"/>
            <w:gridSpan w:val="3"/>
          </w:tcPr>
          <w:p w14:paraId="482012AF" w14:textId="77777777" w:rsidR="004567B5" w:rsidRPr="002D71B2" w:rsidRDefault="004567B5" w:rsidP="007511D3">
            <w:pPr>
              <w:ind w:firstLine="0"/>
              <w:jc w:val="center"/>
              <w:rPr>
                <w:b/>
                <w:lang w:val="ro-RO"/>
              </w:rPr>
            </w:pPr>
          </w:p>
        </w:tc>
      </w:tr>
      <w:tr w:rsidR="002D71B2" w:rsidRPr="002D71B2" w14:paraId="7D102390" w14:textId="77777777" w:rsidTr="003A1D32">
        <w:trPr>
          <w:gridAfter w:val="2"/>
          <w:wAfter w:w="70" w:type="pct"/>
        </w:trPr>
        <w:tc>
          <w:tcPr>
            <w:tcW w:w="1976" w:type="pct"/>
            <w:gridSpan w:val="7"/>
          </w:tcPr>
          <w:p w14:paraId="7F84F51A" w14:textId="77777777" w:rsidR="00D7324B" w:rsidRPr="002D71B2" w:rsidRDefault="004567B5" w:rsidP="00D7324B">
            <w:pPr>
              <w:ind w:firstLine="0"/>
            </w:pPr>
            <w:r w:rsidRPr="002D71B2">
              <w:t>(ii) Secțiunea II se modifică după cum urmează:</w:t>
            </w:r>
          </w:p>
        </w:tc>
        <w:tc>
          <w:tcPr>
            <w:tcW w:w="1280" w:type="pct"/>
            <w:gridSpan w:val="5"/>
          </w:tcPr>
          <w:p w14:paraId="2ABBE154" w14:textId="77777777" w:rsidR="00237D41" w:rsidRPr="002D71B2" w:rsidRDefault="00237D41" w:rsidP="00237D41">
            <w:pPr>
              <w:ind w:firstLine="0"/>
              <w:rPr>
                <w:lang w:val="ro-RO"/>
              </w:rPr>
            </w:pPr>
            <w:r w:rsidRPr="002D71B2">
              <w:rPr>
                <w:lang w:val="ro-RO"/>
              </w:rPr>
              <w:t xml:space="preserve">3) la Secţiunea a 2-a </w:t>
            </w:r>
          </w:p>
          <w:p w14:paraId="04C0292A" w14:textId="7CD1EF7A" w:rsidR="00D7324B" w:rsidRPr="002D71B2" w:rsidRDefault="00237D41" w:rsidP="00ED5082">
            <w:pPr>
              <w:ind w:firstLine="0"/>
              <w:rPr>
                <w:lang w:val="ro-RO"/>
              </w:rPr>
            </w:pPr>
            <w:r w:rsidRPr="002D71B2">
              <w:rPr>
                <w:lang w:val="ro-RO"/>
              </w:rPr>
              <w:t>II. Bacterii se modifică după cum urmează:</w:t>
            </w:r>
          </w:p>
        </w:tc>
        <w:tc>
          <w:tcPr>
            <w:tcW w:w="368" w:type="pct"/>
            <w:gridSpan w:val="3"/>
          </w:tcPr>
          <w:p w14:paraId="5AF7D4F9" w14:textId="32E7569F" w:rsidR="00D7324B" w:rsidRPr="002D71B2" w:rsidRDefault="00237166" w:rsidP="0018545F">
            <w:pPr>
              <w:ind w:firstLine="0"/>
              <w:jc w:val="center"/>
              <w:rPr>
                <w:sz w:val="18"/>
                <w:szCs w:val="18"/>
                <w:lang w:val="ro-RO"/>
              </w:rPr>
            </w:pPr>
            <w:r w:rsidRPr="002D71B2">
              <w:rPr>
                <w:b/>
                <w:sz w:val="18"/>
                <w:szCs w:val="18"/>
                <w:lang w:val="ro-RO"/>
              </w:rPr>
              <w:t>Compatibi</w:t>
            </w:r>
            <w:r w:rsidRPr="002D71B2">
              <w:rPr>
                <w:sz w:val="18"/>
                <w:szCs w:val="18"/>
                <w:lang w:val="ro-RO"/>
              </w:rPr>
              <w:t>l</w:t>
            </w:r>
          </w:p>
        </w:tc>
        <w:tc>
          <w:tcPr>
            <w:tcW w:w="398" w:type="pct"/>
            <w:gridSpan w:val="3"/>
          </w:tcPr>
          <w:p w14:paraId="70B22E71" w14:textId="77777777" w:rsidR="00D7324B" w:rsidRPr="002D71B2" w:rsidRDefault="00D7324B" w:rsidP="0018545F">
            <w:pPr>
              <w:ind w:firstLine="0"/>
              <w:jc w:val="center"/>
              <w:rPr>
                <w:b/>
                <w:lang w:val="ro-RO"/>
              </w:rPr>
            </w:pPr>
          </w:p>
        </w:tc>
        <w:tc>
          <w:tcPr>
            <w:tcW w:w="406" w:type="pct"/>
            <w:gridSpan w:val="3"/>
          </w:tcPr>
          <w:p w14:paraId="7EACAB05" w14:textId="77777777" w:rsidR="00D7324B" w:rsidRPr="002D71B2" w:rsidRDefault="00D7324B" w:rsidP="0018545F">
            <w:pPr>
              <w:ind w:firstLine="0"/>
              <w:jc w:val="center"/>
              <w:rPr>
                <w:b/>
                <w:lang w:val="ro-RO"/>
              </w:rPr>
            </w:pPr>
          </w:p>
        </w:tc>
        <w:tc>
          <w:tcPr>
            <w:tcW w:w="501" w:type="pct"/>
            <w:gridSpan w:val="3"/>
          </w:tcPr>
          <w:p w14:paraId="4129D654" w14:textId="77777777" w:rsidR="00D7324B" w:rsidRPr="002D71B2" w:rsidRDefault="00D7324B" w:rsidP="007511D3">
            <w:pPr>
              <w:ind w:firstLine="0"/>
              <w:jc w:val="center"/>
              <w:rPr>
                <w:b/>
                <w:lang w:val="ro-RO"/>
              </w:rPr>
            </w:pPr>
          </w:p>
        </w:tc>
      </w:tr>
      <w:tr w:rsidR="002D71B2" w:rsidRPr="002D71B2" w14:paraId="6946340E" w14:textId="77777777" w:rsidTr="003A1D32">
        <w:trPr>
          <w:gridAfter w:val="2"/>
          <w:wAfter w:w="70" w:type="pct"/>
        </w:trPr>
        <w:tc>
          <w:tcPr>
            <w:tcW w:w="1976" w:type="pct"/>
            <w:gridSpan w:val="7"/>
          </w:tcPr>
          <w:p w14:paraId="6F313D5A" w14:textId="77777777" w:rsidR="002E2B4C" w:rsidRPr="002D71B2" w:rsidRDefault="002E2B4C" w:rsidP="002E2B4C">
            <w:pPr>
              <w:ind w:firstLine="0"/>
            </w:pPr>
            <w:r w:rsidRPr="002D71B2">
              <w:t>— la litera (b), punctul 8, în coloana din partea stângă, „Xanthomonas campestris pv. pruni (Smith) Dye” se</w:t>
            </w:r>
          </w:p>
          <w:p w14:paraId="4F0B9138" w14:textId="77777777" w:rsidR="002E2B4C" w:rsidRPr="002D71B2" w:rsidRDefault="002E2B4C" w:rsidP="00D7324B">
            <w:pPr>
              <w:ind w:firstLine="0"/>
            </w:pPr>
            <w:r w:rsidRPr="002D71B2">
              <w:t>înlocuiește cu „Xanthomonas arboricola pv. pruni (Smith) Vauterin et al.”</w:t>
            </w:r>
          </w:p>
        </w:tc>
        <w:tc>
          <w:tcPr>
            <w:tcW w:w="1280" w:type="pct"/>
            <w:gridSpan w:val="5"/>
          </w:tcPr>
          <w:p w14:paraId="09CEDE00" w14:textId="3CCA6729" w:rsidR="002E2B4C" w:rsidRPr="002D71B2" w:rsidRDefault="00AE6479" w:rsidP="00995492">
            <w:pPr>
              <w:ind w:firstLine="0"/>
              <w:rPr>
                <w:lang w:val="ro-RO"/>
              </w:rPr>
            </w:pPr>
            <w:r w:rsidRPr="002D71B2">
              <w:rPr>
                <w:lang w:val="ro-RO"/>
              </w:rPr>
              <w:t xml:space="preserve">la punctul 8, </w:t>
            </w:r>
            <w:r w:rsidR="00237D41" w:rsidRPr="002D71B2">
              <w:rPr>
                <w:lang w:val="ro-RO"/>
              </w:rPr>
              <w:t xml:space="preserve">coloana 2 cuvintele ” </w:t>
            </w:r>
            <w:r w:rsidR="00237D41" w:rsidRPr="002D71B2">
              <w:rPr>
                <w:i/>
                <w:lang w:val="ro-RO"/>
              </w:rPr>
              <w:t>Xanthomonas campestris</w:t>
            </w:r>
            <w:r w:rsidR="00237D41" w:rsidRPr="002D71B2">
              <w:rPr>
                <w:lang w:val="ro-RO"/>
              </w:rPr>
              <w:t xml:space="preserve"> pv. </w:t>
            </w:r>
            <w:r w:rsidR="00237D41" w:rsidRPr="002D71B2">
              <w:rPr>
                <w:i/>
                <w:lang w:val="ro-RO"/>
              </w:rPr>
              <w:t>pruni</w:t>
            </w:r>
            <w:r w:rsidR="00237D41" w:rsidRPr="002D71B2">
              <w:rPr>
                <w:lang w:val="ro-RO"/>
              </w:rPr>
              <w:t xml:space="preserve"> (Smith) Dye” se substituie cu cuvintele ” </w:t>
            </w:r>
            <w:r w:rsidR="00237D41" w:rsidRPr="002D71B2">
              <w:rPr>
                <w:i/>
                <w:lang w:val="ro-RO"/>
              </w:rPr>
              <w:t>Xanthomonas arboricola</w:t>
            </w:r>
            <w:r w:rsidR="00237D41" w:rsidRPr="002D71B2">
              <w:rPr>
                <w:lang w:val="ro-RO"/>
              </w:rPr>
              <w:t xml:space="preserve"> pv. </w:t>
            </w:r>
            <w:r w:rsidR="00237D41" w:rsidRPr="002D71B2">
              <w:rPr>
                <w:i/>
                <w:lang w:val="ro-RO"/>
              </w:rPr>
              <w:t>pruni</w:t>
            </w:r>
            <w:r w:rsidR="00237D41" w:rsidRPr="002D71B2">
              <w:rPr>
                <w:lang w:val="ro-RO"/>
              </w:rPr>
              <w:t xml:space="preserve"> (Smith) Vauterin </w:t>
            </w:r>
            <w:r w:rsidR="00237D41" w:rsidRPr="002D71B2">
              <w:rPr>
                <w:i/>
                <w:lang w:val="ro-RO"/>
              </w:rPr>
              <w:t>et al</w:t>
            </w:r>
            <w:r w:rsidR="00237D41" w:rsidRPr="002D71B2">
              <w:rPr>
                <w:lang w:val="ro-RO"/>
              </w:rPr>
              <w:t>.”.</w:t>
            </w:r>
          </w:p>
        </w:tc>
        <w:tc>
          <w:tcPr>
            <w:tcW w:w="368" w:type="pct"/>
            <w:gridSpan w:val="3"/>
          </w:tcPr>
          <w:p w14:paraId="60275281" w14:textId="31C78E1B" w:rsidR="002E2B4C"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5F951B05" w14:textId="77777777" w:rsidR="002E2B4C" w:rsidRPr="002D71B2" w:rsidRDefault="002E2B4C" w:rsidP="0018545F">
            <w:pPr>
              <w:ind w:firstLine="0"/>
              <w:jc w:val="center"/>
              <w:rPr>
                <w:b/>
                <w:lang w:val="ro-RO"/>
              </w:rPr>
            </w:pPr>
          </w:p>
        </w:tc>
        <w:tc>
          <w:tcPr>
            <w:tcW w:w="406" w:type="pct"/>
            <w:gridSpan w:val="3"/>
          </w:tcPr>
          <w:p w14:paraId="763A67D4" w14:textId="77777777" w:rsidR="002E2B4C" w:rsidRPr="002D71B2" w:rsidRDefault="002E2B4C" w:rsidP="0018545F">
            <w:pPr>
              <w:ind w:firstLine="0"/>
              <w:jc w:val="center"/>
              <w:rPr>
                <w:b/>
                <w:lang w:val="ro-RO"/>
              </w:rPr>
            </w:pPr>
          </w:p>
        </w:tc>
        <w:tc>
          <w:tcPr>
            <w:tcW w:w="501" w:type="pct"/>
            <w:gridSpan w:val="3"/>
          </w:tcPr>
          <w:p w14:paraId="39AE2820" w14:textId="77777777" w:rsidR="002E2B4C" w:rsidRPr="002D71B2" w:rsidRDefault="002E2B4C" w:rsidP="007511D3">
            <w:pPr>
              <w:ind w:firstLine="0"/>
              <w:jc w:val="center"/>
              <w:rPr>
                <w:b/>
                <w:lang w:val="ro-RO"/>
              </w:rPr>
            </w:pPr>
          </w:p>
        </w:tc>
      </w:tr>
      <w:tr w:rsidR="002D71B2" w:rsidRPr="002D71B2" w14:paraId="5F97B6B5" w14:textId="77777777" w:rsidTr="003A1D32">
        <w:trPr>
          <w:gridAfter w:val="2"/>
          <w:wAfter w:w="70" w:type="pct"/>
        </w:trPr>
        <w:tc>
          <w:tcPr>
            <w:tcW w:w="1976" w:type="pct"/>
            <w:gridSpan w:val="7"/>
          </w:tcPr>
          <w:p w14:paraId="4547F486" w14:textId="77777777" w:rsidR="002E2B4C" w:rsidRPr="002D71B2" w:rsidRDefault="002E2B4C" w:rsidP="002E2B4C">
            <w:pPr>
              <w:ind w:firstLine="0"/>
            </w:pPr>
            <w:r w:rsidRPr="002D71B2">
              <w:t>— la litera (d), după punctul 7 se introduce următorul punct</w:t>
            </w:r>
          </w:p>
          <w:tbl>
            <w:tblPr>
              <w:tblStyle w:val="a3"/>
              <w:tblW w:w="0" w:type="auto"/>
              <w:tblLayout w:type="fixed"/>
              <w:tblLook w:val="04A0" w:firstRow="1" w:lastRow="0" w:firstColumn="1" w:lastColumn="0" w:noHBand="0" w:noVBand="1"/>
            </w:tblPr>
            <w:tblGrid>
              <w:gridCol w:w="2491"/>
              <w:gridCol w:w="2491"/>
            </w:tblGrid>
            <w:tr w:rsidR="002D71B2" w:rsidRPr="002D71B2" w14:paraId="28945653" w14:textId="77777777" w:rsidTr="00FF54DE">
              <w:tc>
                <w:tcPr>
                  <w:tcW w:w="2491" w:type="dxa"/>
                </w:tcPr>
                <w:p w14:paraId="747C80AF" w14:textId="77777777" w:rsidR="002E2B4C" w:rsidRPr="002D71B2" w:rsidRDefault="002E2B4C" w:rsidP="002E2B4C">
                  <w:pPr>
                    <w:ind w:firstLine="0"/>
                  </w:pPr>
                  <w:r w:rsidRPr="002D71B2">
                    <w:t xml:space="preserve">„7.1. Viroidul tuberculilor fusiformi ai cartofului: </w:t>
                  </w:r>
                </w:p>
              </w:tc>
              <w:tc>
                <w:tcPr>
                  <w:tcW w:w="2491" w:type="dxa"/>
                </w:tcPr>
                <w:p w14:paraId="6761A8C4" w14:textId="77777777" w:rsidR="002E2B4C" w:rsidRPr="002D71B2" w:rsidRDefault="002E2B4C" w:rsidP="002E2B4C">
                  <w:pPr>
                    <w:ind w:firstLine="0"/>
                  </w:pPr>
                  <w:r w:rsidRPr="002D71B2">
                    <w:t>Plante destinate plantării (inclusiv semințele) de Solanum lycopersicum L. și hibrizii săi, Capsicum annuum</w:t>
                  </w:r>
                </w:p>
              </w:tc>
            </w:tr>
          </w:tbl>
          <w:p w14:paraId="5DC06FF0" w14:textId="77777777" w:rsidR="002E2B4C" w:rsidRPr="002D71B2" w:rsidRDefault="002E2B4C" w:rsidP="00D7324B">
            <w:pPr>
              <w:ind w:firstLine="0"/>
            </w:pPr>
          </w:p>
        </w:tc>
        <w:tc>
          <w:tcPr>
            <w:tcW w:w="1280" w:type="pct"/>
            <w:gridSpan w:val="5"/>
          </w:tcPr>
          <w:p w14:paraId="3A933676" w14:textId="4211ED1B" w:rsidR="00995492" w:rsidRPr="002D71B2" w:rsidRDefault="009E54C9" w:rsidP="00995492">
            <w:pPr>
              <w:ind w:firstLine="0"/>
              <w:rPr>
                <w:lang w:val="ro-RO"/>
              </w:rPr>
            </w:pPr>
            <w:r w:rsidRPr="002D71B2">
              <w:rPr>
                <w:lang w:val="ro-RO"/>
              </w:rPr>
              <w:t>I</w:t>
            </w:r>
            <w:r w:rsidR="00995492" w:rsidRPr="002D71B2">
              <w:rPr>
                <w:lang w:val="ro-RO"/>
              </w:rPr>
              <w:t>V. Virusuri şi organisme analoage se modifică după cum urmează:</w:t>
            </w:r>
          </w:p>
          <w:p w14:paraId="6363E02E" w14:textId="77777777" w:rsidR="002E2B4C" w:rsidRPr="002D71B2" w:rsidRDefault="00995492" w:rsidP="00995492">
            <w:pPr>
              <w:ind w:firstLine="0"/>
              <w:rPr>
                <w:lang w:val="ro-RO"/>
              </w:rPr>
            </w:pPr>
            <w:r w:rsidRPr="002D71B2">
              <w:rPr>
                <w:lang w:val="ro-RO"/>
              </w:rPr>
              <w:t>se completează cu punctul 7.1. cu următorul cuprins:</w:t>
            </w:r>
          </w:p>
          <w:tbl>
            <w:tblPr>
              <w:tblStyle w:val="a3"/>
              <w:tblW w:w="4815" w:type="dxa"/>
              <w:tblLayout w:type="fixed"/>
              <w:tblLook w:val="04A0" w:firstRow="1" w:lastRow="0" w:firstColumn="1" w:lastColumn="0" w:noHBand="0" w:noVBand="1"/>
            </w:tblPr>
            <w:tblGrid>
              <w:gridCol w:w="617"/>
              <w:gridCol w:w="900"/>
              <w:gridCol w:w="1620"/>
              <w:gridCol w:w="1678"/>
            </w:tblGrid>
            <w:tr w:rsidR="002D71B2" w:rsidRPr="002D71B2" w14:paraId="2DDA7ADF" w14:textId="77777777" w:rsidTr="00F55013">
              <w:tc>
                <w:tcPr>
                  <w:tcW w:w="617" w:type="dxa"/>
                </w:tcPr>
                <w:p w14:paraId="5D7BD9DE" w14:textId="2E89C95C" w:rsidR="00F55013" w:rsidRPr="002D71B2" w:rsidRDefault="00F55013" w:rsidP="00F55013">
                  <w:pPr>
                    <w:ind w:firstLine="0"/>
                    <w:rPr>
                      <w:lang w:val="ro-RO"/>
                    </w:rPr>
                  </w:pPr>
                  <w:r w:rsidRPr="002D71B2">
                    <w:rPr>
                      <w:lang w:val="ro-RO"/>
                    </w:rPr>
                    <w:t>”7.1</w:t>
                  </w:r>
                </w:p>
              </w:tc>
              <w:tc>
                <w:tcPr>
                  <w:tcW w:w="900" w:type="dxa"/>
                </w:tcPr>
                <w:p w14:paraId="4BE56710" w14:textId="3861AEA1" w:rsidR="00F55013" w:rsidRPr="002D71B2" w:rsidRDefault="00F55013" w:rsidP="00F55013">
                  <w:pPr>
                    <w:ind w:firstLine="0"/>
                    <w:jc w:val="left"/>
                    <w:rPr>
                      <w:lang w:val="ro-RO"/>
                    </w:rPr>
                  </w:pPr>
                  <w:r w:rsidRPr="002D71B2">
                    <w:rPr>
                      <w:rFonts w:eastAsia="Arial Unicode MS"/>
                      <w:sz w:val="24"/>
                      <w:szCs w:val="24"/>
                      <w:lang w:val="ro-RO" w:eastAsia="ru-RU"/>
                    </w:rPr>
                    <w:t>Viroidul tuberculilor fusiformi ai cartofului</w:t>
                  </w:r>
                </w:p>
              </w:tc>
              <w:tc>
                <w:tcPr>
                  <w:tcW w:w="1620" w:type="dxa"/>
                </w:tcPr>
                <w:p w14:paraId="73620AF0" w14:textId="2978506E" w:rsidR="00F55013" w:rsidRPr="002D71B2" w:rsidRDefault="00F55013" w:rsidP="00F55013">
                  <w:pPr>
                    <w:ind w:firstLine="0"/>
                    <w:rPr>
                      <w:lang w:val="ro-RO"/>
                    </w:rPr>
                  </w:pPr>
                  <w:r w:rsidRPr="002D71B2">
                    <w:rPr>
                      <w:rFonts w:eastAsia="Arial Unicode MS"/>
                      <w:sz w:val="24"/>
                      <w:szCs w:val="24"/>
                      <w:lang w:val="ro-RO" w:eastAsia="ru-RU"/>
                    </w:rPr>
                    <w:t xml:space="preserve">Plante destinate plantării (inclusiv semințele) de </w:t>
                  </w:r>
                  <w:r w:rsidRPr="002D71B2">
                    <w:rPr>
                      <w:rFonts w:eastAsia="Arial Unicode MS"/>
                      <w:i/>
                      <w:sz w:val="24"/>
                      <w:szCs w:val="24"/>
                      <w:lang w:val="ro-RO" w:eastAsia="ru-RU"/>
                    </w:rPr>
                    <w:t>Solanum lycopersicum</w:t>
                  </w:r>
                  <w:r w:rsidRPr="002D71B2">
                    <w:rPr>
                      <w:rFonts w:eastAsia="Arial Unicode MS"/>
                      <w:sz w:val="24"/>
                      <w:szCs w:val="24"/>
                      <w:lang w:val="ro-RO" w:eastAsia="ru-RU"/>
                    </w:rPr>
                    <w:t xml:space="preserve"> L., Capsicum frutescens L. și plante de Solanum tuberosum L.”</w:t>
                  </w:r>
                </w:p>
              </w:tc>
              <w:tc>
                <w:tcPr>
                  <w:tcW w:w="1678" w:type="dxa"/>
                </w:tcPr>
                <w:p w14:paraId="134A8B9B" w14:textId="07B25445" w:rsidR="00F55013" w:rsidRPr="002D71B2" w:rsidRDefault="00F55013" w:rsidP="00F55013">
                  <w:pPr>
                    <w:ind w:firstLine="0"/>
                    <w:rPr>
                      <w:lang w:val="ro-RO"/>
                    </w:rPr>
                  </w:pPr>
                  <w:r w:rsidRPr="002D71B2">
                    <w:rPr>
                      <w:lang w:val="ro-RO"/>
                    </w:rPr>
                    <w:t>UK”</w:t>
                  </w:r>
                </w:p>
              </w:tc>
            </w:tr>
          </w:tbl>
          <w:p w14:paraId="3C9D1267" w14:textId="44C20C6F" w:rsidR="009E54C9" w:rsidRPr="002D71B2" w:rsidRDefault="009E54C9" w:rsidP="00995492">
            <w:pPr>
              <w:ind w:firstLine="0"/>
              <w:rPr>
                <w:lang w:val="ro-RO"/>
              </w:rPr>
            </w:pPr>
          </w:p>
        </w:tc>
        <w:tc>
          <w:tcPr>
            <w:tcW w:w="368" w:type="pct"/>
            <w:gridSpan w:val="3"/>
          </w:tcPr>
          <w:p w14:paraId="70D7C278" w14:textId="4FA37175" w:rsidR="002E2B4C"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204C799F" w14:textId="77777777" w:rsidR="002E2B4C" w:rsidRPr="002D71B2" w:rsidRDefault="002E2B4C" w:rsidP="0018545F">
            <w:pPr>
              <w:ind w:firstLine="0"/>
              <w:jc w:val="center"/>
              <w:rPr>
                <w:b/>
                <w:lang w:val="ro-RO"/>
              </w:rPr>
            </w:pPr>
          </w:p>
        </w:tc>
        <w:tc>
          <w:tcPr>
            <w:tcW w:w="406" w:type="pct"/>
            <w:gridSpan w:val="3"/>
          </w:tcPr>
          <w:p w14:paraId="30E27E56" w14:textId="77777777" w:rsidR="002E2B4C" w:rsidRPr="002D71B2" w:rsidRDefault="002E2B4C" w:rsidP="0018545F">
            <w:pPr>
              <w:ind w:firstLine="0"/>
              <w:jc w:val="center"/>
              <w:rPr>
                <w:b/>
                <w:lang w:val="ro-RO"/>
              </w:rPr>
            </w:pPr>
          </w:p>
        </w:tc>
        <w:tc>
          <w:tcPr>
            <w:tcW w:w="501" w:type="pct"/>
            <w:gridSpan w:val="3"/>
          </w:tcPr>
          <w:p w14:paraId="7C157E35" w14:textId="77777777" w:rsidR="002E2B4C" w:rsidRPr="002D71B2" w:rsidRDefault="002E2B4C" w:rsidP="007511D3">
            <w:pPr>
              <w:ind w:firstLine="0"/>
              <w:jc w:val="center"/>
              <w:rPr>
                <w:b/>
                <w:lang w:val="ro-RO"/>
              </w:rPr>
            </w:pPr>
          </w:p>
        </w:tc>
      </w:tr>
      <w:tr w:rsidR="002D71B2" w:rsidRPr="002D71B2" w14:paraId="28AE49DA" w14:textId="77777777" w:rsidTr="003A1D32">
        <w:trPr>
          <w:gridAfter w:val="2"/>
          <w:wAfter w:w="70" w:type="pct"/>
        </w:trPr>
        <w:tc>
          <w:tcPr>
            <w:tcW w:w="1976" w:type="pct"/>
            <w:gridSpan w:val="7"/>
          </w:tcPr>
          <w:p w14:paraId="5A49168B" w14:textId="77777777" w:rsidR="007B7CE9" w:rsidRPr="002D71B2" w:rsidRDefault="007B7CE9" w:rsidP="007B7CE9">
            <w:pPr>
              <w:ind w:firstLine="0"/>
            </w:pPr>
            <w:r w:rsidRPr="002D71B2">
              <w:t>(b) Partea B se modifică după cum urmează:</w:t>
            </w:r>
          </w:p>
          <w:p w14:paraId="40F2B5B4" w14:textId="77777777" w:rsidR="002E2B4C" w:rsidRPr="002D71B2" w:rsidRDefault="007B7CE9" w:rsidP="007B7CE9">
            <w:pPr>
              <w:ind w:firstLine="0"/>
            </w:pPr>
            <w:r w:rsidRPr="002D71B2">
              <w:t>(i) litera (a) se modifică după cum urmează:</w:t>
            </w:r>
          </w:p>
        </w:tc>
        <w:tc>
          <w:tcPr>
            <w:tcW w:w="1280" w:type="pct"/>
            <w:gridSpan w:val="5"/>
          </w:tcPr>
          <w:p w14:paraId="7784469D" w14:textId="77777777" w:rsidR="00F55013" w:rsidRPr="002D71B2" w:rsidRDefault="007B7CE9" w:rsidP="007B7CE9">
            <w:pPr>
              <w:ind w:firstLine="0"/>
              <w:rPr>
                <w:lang w:val="ro-RO"/>
              </w:rPr>
            </w:pPr>
            <w:r w:rsidRPr="002D71B2">
              <w:rPr>
                <w:lang w:val="ro-RO"/>
              </w:rPr>
              <w:t xml:space="preserve">4) </w:t>
            </w:r>
            <w:r w:rsidR="00F55013" w:rsidRPr="002D71B2">
              <w:rPr>
                <w:lang w:val="ro-RO"/>
              </w:rPr>
              <w:t>la Secţiunea a 3-a</w:t>
            </w:r>
          </w:p>
          <w:p w14:paraId="18250EBC" w14:textId="2895F427" w:rsidR="002E2B4C" w:rsidRPr="002D71B2" w:rsidRDefault="007B7CE9" w:rsidP="007B7CE9">
            <w:pPr>
              <w:ind w:firstLine="0"/>
              <w:rPr>
                <w:lang w:val="ro-RO"/>
              </w:rPr>
            </w:pPr>
            <w:r w:rsidRPr="002D71B2">
              <w:rPr>
                <w:lang w:val="ro-RO"/>
              </w:rPr>
              <w:t xml:space="preserve">I. Insecte, acarieni și nematozi în toate fazele </w:t>
            </w:r>
            <w:r w:rsidRPr="002D71B2">
              <w:rPr>
                <w:lang w:val="ro-RO"/>
              </w:rPr>
              <w:lastRenderedPageBreak/>
              <w:t>de dezvoltare se modifică după cum urmează:</w:t>
            </w:r>
          </w:p>
        </w:tc>
        <w:tc>
          <w:tcPr>
            <w:tcW w:w="368" w:type="pct"/>
            <w:gridSpan w:val="3"/>
          </w:tcPr>
          <w:p w14:paraId="60B2F2A0" w14:textId="6103CA68" w:rsidR="002E2B4C" w:rsidRPr="002D71B2" w:rsidRDefault="0029302D" w:rsidP="0029302D">
            <w:pPr>
              <w:ind w:firstLine="0"/>
              <w:jc w:val="center"/>
              <w:rPr>
                <w:b/>
                <w:sz w:val="18"/>
                <w:szCs w:val="18"/>
                <w:lang w:val="ro-RO"/>
              </w:rPr>
            </w:pPr>
            <w:r w:rsidRPr="002D71B2">
              <w:rPr>
                <w:b/>
                <w:sz w:val="18"/>
                <w:szCs w:val="18"/>
                <w:lang w:val="ro-RO"/>
              </w:rPr>
              <w:lastRenderedPageBreak/>
              <w:t>Compatibil</w:t>
            </w:r>
          </w:p>
        </w:tc>
        <w:tc>
          <w:tcPr>
            <w:tcW w:w="398" w:type="pct"/>
            <w:gridSpan w:val="3"/>
          </w:tcPr>
          <w:p w14:paraId="4C12C408" w14:textId="77777777" w:rsidR="002E2B4C" w:rsidRPr="002D71B2" w:rsidRDefault="002E2B4C" w:rsidP="0018545F">
            <w:pPr>
              <w:ind w:firstLine="0"/>
              <w:jc w:val="center"/>
              <w:rPr>
                <w:b/>
                <w:lang w:val="ro-RO"/>
              </w:rPr>
            </w:pPr>
          </w:p>
        </w:tc>
        <w:tc>
          <w:tcPr>
            <w:tcW w:w="406" w:type="pct"/>
            <w:gridSpan w:val="3"/>
          </w:tcPr>
          <w:p w14:paraId="06F753EE" w14:textId="77777777" w:rsidR="002E2B4C" w:rsidRPr="002D71B2" w:rsidRDefault="002E2B4C" w:rsidP="0018545F">
            <w:pPr>
              <w:ind w:firstLine="0"/>
              <w:jc w:val="center"/>
              <w:rPr>
                <w:b/>
                <w:lang w:val="ro-RO"/>
              </w:rPr>
            </w:pPr>
          </w:p>
        </w:tc>
        <w:tc>
          <w:tcPr>
            <w:tcW w:w="501" w:type="pct"/>
            <w:gridSpan w:val="3"/>
          </w:tcPr>
          <w:p w14:paraId="595B8FF3" w14:textId="77777777" w:rsidR="002E2B4C" w:rsidRPr="002D71B2" w:rsidRDefault="002E2B4C" w:rsidP="007511D3">
            <w:pPr>
              <w:ind w:firstLine="0"/>
              <w:jc w:val="center"/>
              <w:rPr>
                <w:b/>
                <w:lang w:val="ro-RO"/>
              </w:rPr>
            </w:pPr>
          </w:p>
        </w:tc>
      </w:tr>
      <w:tr w:rsidR="002D71B2" w:rsidRPr="002D71B2" w14:paraId="50DBD743" w14:textId="77777777" w:rsidTr="003A1D32">
        <w:trPr>
          <w:gridAfter w:val="2"/>
          <w:wAfter w:w="70" w:type="pct"/>
        </w:trPr>
        <w:tc>
          <w:tcPr>
            <w:tcW w:w="1976" w:type="pct"/>
            <w:gridSpan w:val="7"/>
          </w:tcPr>
          <w:p w14:paraId="4153EB3D" w14:textId="77777777" w:rsidR="002E2B4C" w:rsidRPr="002D71B2" w:rsidRDefault="007B7CE9" w:rsidP="00D7324B">
            <w:pPr>
              <w:ind w:firstLine="0"/>
            </w:pPr>
            <w:r w:rsidRPr="002D71B2">
              <w:lastRenderedPageBreak/>
              <w:t>— următoarele puncte se inserează după punctul 6:</w:t>
            </w:r>
          </w:p>
          <w:p w14:paraId="4B746218" w14:textId="77777777" w:rsidR="008F7F91" w:rsidRPr="002D71B2" w:rsidRDefault="008F7F91" w:rsidP="00D7324B">
            <w:pPr>
              <w:ind w:firstLine="0"/>
            </w:pPr>
          </w:p>
          <w:tbl>
            <w:tblPr>
              <w:tblStyle w:val="a3"/>
              <w:tblW w:w="0" w:type="auto"/>
              <w:tblLayout w:type="fixed"/>
              <w:tblLook w:val="04A0" w:firstRow="1" w:lastRow="0" w:firstColumn="1" w:lastColumn="0" w:noHBand="0" w:noVBand="1"/>
            </w:tblPr>
            <w:tblGrid>
              <w:gridCol w:w="1592"/>
              <w:gridCol w:w="2430"/>
              <w:gridCol w:w="960"/>
            </w:tblGrid>
            <w:tr w:rsidR="002D71B2" w:rsidRPr="002D71B2" w14:paraId="7E021D3D" w14:textId="77777777" w:rsidTr="008F7F91">
              <w:tc>
                <w:tcPr>
                  <w:tcW w:w="1592" w:type="dxa"/>
                </w:tcPr>
                <w:p w14:paraId="4AE411E1" w14:textId="77777777" w:rsidR="008F7F91" w:rsidRPr="002D71B2" w:rsidRDefault="008F7F91" w:rsidP="008F7F91">
                  <w:pPr>
                    <w:ind w:firstLine="0"/>
                  </w:pPr>
                  <w:r w:rsidRPr="002D71B2">
                    <w:t xml:space="preserve">„6.1. </w:t>
                  </w:r>
                  <w:r w:rsidRPr="002D71B2">
                    <w:rPr>
                      <w:i/>
                    </w:rPr>
                    <w:t>Paysandisia archon</w:t>
                  </w:r>
                  <w:r w:rsidRPr="002D71B2">
                    <w:t xml:space="preserve"> (Burmeister)</w:t>
                  </w:r>
                </w:p>
                <w:p w14:paraId="2A8EB271" w14:textId="77777777" w:rsidR="008F7F91" w:rsidRPr="002D71B2" w:rsidRDefault="008F7F91" w:rsidP="00D7324B">
                  <w:pPr>
                    <w:ind w:firstLine="0"/>
                  </w:pPr>
                </w:p>
                <w:p w14:paraId="3F605A63" w14:textId="77777777" w:rsidR="008F7F91" w:rsidRPr="002D71B2" w:rsidRDefault="008F7F91" w:rsidP="00D7324B">
                  <w:pPr>
                    <w:ind w:firstLine="0"/>
                  </w:pPr>
                </w:p>
                <w:p w14:paraId="6E7870C9" w14:textId="77777777" w:rsidR="008F7F91" w:rsidRPr="002D71B2" w:rsidRDefault="008F7F91" w:rsidP="00D7324B">
                  <w:pPr>
                    <w:ind w:firstLine="0"/>
                  </w:pPr>
                </w:p>
                <w:p w14:paraId="1D8BD3A5" w14:textId="77777777" w:rsidR="008F7F91" w:rsidRPr="002D71B2" w:rsidRDefault="008F7F91" w:rsidP="00D7324B">
                  <w:pPr>
                    <w:ind w:firstLine="0"/>
                  </w:pPr>
                </w:p>
                <w:p w14:paraId="184327E7" w14:textId="77777777" w:rsidR="008F7F91" w:rsidRPr="002D71B2" w:rsidRDefault="008F7F91" w:rsidP="00D7324B">
                  <w:pPr>
                    <w:ind w:firstLine="0"/>
                  </w:pPr>
                </w:p>
                <w:p w14:paraId="635E7CEB" w14:textId="77777777" w:rsidR="008F7F91" w:rsidRPr="002D71B2" w:rsidRDefault="008F7F91" w:rsidP="00D7324B">
                  <w:pPr>
                    <w:ind w:firstLine="0"/>
                  </w:pPr>
                </w:p>
                <w:p w14:paraId="3AEB1F75" w14:textId="77777777" w:rsidR="008F7F91" w:rsidRPr="002D71B2" w:rsidRDefault="008F7F91" w:rsidP="00D7324B">
                  <w:pPr>
                    <w:ind w:firstLine="0"/>
                  </w:pPr>
                </w:p>
                <w:p w14:paraId="6922AE68" w14:textId="77777777" w:rsidR="008F7F91" w:rsidRPr="002D71B2" w:rsidRDefault="008F7F91" w:rsidP="00D7324B">
                  <w:pPr>
                    <w:ind w:firstLine="0"/>
                  </w:pPr>
                </w:p>
                <w:p w14:paraId="7289C2FD" w14:textId="77777777" w:rsidR="008F7F91" w:rsidRPr="002D71B2" w:rsidRDefault="008F7F91" w:rsidP="00D7324B">
                  <w:pPr>
                    <w:ind w:firstLine="0"/>
                  </w:pPr>
                </w:p>
                <w:p w14:paraId="2A0A63BD" w14:textId="77777777" w:rsidR="008F7F91" w:rsidRPr="002D71B2" w:rsidRDefault="008F7F91" w:rsidP="00D7324B">
                  <w:pPr>
                    <w:ind w:firstLine="0"/>
                  </w:pPr>
                </w:p>
                <w:p w14:paraId="6BA11F00" w14:textId="77777777" w:rsidR="008F7F91" w:rsidRPr="002D71B2" w:rsidRDefault="008F7F91" w:rsidP="00D7324B">
                  <w:pPr>
                    <w:ind w:firstLine="0"/>
                  </w:pPr>
                </w:p>
                <w:p w14:paraId="1F2F3EEF" w14:textId="77777777" w:rsidR="008F7F91" w:rsidRPr="002D71B2" w:rsidRDefault="008F7F91" w:rsidP="00D7324B">
                  <w:pPr>
                    <w:ind w:firstLine="0"/>
                  </w:pPr>
                </w:p>
                <w:p w14:paraId="728E1B15" w14:textId="77777777" w:rsidR="008F7F91" w:rsidRPr="002D71B2" w:rsidRDefault="008F7F91" w:rsidP="00D7324B">
                  <w:pPr>
                    <w:ind w:firstLine="0"/>
                  </w:pPr>
                </w:p>
                <w:p w14:paraId="50B1E0AD" w14:textId="77777777" w:rsidR="00945C3B" w:rsidRPr="002D71B2" w:rsidRDefault="00945C3B" w:rsidP="00D7324B">
                  <w:pPr>
                    <w:ind w:firstLine="0"/>
                  </w:pPr>
                </w:p>
                <w:p w14:paraId="530523FD" w14:textId="77777777" w:rsidR="00945C3B" w:rsidRPr="002D71B2" w:rsidRDefault="00945C3B" w:rsidP="00D7324B">
                  <w:pPr>
                    <w:ind w:firstLine="0"/>
                  </w:pPr>
                </w:p>
                <w:p w14:paraId="07428445" w14:textId="77777777" w:rsidR="00945C3B" w:rsidRPr="002D71B2" w:rsidRDefault="00945C3B" w:rsidP="00D7324B">
                  <w:pPr>
                    <w:ind w:firstLine="0"/>
                  </w:pPr>
                </w:p>
                <w:p w14:paraId="1DD8F900" w14:textId="77777777" w:rsidR="00945C3B" w:rsidRPr="002D71B2" w:rsidRDefault="00945C3B" w:rsidP="00D7324B">
                  <w:pPr>
                    <w:ind w:firstLine="0"/>
                  </w:pPr>
                </w:p>
                <w:p w14:paraId="27D535BD" w14:textId="77777777" w:rsidR="00945C3B" w:rsidRPr="002D71B2" w:rsidRDefault="00945C3B" w:rsidP="00D7324B">
                  <w:pPr>
                    <w:ind w:firstLine="0"/>
                  </w:pPr>
                </w:p>
                <w:p w14:paraId="397B6B1A" w14:textId="77777777" w:rsidR="00945C3B" w:rsidRPr="002D71B2" w:rsidRDefault="00945C3B" w:rsidP="00D7324B">
                  <w:pPr>
                    <w:ind w:firstLine="0"/>
                  </w:pPr>
                </w:p>
                <w:p w14:paraId="4EC89D4F" w14:textId="77777777" w:rsidR="009C5BF3" w:rsidRPr="002D71B2" w:rsidRDefault="009C5BF3" w:rsidP="00D7324B">
                  <w:pPr>
                    <w:ind w:firstLine="0"/>
                  </w:pPr>
                </w:p>
                <w:p w14:paraId="0147C9E0" w14:textId="77777777" w:rsidR="009C5BF3" w:rsidRPr="002D71B2" w:rsidRDefault="009C5BF3" w:rsidP="00D7324B">
                  <w:pPr>
                    <w:ind w:firstLine="0"/>
                  </w:pPr>
                </w:p>
                <w:p w14:paraId="3A18589D" w14:textId="77777777" w:rsidR="009C5BF3" w:rsidRPr="002D71B2" w:rsidRDefault="009C5BF3" w:rsidP="00D7324B">
                  <w:pPr>
                    <w:ind w:firstLine="0"/>
                  </w:pPr>
                </w:p>
                <w:p w14:paraId="530C4864" w14:textId="77777777" w:rsidR="008F7F91" w:rsidRPr="002D71B2" w:rsidRDefault="008F7F91" w:rsidP="00D7324B">
                  <w:pPr>
                    <w:ind w:firstLine="0"/>
                  </w:pPr>
                  <w:r w:rsidRPr="002D71B2">
                    <w:t xml:space="preserve">6.2. </w:t>
                  </w:r>
                  <w:r w:rsidRPr="002D71B2">
                    <w:rPr>
                      <w:i/>
                    </w:rPr>
                    <w:t>Rhynchophorus ferrugineus</w:t>
                  </w:r>
                  <w:r w:rsidRPr="002D71B2">
                    <w:t xml:space="preserve"> (Olivier)</w:t>
                  </w:r>
                </w:p>
                <w:p w14:paraId="194202F7" w14:textId="77777777" w:rsidR="008F7F91" w:rsidRPr="002D71B2" w:rsidRDefault="008F7F91" w:rsidP="00D7324B">
                  <w:pPr>
                    <w:ind w:firstLine="0"/>
                  </w:pPr>
                </w:p>
              </w:tc>
              <w:tc>
                <w:tcPr>
                  <w:tcW w:w="2430" w:type="dxa"/>
                </w:tcPr>
                <w:p w14:paraId="14788105" w14:textId="77777777" w:rsidR="008F7F91" w:rsidRPr="002D71B2" w:rsidRDefault="008F7F91" w:rsidP="008F7F91">
                  <w:pPr>
                    <w:ind w:firstLine="0"/>
                    <w:rPr>
                      <w:lang w:val="de-DE"/>
                    </w:rPr>
                  </w:pPr>
                  <w:r w:rsidRPr="002D71B2">
                    <w:rPr>
                      <w:lang w:val="de-DE"/>
                    </w:rPr>
                    <w:t>Plante de Palmae, destinate plantării,</w:t>
                  </w:r>
                </w:p>
                <w:p w14:paraId="6DFA54A3" w14:textId="77777777" w:rsidR="008F7F91" w:rsidRPr="002D71B2" w:rsidRDefault="008F7F91" w:rsidP="008F7F91">
                  <w:pPr>
                    <w:ind w:firstLine="0"/>
                    <w:rPr>
                      <w:lang w:val="de-DE"/>
                    </w:rPr>
                  </w:pPr>
                  <w:r w:rsidRPr="002D71B2">
                    <w:rPr>
                      <w:lang w:val="de-DE"/>
                    </w:rPr>
                    <w:t>având un diametru al tulpinii la bază</w:t>
                  </w:r>
                </w:p>
                <w:p w14:paraId="378DD76B" w14:textId="77777777" w:rsidR="008F7F91" w:rsidRPr="002D71B2" w:rsidRDefault="008F7F91" w:rsidP="008F7F91">
                  <w:pPr>
                    <w:ind w:firstLine="0"/>
                  </w:pPr>
                  <w:r w:rsidRPr="002D71B2">
                    <w:t>de peste 5 cm și aparținând genurilor</w:t>
                  </w:r>
                </w:p>
                <w:p w14:paraId="578DF46B" w14:textId="77777777" w:rsidR="008F7F91" w:rsidRPr="002D71B2" w:rsidRDefault="008F7F91" w:rsidP="008F7F91">
                  <w:pPr>
                    <w:ind w:firstLine="0"/>
                  </w:pPr>
                  <w:r w:rsidRPr="002D71B2">
                    <w:t>următoare: Brahea Mart., Butia Becc.,</w:t>
                  </w:r>
                </w:p>
                <w:p w14:paraId="7BE690D2" w14:textId="77777777" w:rsidR="008F7F91" w:rsidRPr="002D71B2" w:rsidRDefault="008F7F91" w:rsidP="008F7F91">
                  <w:pPr>
                    <w:ind w:firstLine="0"/>
                  </w:pPr>
                  <w:r w:rsidRPr="002D71B2">
                    <w:t>Chamaerops L., Jubaea Kunth, Livistona</w:t>
                  </w:r>
                </w:p>
                <w:p w14:paraId="574ED454" w14:textId="77777777" w:rsidR="008F7F91" w:rsidRPr="002D71B2" w:rsidRDefault="008F7F91" w:rsidP="008F7F91">
                  <w:pPr>
                    <w:ind w:firstLine="0"/>
                  </w:pPr>
                  <w:r w:rsidRPr="002D71B2">
                    <w:t>R. Br., Phoenix L., Sabal Adans., Syagrus Mart., Trachycarpus H. Wendl.,</w:t>
                  </w:r>
                </w:p>
                <w:p w14:paraId="06348717" w14:textId="77777777" w:rsidR="008F7F91" w:rsidRPr="002D71B2" w:rsidRDefault="008F7F91" w:rsidP="008F7F91">
                  <w:pPr>
                    <w:ind w:firstLine="0"/>
                  </w:pPr>
                  <w:r w:rsidRPr="002D71B2">
                    <w:t>Trithrinax Mart., Washingtonia Raf.</w:t>
                  </w:r>
                </w:p>
                <w:p w14:paraId="282F3867" w14:textId="77777777" w:rsidR="008F7F91" w:rsidRPr="002D71B2" w:rsidRDefault="008F7F91" w:rsidP="008F7F91">
                  <w:pPr>
                    <w:ind w:firstLine="0"/>
                  </w:pPr>
                </w:p>
                <w:p w14:paraId="36937FFD" w14:textId="77777777" w:rsidR="008F7F91" w:rsidRPr="002D71B2" w:rsidRDefault="008F7F91" w:rsidP="008F7F91">
                  <w:pPr>
                    <w:ind w:firstLine="0"/>
                  </w:pPr>
                </w:p>
                <w:p w14:paraId="53A1EC11" w14:textId="77777777" w:rsidR="00945C3B" w:rsidRPr="002D71B2" w:rsidRDefault="00945C3B" w:rsidP="008F7F91">
                  <w:pPr>
                    <w:ind w:firstLine="0"/>
                  </w:pPr>
                </w:p>
                <w:p w14:paraId="05EA3C3E" w14:textId="77777777" w:rsidR="00945C3B" w:rsidRPr="002D71B2" w:rsidRDefault="00945C3B" w:rsidP="008F7F91">
                  <w:pPr>
                    <w:ind w:firstLine="0"/>
                  </w:pPr>
                </w:p>
                <w:p w14:paraId="0615D7DD" w14:textId="77777777" w:rsidR="00945C3B" w:rsidRPr="002D71B2" w:rsidRDefault="00945C3B" w:rsidP="008F7F91">
                  <w:pPr>
                    <w:ind w:firstLine="0"/>
                  </w:pPr>
                </w:p>
                <w:p w14:paraId="0F06FBC0" w14:textId="77777777" w:rsidR="00945C3B" w:rsidRPr="002D71B2" w:rsidRDefault="00945C3B" w:rsidP="008F7F91">
                  <w:pPr>
                    <w:ind w:firstLine="0"/>
                  </w:pPr>
                </w:p>
                <w:p w14:paraId="19F4ACA6" w14:textId="77777777" w:rsidR="00945C3B" w:rsidRPr="002D71B2" w:rsidRDefault="00945C3B" w:rsidP="008F7F91">
                  <w:pPr>
                    <w:ind w:firstLine="0"/>
                  </w:pPr>
                </w:p>
                <w:p w14:paraId="5A90231C" w14:textId="77777777" w:rsidR="00945C3B" w:rsidRPr="002D71B2" w:rsidRDefault="00945C3B" w:rsidP="008F7F91">
                  <w:pPr>
                    <w:ind w:firstLine="0"/>
                  </w:pPr>
                </w:p>
                <w:p w14:paraId="669FDBF6" w14:textId="77777777" w:rsidR="009C5BF3" w:rsidRPr="002D71B2" w:rsidRDefault="009C5BF3" w:rsidP="008F7F91">
                  <w:pPr>
                    <w:ind w:firstLine="0"/>
                  </w:pPr>
                </w:p>
                <w:p w14:paraId="1DC650B3" w14:textId="77777777" w:rsidR="009C5BF3" w:rsidRPr="002D71B2" w:rsidRDefault="009C5BF3" w:rsidP="008F7F91">
                  <w:pPr>
                    <w:ind w:firstLine="0"/>
                  </w:pPr>
                </w:p>
                <w:p w14:paraId="5C129ED2" w14:textId="77777777" w:rsidR="009C5BF3" w:rsidRPr="002D71B2" w:rsidRDefault="009C5BF3" w:rsidP="008F7F91">
                  <w:pPr>
                    <w:ind w:firstLine="0"/>
                  </w:pPr>
                </w:p>
                <w:p w14:paraId="5163B62E" w14:textId="77777777" w:rsidR="008F7F91" w:rsidRPr="002D71B2" w:rsidRDefault="008F7F91" w:rsidP="008F7F91">
                  <w:pPr>
                    <w:ind w:firstLine="0"/>
                  </w:pPr>
                  <w:r w:rsidRPr="002D71B2">
                    <w:t>Plante de Palmae, destinate plantării,</w:t>
                  </w:r>
                </w:p>
                <w:p w14:paraId="7950DF05" w14:textId="77777777" w:rsidR="008F7F91" w:rsidRPr="002D71B2" w:rsidRDefault="008F7F91" w:rsidP="008F7F91">
                  <w:pPr>
                    <w:ind w:firstLine="0"/>
                  </w:pPr>
                  <w:r w:rsidRPr="002D71B2">
                    <w:t>având un diametru al tulpinii la bază</w:t>
                  </w:r>
                </w:p>
                <w:p w14:paraId="2E88BAA1" w14:textId="77777777" w:rsidR="008F7F91" w:rsidRPr="002D71B2" w:rsidRDefault="008F7F91" w:rsidP="008F7F91">
                  <w:pPr>
                    <w:ind w:firstLine="0"/>
                  </w:pPr>
                  <w:r w:rsidRPr="002D71B2">
                    <w:t>de peste 5 cm și aparținând taxonilor</w:t>
                  </w:r>
                </w:p>
                <w:p w14:paraId="4E6C770C" w14:textId="77777777" w:rsidR="008F7F91" w:rsidRPr="002D71B2" w:rsidRDefault="008F7F91" w:rsidP="008F7F91">
                  <w:pPr>
                    <w:ind w:firstLine="0"/>
                  </w:pPr>
                  <w:r w:rsidRPr="002D71B2">
                    <w:t xml:space="preserve">următori: Areca catechu L., Arenga pinnata (Wurmb) Merr., Bismarckia Hildebr. &amp; H. Wendl., Borassus </w:t>
                  </w:r>
                  <w:r w:rsidRPr="002D71B2">
                    <w:lastRenderedPageBreak/>
                    <w:t>flabellifer</w:t>
                  </w:r>
                </w:p>
                <w:p w14:paraId="321FE8EB" w14:textId="77777777" w:rsidR="008F7F91" w:rsidRPr="002D71B2" w:rsidRDefault="008F7F91" w:rsidP="008F7F91">
                  <w:pPr>
                    <w:ind w:firstLine="0"/>
                  </w:pPr>
                  <w:r w:rsidRPr="002D71B2">
                    <w:t>L., Brahea armata S. Watson, Brahea</w:t>
                  </w:r>
                </w:p>
                <w:p w14:paraId="0D3745E2" w14:textId="77777777" w:rsidR="008F7F91" w:rsidRPr="002D71B2" w:rsidRDefault="008F7F91" w:rsidP="008F7F91">
                  <w:pPr>
                    <w:ind w:firstLine="0"/>
                  </w:pPr>
                  <w:r w:rsidRPr="002D71B2">
                    <w:t>edulis H. Wendl., Butia capitata (Mart.)</w:t>
                  </w:r>
                </w:p>
                <w:p w14:paraId="1C809FA8" w14:textId="77777777" w:rsidR="008F7F91" w:rsidRPr="002D71B2" w:rsidRDefault="008F7F91" w:rsidP="008F7F91">
                  <w:pPr>
                    <w:ind w:firstLine="0"/>
                  </w:pPr>
                  <w:r w:rsidRPr="002D71B2">
                    <w:t>Becc., Calamus merrillii Becc., Caryota</w:t>
                  </w:r>
                </w:p>
                <w:p w14:paraId="0D79BE7C" w14:textId="77777777" w:rsidR="008F7F91" w:rsidRPr="002D71B2" w:rsidRDefault="008F7F91" w:rsidP="008F7F91">
                  <w:pPr>
                    <w:ind w:firstLine="0"/>
                  </w:pPr>
                  <w:r w:rsidRPr="002D71B2">
                    <w:t>maxima Blume, Caryota cumingii Lodd.</w:t>
                  </w:r>
                </w:p>
                <w:p w14:paraId="128D5558" w14:textId="77777777" w:rsidR="008F7F91" w:rsidRPr="002D71B2" w:rsidRDefault="008F7F91" w:rsidP="008F7F91">
                  <w:pPr>
                    <w:ind w:firstLine="0"/>
                  </w:pPr>
                  <w:r w:rsidRPr="002D71B2">
                    <w:t>ex Mart., Chamaerops humilis L., Cocos</w:t>
                  </w:r>
                </w:p>
                <w:p w14:paraId="530FD095" w14:textId="77777777" w:rsidR="008F7F91" w:rsidRPr="002D71B2" w:rsidRDefault="008F7F91" w:rsidP="008F7F91">
                  <w:pPr>
                    <w:ind w:firstLine="0"/>
                  </w:pPr>
                  <w:r w:rsidRPr="002D71B2">
                    <w:t>nucifera L., Copernicia Mart., Corypha</w:t>
                  </w:r>
                </w:p>
                <w:p w14:paraId="20C1C623" w14:textId="77777777" w:rsidR="008F7F91" w:rsidRPr="002D71B2" w:rsidRDefault="008F7F91" w:rsidP="008F7F91">
                  <w:pPr>
                    <w:ind w:firstLine="0"/>
                  </w:pPr>
                  <w:r w:rsidRPr="002D71B2">
                    <w:t>utan Lam., Elaeis guineensis Jacq., Howea forsteriana Becc., Jubaea chilensis</w:t>
                  </w:r>
                </w:p>
                <w:p w14:paraId="44DAF6AB" w14:textId="77777777" w:rsidR="008F7F91" w:rsidRPr="002D71B2" w:rsidRDefault="008F7F91" w:rsidP="008F7F91">
                  <w:pPr>
                    <w:ind w:firstLine="0"/>
                  </w:pPr>
                  <w:r w:rsidRPr="002D71B2">
                    <w:t>(Molina) Baill., Livistona australis C.</w:t>
                  </w:r>
                </w:p>
                <w:p w14:paraId="1F35E2AD" w14:textId="77777777" w:rsidR="008F7F91" w:rsidRPr="002D71B2" w:rsidRDefault="008F7F91" w:rsidP="008F7F91">
                  <w:pPr>
                    <w:ind w:firstLine="0"/>
                  </w:pPr>
                  <w:r w:rsidRPr="002D71B2">
                    <w:t>Martius, Livistona decora (W. Bull)</w:t>
                  </w:r>
                </w:p>
                <w:p w14:paraId="7145D78B" w14:textId="77777777" w:rsidR="008F7F91" w:rsidRPr="002D71B2" w:rsidRDefault="008F7F91" w:rsidP="008F7F91">
                  <w:pPr>
                    <w:ind w:firstLine="0"/>
                  </w:pPr>
                  <w:r w:rsidRPr="002D71B2">
                    <w:t>Dowe, Livistona rotundifolia (Lam.)</w:t>
                  </w:r>
                </w:p>
                <w:p w14:paraId="1F6AE164" w14:textId="77777777" w:rsidR="008F7F91" w:rsidRPr="002D71B2" w:rsidRDefault="008F7F91" w:rsidP="008F7F91">
                  <w:pPr>
                    <w:ind w:firstLine="0"/>
                  </w:pPr>
                  <w:r w:rsidRPr="002D71B2">
                    <w:t>Mart., Metroxylon sagu Rottb., Phoenix</w:t>
                  </w:r>
                </w:p>
                <w:p w14:paraId="62557066" w14:textId="77777777" w:rsidR="008F7F91" w:rsidRPr="002D71B2" w:rsidRDefault="008F7F91" w:rsidP="008F7F91">
                  <w:pPr>
                    <w:ind w:firstLine="0"/>
                  </w:pPr>
                  <w:r w:rsidRPr="002D71B2">
                    <w:t>canariensis Chabaud, Phoenix dactylifera</w:t>
                  </w:r>
                </w:p>
                <w:p w14:paraId="02C5E64E" w14:textId="77777777" w:rsidR="008F7F91" w:rsidRPr="002D71B2" w:rsidRDefault="008F7F91" w:rsidP="008F7F91">
                  <w:pPr>
                    <w:ind w:firstLine="0"/>
                  </w:pPr>
                  <w:r w:rsidRPr="002D71B2">
                    <w:t>L., Phoenix reclinata Jacq., Phoenix roebelenii O'Brien, Phoenix sylvestris (L.)</w:t>
                  </w:r>
                </w:p>
                <w:p w14:paraId="7D20EB5D" w14:textId="77777777" w:rsidR="008F7F91" w:rsidRPr="002D71B2" w:rsidRDefault="008F7F91" w:rsidP="008F7F91">
                  <w:pPr>
                    <w:ind w:firstLine="0"/>
                  </w:pPr>
                  <w:r w:rsidRPr="002D71B2">
                    <w:t>Roxb., Phoenix theophrasti Greuter, Pritchardia Seem. &amp; H. Wendl., Ravenea rivularis Jum. &amp; H. Perrier, Roystonea regia (Kunth) O.F. Cook, Sabal palmetto</w:t>
                  </w:r>
                </w:p>
                <w:p w14:paraId="72F2555B" w14:textId="77777777" w:rsidR="008F7F91" w:rsidRPr="002D71B2" w:rsidRDefault="008F7F91" w:rsidP="008F7F91">
                  <w:pPr>
                    <w:ind w:firstLine="0"/>
                  </w:pPr>
                  <w:r w:rsidRPr="002D71B2">
                    <w:t>(Walter) Lodd. ex Schult. &amp; Schult. f.,</w:t>
                  </w:r>
                </w:p>
                <w:p w14:paraId="55C17DAB" w14:textId="77777777" w:rsidR="008F7F91" w:rsidRPr="002D71B2" w:rsidRDefault="008F7F91" w:rsidP="008F7F91">
                  <w:pPr>
                    <w:ind w:firstLine="0"/>
                  </w:pPr>
                  <w:r w:rsidRPr="002D71B2">
                    <w:t xml:space="preserve">Syagrus romanzoffiana </w:t>
                  </w:r>
                  <w:r w:rsidRPr="002D71B2">
                    <w:lastRenderedPageBreak/>
                    <w:t>(Cham.) Glassman, Trachycarpus fortunei</w:t>
                  </w:r>
                </w:p>
              </w:tc>
              <w:tc>
                <w:tcPr>
                  <w:tcW w:w="960" w:type="dxa"/>
                </w:tcPr>
                <w:p w14:paraId="7AFEDB77" w14:textId="77777777" w:rsidR="008F7F91" w:rsidRPr="002D71B2" w:rsidRDefault="008F7F91" w:rsidP="008F7F91">
                  <w:pPr>
                    <w:ind w:firstLine="0"/>
                  </w:pPr>
                  <w:r w:rsidRPr="002D71B2">
                    <w:lastRenderedPageBreak/>
                    <w:t>IRL, MT, UK</w:t>
                  </w:r>
                </w:p>
                <w:p w14:paraId="1E3655F9" w14:textId="77777777" w:rsidR="008F7F91" w:rsidRPr="002D71B2" w:rsidRDefault="008F7F91" w:rsidP="00D7324B">
                  <w:pPr>
                    <w:ind w:firstLine="0"/>
                  </w:pPr>
                </w:p>
                <w:p w14:paraId="258D011C" w14:textId="77777777" w:rsidR="008F7F91" w:rsidRPr="002D71B2" w:rsidRDefault="008F7F91" w:rsidP="00D7324B">
                  <w:pPr>
                    <w:ind w:firstLine="0"/>
                  </w:pPr>
                </w:p>
                <w:p w14:paraId="2D7045DF" w14:textId="77777777" w:rsidR="008F7F91" w:rsidRPr="002D71B2" w:rsidRDefault="008F7F91" w:rsidP="00D7324B">
                  <w:pPr>
                    <w:ind w:firstLine="0"/>
                  </w:pPr>
                </w:p>
                <w:p w14:paraId="4735466A" w14:textId="77777777" w:rsidR="008F7F91" w:rsidRPr="002D71B2" w:rsidRDefault="008F7F91" w:rsidP="00D7324B">
                  <w:pPr>
                    <w:ind w:firstLine="0"/>
                  </w:pPr>
                </w:p>
                <w:p w14:paraId="61DB3882" w14:textId="77777777" w:rsidR="008F7F91" w:rsidRPr="002D71B2" w:rsidRDefault="008F7F91" w:rsidP="00D7324B">
                  <w:pPr>
                    <w:ind w:firstLine="0"/>
                  </w:pPr>
                </w:p>
                <w:p w14:paraId="3213B190" w14:textId="77777777" w:rsidR="008F7F91" w:rsidRPr="002D71B2" w:rsidRDefault="008F7F91" w:rsidP="00D7324B">
                  <w:pPr>
                    <w:ind w:firstLine="0"/>
                  </w:pPr>
                </w:p>
                <w:p w14:paraId="388FAF17" w14:textId="77777777" w:rsidR="008F7F91" w:rsidRPr="002D71B2" w:rsidRDefault="008F7F91" w:rsidP="00D7324B">
                  <w:pPr>
                    <w:ind w:firstLine="0"/>
                  </w:pPr>
                </w:p>
                <w:p w14:paraId="7B3CCDA8" w14:textId="77777777" w:rsidR="008F7F91" w:rsidRPr="002D71B2" w:rsidRDefault="008F7F91" w:rsidP="00D7324B">
                  <w:pPr>
                    <w:ind w:firstLine="0"/>
                  </w:pPr>
                </w:p>
                <w:p w14:paraId="66AAB119" w14:textId="77777777" w:rsidR="008F7F91" w:rsidRPr="002D71B2" w:rsidRDefault="008F7F91" w:rsidP="00D7324B">
                  <w:pPr>
                    <w:ind w:firstLine="0"/>
                  </w:pPr>
                </w:p>
                <w:p w14:paraId="3D58EAB8" w14:textId="77777777" w:rsidR="008F7F91" w:rsidRPr="002D71B2" w:rsidRDefault="008F7F91" w:rsidP="00D7324B">
                  <w:pPr>
                    <w:ind w:firstLine="0"/>
                  </w:pPr>
                </w:p>
                <w:p w14:paraId="17315822" w14:textId="77777777" w:rsidR="008F7F91" w:rsidRPr="002D71B2" w:rsidRDefault="008F7F91" w:rsidP="00D7324B">
                  <w:pPr>
                    <w:ind w:firstLine="0"/>
                  </w:pPr>
                </w:p>
                <w:p w14:paraId="5B0EC82C" w14:textId="77777777" w:rsidR="008F7F91" w:rsidRPr="002D71B2" w:rsidRDefault="008F7F91" w:rsidP="00D7324B">
                  <w:pPr>
                    <w:ind w:firstLine="0"/>
                  </w:pPr>
                </w:p>
                <w:p w14:paraId="6122262F" w14:textId="77777777" w:rsidR="008F7F91" w:rsidRPr="002D71B2" w:rsidRDefault="008F7F91" w:rsidP="00D7324B">
                  <w:pPr>
                    <w:ind w:firstLine="0"/>
                  </w:pPr>
                </w:p>
                <w:p w14:paraId="761FCFFC" w14:textId="77777777" w:rsidR="008F7F91" w:rsidRPr="002D71B2" w:rsidRDefault="008F7F91" w:rsidP="00D7324B">
                  <w:pPr>
                    <w:ind w:firstLine="0"/>
                  </w:pPr>
                </w:p>
                <w:p w14:paraId="3D7ADA80" w14:textId="77777777" w:rsidR="008F7F91" w:rsidRPr="002D71B2" w:rsidRDefault="008F7F91" w:rsidP="00D7324B">
                  <w:pPr>
                    <w:ind w:firstLine="0"/>
                  </w:pPr>
                </w:p>
                <w:p w14:paraId="2D1D4654" w14:textId="77777777" w:rsidR="008F7F91" w:rsidRPr="002D71B2" w:rsidRDefault="008F7F91" w:rsidP="00D7324B">
                  <w:pPr>
                    <w:ind w:firstLine="0"/>
                  </w:pPr>
                </w:p>
                <w:p w14:paraId="571FD896" w14:textId="77777777" w:rsidR="008F7F91" w:rsidRPr="002D71B2" w:rsidRDefault="008F7F91" w:rsidP="00D7324B">
                  <w:pPr>
                    <w:ind w:firstLine="0"/>
                  </w:pPr>
                </w:p>
                <w:p w14:paraId="7BC4C4AF" w14:textId="77777777" w:rsidR="009C5BF3" w:rsidRPr="002D71B2" w:rsidRDefault="009C5BF3" w:rsidP="00D7324B">
                  <w:pPr>
                    <w:ind w:firstLine="0"/>
                  </w:pPr>
                </w:p>
                <w:p w14:paraId="46BA77BE" w14:textId="77777777" w:rsidR="009C5BF3" w:rsidRPr="002D71B2" w:rsidRDefault="009C5BF3" w:rsidP="00D7324B">
                  <w:pPr>
                    <w:ind w:firstLine="0"/>
                  </w:pPr>
                </w:p>
                <w:p w14:paraId="7A908BC3" w14:textId="77777777" w:rsidR="009C5BF3" w:rsidRPr="002D71B2" w:rsidRDefault="009C5BF3" w:rsidP="00D7324B">
                  <w:pPr>
                    <w:ind w:firstLine="0"/>
                  </w:pPr>
                </w:p>
                <w:p w14:paraId="164EAC95" w14:textId="77777777" w:rsidR="009C5BF3" w:rsidRPr="002D71B2" w:rsidRDefault="009C5BF3" w:rsidP="00D7324B">
                  <w:pPr>
                    <w:ind w:firstLine="0"/>
                  </w:pPr>
                </w:p>
                <w:p w14:paraId="633F839A" w14:textId="77777777" w:rsidR="009C5BF3" w:rsidRPr="002D71B2" w:rsidRDefault="009C5BF3" w:rsidP="00D7324B">
                  <w:pPr>
                    <w:ind w:firstLine="0"/>
                  </w:pPr>
                </w:p>
                <w:p w14:paraId="16A8A2FC" w14:textId="77777777" w:rsidR="009C5BF3" w:rsidRPr="002D71B2" w:rsidRDefault="009C5BF3" w:rsidP="00D7324B">
                  <w:pPr>
                    <w:ind w:firstLine="0"/>
                  </w:pPr>
                </w:p>
                <w:p w14:paraId="5E815092" w14:textId="77777777" w:rsidR="009C5BF3" w:rsidRPr="002D71B2" w:rsidRDefault="009C5BF3" w:rsidP="00D7324B">
                  <w:pPr>
                    <w:ind w:firstLine="0"/>
                  </w:pPr>
                </w:p>
                <w:p w14:paraId="21FCE5A1" w14:textId="77777777" w:rsidR="008F7F91" w:rsidRPr="002D71B2" w:rsidRDefault="008F7F91" w:rsidP="00D7324B">
                  <w:pPr>
                    <w:ind w:firstLine="0"/>
                  </w:pPr>
                  <w:r w:rsidRPr="002D71B2">
                    <w:t>IRL, P (Azore), UK”</w:t>
                  </w:r>
                </w:p>
              </w:tc>
            </w:tr>
          </w:tbl>
          <w:p w14:paraId="32289F80" w14:textId="77777777" w:rsidR="00D95ADC" w:rsidRPr="002D71B2" w:rsidRDefault="00D95ADC" w:rsidP="00D7324B">
            <w:pPr>
              <w:ind w:firstLine="0"/>
            </w:pPr>
          </w:p>
          <w:p w14:paraId="5B7BD288" w14:textId="77777777" w:rsidR="00D95ADC" w:rsidRPr="002D71B2" w:rsidRDefault="00D95ADC" w:rsidP="00D7324B">
            <w:pPr>
              <w:ind w:firstLine="0"/>
            </w:pPr>
          </w:p>
        </w:tc>
        <w:tc>
          <w:tcPr>
            <w:tcW w:w="1280" w:type="pct"/>
            <w:gridSpan w:val="5"/>
          </w:tcPr>
          <w:p w14:paraId="38488DDD" w14:textId="7B6355F3" w:rsidR="002E2B4C" w:rsidRPr="002D71B2" w:rsidRDefault="00D95ADC" w:rsidP="00ED5082">
            <w:pPr>
              <w:ind w:firstLine="0"/>
              <w:rPr>
                <w:lang w:val="ro-RO"/>
              </w:rPr>
            </w:pPr>
            <w:r w:rsidRPr="002D71B2">
              <w:rPr>
                <w:lang w:val="ro-RO"/>
              </w:rPr>
              <w:lastRenderedPageBreak/>
              <w:t>se completează cu punctele 12.1. și 12.2. cu următorul cuprins:</w:t>
            </w:r>
          </w:p>
          <w:tbl>
            <w:tblPr>
              <w:tblStyle w:val="a3"/>
              <w:tblW w:w="0" w:type="auto"/>
              <w:tblLayout w:type="fixed"/>
              <w:tblLook w:val="04A0" w:firstRow="1" w:lastRow="0" w:firstColumn="1" w:lastColumn="0" w:noHBand="0" w:noVBand="1"/>
            </w:tblPr>
            <w:tblGrid>
              <w:gridCol w:w="614"/>
              <w:gridCol w:w="1350"/>
              <w:gridCol w:w="1530"/>
              <w:gridCol w:w="703"/>
            </w:tblGrid>
            <w:tr w:rsidR="002D71B2" w:rsidRPr="002D71B2" w14:paraId="1164A122" w14:textId="77777777" w:rsidTr="00945C3B">
              <w:tc>
                <w:tcPr>
                  <w:tcW w:w="614" w:type="dxa"/>
                </w:tcPr>
                <w:p w14:paraId="527724AF" w14:textId="77777777" w:rsidR="00D95ADC" w:rsidRPr="002D71B2" w:rsidRDefault="00D95ADC" w:rsidP="00D95ADC">
                  <w:pPr>
                    <w:jc w:val="center"/>
                    <w:rPr>
                      <w:rFonts w:eastAsia="Arial Unicode MS"/>
                      <w:sz w:val="18"/>
                      <w:szCs w:val="18"/>
                      <w:lang w:val="ro-RO" w:eastAsia="ru-RU"/>
                    </w:rPr>
                  </w:pPr>
                  <w:r w:rsidRPr="002D71B2">
                    <w:rPr>
                      <w:rFonts w:eastAsia="Arial Unicode MS"/>
                      <w:sz w:val="24"/>
                      <w:szCs w:val="24"/>
                      <w:lang w:val="ro-RO" w:eastAsia="ru-RU"/>
                    </w:rPr>
                    <w:t>”</w:t>
                  </w:r>
                  <w:r w:rsidR="008F7F91" w:rsidRPr="002D71B2">
                    <w:rPr>
                      <w:rFonts w:eastAsia="Arial Unicode MS"/>
                      <w:sz w:val="18"/>
                      <w:szCs w:val="18"/>
                      <w:lang w:val="ro-RO" w:eastAsia="ru-RU"/>
                    </w:rPr>
                    <w:t>12.1</w:t>
                  </w:r>
                </w:p>
                <w:p w14:paraId="3FC73FC4" w14:textId="77777777" w:rsidR="00945C3B" w:rsidRPr="002D71B2" w:rsidRDefault="00945C3B" w:rsidP="00D95ADC">
                  <w:pPr>
                    <w:jc w:val="center"/>
                    <w:rPr>
                      <w:rFonts w:eastAsia="Arial Unicode MS"/>
                      <w:sz w:val="18"/>
                      <w:szCs w:val="18"/>
                      <w:lang w:val="ro-RO" w:eastAsia="ru-RU"/>
                    </w:rPr>
                  </w:pPr>
                </w:p>
                <w:p w14:paraId="59E61526" w14:textId="77777777" w:rsidR="00945C3B" w:rsidRPr="002D71B2" w:rsidRDefault="00945C3B" w:rsidP="00D95ADC">
                  <w:pPr>
                    <w:jc w:val="center"/>
                    <w:rPr>
                      <w:rFonts w:eastAsia="Arial Unicode MS"/>
                      <w:sz w:val="18"/>
                      <w:szCs w:val="18"/>
                      <w:lang w:val="ro-RO" w:eastAsia="ru-RU"/>
                    </w:rPr>
                  </w:pPr>
                </w:p>
                <w:p w14:paraId="6AC62F90" w14:textId="77777777" w:rsidR="00945C3B" w:rsidRPr="002D71B2" w:rsidRDefault="00945C3B" w:rsidP="00D95ADC">
                  <w:pPr>
                    <w:jc w:val="center"/>
                    <w:rPr>
                      <w:rFonts w:eastAsia="Arial Unicode MS"/>
                      <w:sz w:val="18"/>
                      <w:szCs w:val="18"/>
                      <w:lang w:val="ro-RO" w:eastAsia="ru-RU"/>
                    </w:rPr>
                  </w:pPr>
                </w:p>
                <w:p w14:paraId="501BA292" w14:textId="77777777" w:rsidR="00945C3B" w:rsidRPr="002D71B2" w:rsidRDefault="00945C3B" w:rsidP="00D95ADC">
                  <w:pPr>
                    <w:jc w:val="center"/>
                    <w:rPr>
                      <w:rFonts w:eastAsia="Arial Unicode MS"/>
                      <w:lang w:val="ro-RO" w:eastAsia="ru-RU"/>
                    </w:rPr>
                  </w:pPr>
                </w:p>
                <w:p w14:paraId="4F388D3C" w14:textId="77777777" w:rsidR="00945C3B" w:rsidRPr="002D71B2" w:rsidRDefault="00945C3B" w:rsidP="00D95ADC">
                  <w:pPr>
                    <w:jc w:val="center"/>
                    <w:rPr>
                      <w:rFonts w:eastAsia="Arial Unicode MS"/>
                      <w:lang w:val="ro-RO" w:eastAsia="ru-RU"/>
                    </w:rPr>
                  </w:pPr>
                </w:p>
                <w:p w14:paraId="478F1A9A" w14:textId="77777777" w:rsidR="00945C3B" w:rsidRPr="002D71B2" w:rsidRDefault="00945C3B" w:rsidP="00D95ADC">
                  <w:pPr>
                    <w:jc w:val="center"/>
                    <w:rPr>
                      <w:rFonts w:eastAsia="Arial Unicode MS"/>
                      <w:lang w:val="ro-RO" w:eastAsia="ru-RU"/>
                    </w:rPr>
                  </w:pPr>
                </w:p>
                <w:p w14:paraId="57FC5DAF" w14:textId="77777777" w:rsidR="00945C3B" w:rsidRPr="002D71B2" w:rsidRDefault="00945C3B" w:rsidP="00D95ADC">
                  <w:pPr>
                    <w:jc w:val="center"/>
                    <w:rPr>
                      <w:rFonts w:eastAsia="Arial Unicode MS"/>
                      <w:lang w:val="ro-RO" w:eastAsia="ru-RU"/>
                    </w:rPr>
                  </w:pPr>
                </w:p>
                <w:p w14:paraId="07A2F751" w14:textId="77777777" w:rsidR="00945C3B" w:rsidRPr="002D71B2" w:rsidRDefault="00945C3B" w:rsidP="00D95ADC">
                  <w:pPr>
                    <w:jc w:val="center"/>
                    <w:rPr>
                      <w:rFonts w:eastAsia="Arial Unicode MS"/>
                      <w:lang w:val="ro-RO" w:eastAsia="ru-RU"/>
                    </w:rPr>
                  </w:pPr>
                </w:p>
                <w:p w14:paraId="11F691C1" w14:textId="77777777" w:rsidR="00945C3B" w:rsidRPr="002D71B2" w:rsidRDefault="00945C3B" w:rsidP="00D95ADC">
                  <w:pPr>
                    <w:jc w:val="center"/>
                    <w:rPr>
                      <w:rFonts w:eastAsia="Arial Unicode MS"/>
                      <w:lang w:val="ro-RO" w:eastAsia="ru-RU"/>
                    </w:rPr>
                  </w:pPr>
                </w:p>
                <w:p w14:paraId="3B425CD9" w14:textId="77777777" w:rsidR="00945C3B" w:rsidRPr="002D71B2" w:rsidRDefault="00945C3B" w:rsidP="00D95ADC">
                  <w:pPr>
                    <w:jc w:val="center"/>
                    <w:rPr>
                      <w:rFonts w:eastAsia="Arial Unicode MS"/>
                      <w:lang w:val="ro-RO" w:eastAsia="ru-RU"/>
                    </w:rPr>
                  </w:pPr>
                </w:p>
                <w:p w14:paraId="7BF0D276" w14:textId="77777777" w:rsidR="00945C3B" w:rsidRPr="002D71B2" w:rsidRDefault="00945C3B" w:rsidP="00D95ADC">
                  <w:pPr>
                    <w:jc w:val="center"/>
                    <w:rPr>
                      <w:rFonts w:eastAsia="Arial Unicode MS"/>
                      <w:lang w:val="ro-RO" w:eastAsia="ru-RU"/>
                    </w:rPr>
                  </w:pPr>
                </w:p>
                <w:p w14:paraId="60C6ECB4" w14:textId="77777777" w:rsidR="00945C3B" w:rsidRPr="002D71B2" w:rsidRDefault="00945C3B" w:rsidP="00D95ADC">
                  <w:pPr>
                    <w:jc w:val="center"/>
                    <w:rPr>
                      <w:sz w:val="24"/>
                      <w:szCs w:val="24"/>
                      <w:lang w:val="ro-RO"/>
                    </w:rPr>
                  </w:pPr>
                </w:p>
              </w:tc>
              <w:tc>
                <w:tcPr>
                  <w:tcW w:w="1350" w:type="dxa"/>
                </w:tcPr>
                <w:p w14:paraId="4A73AEB3" w14:textId="77777777" w:rsidR="00945C3B" w:rsidRPr="002D71B2" w:rsidRDefault="00945C3B" w:rsidP="00945C3B">
                  <w:pPr>
                    <w:ind w:firstLine="0"/>
                    <w:rPr>
                      <w:rFonts w:eastAsia="Calibri"/>
                      <w:i/>
                      <w:sz w:val="18"/>
                      <w:szCs w:val="18"/>
                      <w:lang w:val="ro-RO"/>
                    </w:rPr>
                  </w:pPr>
                </w:p>
                <w:p w14:paraId="5301E5CA" w14:textId="77777777" w:rsidR="00945C3B" w:rsidRPr="002D71B2" w:rsidRDefault="00945C3B" w:rsidP="00945C3B">
                  <w:pPr>
                    <w:ind w:firstLine="0"/>
                    <w:rPr>
                      <w:rFonts w:eastAsia="Calibri"/>
                      <w:i/>
                      <w:sz w:val="18"/>
                      <w:szCs w:val="18"/>
                      <w:lang w:val="ro-RO"/>
                    </w:rPr>
                  </w:pPr>
                  <w:r w:rsidRPr="002D71B2">
                    <w:rPr>
                      <w:rFonts w:eastAsia="Calibri"/>
                      <w:i/>
                      <w:sz w:val="18"/>
                      <w:szCs w:val="18"/>
                      <w:lang w:val="ro-RO"/>
                    </w:rPr>
                    <w:t>Pays</w:t>
                  </w:r>
                  <w:r w:rsidR="00D95ADC" w:rsidRPr="002D71B2">
                    <w:rPr>
                      <w:rFonts w:eastAsia="Calibri"/>
                      <w:i/>
                      <w:sz w:val="18"/>
                      <w:szCs w:val="18"/>
                      <w:lang w:val="ro-RO"/>
                    </w:rPr>
                    <w:t xml:space="preserve">andisia </w:t>
                  </w:r>
                </w:p>
                <w:p w14:paraId="0AD94B48" w14:textId="77777777" w:rsidR="00D95ADC" w:rsidRPr="002D71B2" w:rsidRDefault="00D95ADC" w:rsidP="00945C3B">
                  <w:pPr>
                    <w:ind w:firstLine="0"/>
                    <w:rPr>
                      <w:rFonts w:eastAsia="Calibri"/>
                      <w:sz w:val="18"/>
                      <w:szCs w:val="18"/>
                      <w:lang w:val="ro-RO"/>
                    </w:rPr>
                  </w:pPr>
                  <w:r w:rsidRPr="002D71B2">
                    <w:rPr>
                      <w:rFonts w:eastAsia="Calibri"/>
                      <w:i/>
                      <w:sz w:val="18"/>
                      <w:szCs w:val="18"/>
                      <w:lang w:val="ro-RO"/>
                    </w:rPr>
                    <w:t>archon</w:t>
                  </w:r>
                  <w:r w:rsidRPr="002D71B2">
                    <w:rPr>
                      <w:rFonts w:eastAsia="Calibri"/>
                      <w:sz w:val="18"/>
                      <w:szCs w:val="18"/>
                      <w:lang w:val="ro-RO"/>
                    </w:rPr>
                    <w:t xml:space="preserve"> (Burmeister)</w:t>
                  </w:r>
                </w:p>
                <w:p w14:paraId="4D29B4EA" w14:textId="77777777" w:rsidR="00945C3B" w:rsidRPr="002D71B2" w:rsidRDefault="00945C3B" w:rsidP="00945C3B">
                  <w:pPr>
                    <w:ind w:firstLine="0"/>
                    <w:rPr>
                      <w:rFonts w:eastAsia="Calibri"/>
                      <w:sz w:val="18"/>
                      <w:szCs w:val="18"/>
                      <w:lang w:val="ro-RO"/>
                    </w:rPr>
                  </w:pPr>
                </w:p>
                <w:p w14:paraId="540E51D8" w14:textId="77777777" w:rsidR="00945C3B" w:rsidRPr="002D71B2" w:rsidRDefault="00945C3B" w:rsidP="00945C3B">
                  <w:pPr>
                    <w:ind w:firstLine="0"/>
                    <w:rPr>
                      <w:rFonts w:eastAsia="Calibri"/>
                      <w:sz w:val="18"/>
                      <w:szCs w:val="18"/>
                      <w:lang w:val="ro-RO"/>
                    </w:rPr>
                  </w:pPr>
                </w:p>
                <w:p w14:paraId="4466A755" w14:textId="77777777" w:rsidR="00945C3B" w:rsidRPr="002D71B2" w:rsidRDefault="00945C3B" w:rsidP="00945C3B">
                  <w:pPr>
                    <w:ind w:firstLine="0"/>
                    <w:rPr>
                      <w:rFonts w:eastAsia="Calibri"/>
                      <w:sz w:val="18"/>
                      <w:szCs w:val="18"/>
                      <w:lang w:val="ro-RO"/>
                    </w:rPr>
                  </w:pPr>
                </w:p>
                <w:p w14:paraId="312E35E1" w14:textId="77777777" w:rsidR="00945C3B" w:rsidRPr="002D71B2" w:rsidRDefault="00945C3B" w:rsidP="00945C3B">
                  <w:pPr>
                    <w:ind w:firstLine="0"/>
                    <w:rPr>
                      <w:rFonts w:eastAsia="Calibri"/>
                      <w:sz w:val="18"/>
                      <w:szCs w:val="18"/>
                      <w:lang w:val="ro-RO"/>
                    </w:rPr>
                  </w:pPr>
                </w:p>
                <w:p w14:paraId="54D5D5F3" w14:textId="77777777" w:rsidR="00945C3B" w:rsidRPr="002D71B2" w:rsidRDefault="00945C3B" w:rsidP="00945C3B">
                  <w:pPr>
                    <w:ind w:firstLine="0"/>
                    <w:rPr>
                      <w:sz w:val="18"/>
                      <w:szCs w:val="18"/>
                      <w:lang w:val="ro-RO"/>
                    </w:rPr>
                  </w:pPr>
                </w:p>
              </w:tc>
              <w:tc>
                <w:tcPr>
                  <w:tcW w:w="1530" w:type="dxa"/>
                </w:tcPr>
                <w:p w14:paraId="2A7DA39F" w14:textId="77777777" w:rsidR="00945C3B" w:rsidRPr="002D71B2" w:rsidRDefault="00945C3B" w:rsidP="00D95ADC">
                  <w:pPr>
                    <w:ind w:firstLine="0"/>
                    <w:rPr>
                      <w:rFonts w:eastAsia="Arial Unicode MS"/>
                      <w:lang w:val="ro-RO" w:eastAsia="ru-RU"/>
                    </w:rPr>
                  </w:pPr>
                </w:p>
                <w:p w14:paraId="30FAC428" w14:textId="77777777" w:rsidR="00945C3B" w:rsidRPr="002D71B2" w:rsidRDefault="00D95ADC" w:rsidP="00D95ADC">
                  <w:pPr>
                    <w:ind w:firstLine="0"/>
                    <w:rPr>
                      <w:rFonts w:eastAsia="Arial Unicode MS"/>
                      <w:lang w:val="ro-RO" w:eastAsia="ru-RU"/>
                    </w:rPr>
                  </w:pPr>
                  <w:r w:rsidRPr="002D71B2">
                    <w:rPr>
                      <w:rFonts w:eastAsia="Arial Unicode MS"/>
                      <w:lang w:val="ro-RO" w:eastAsia="ru-RU"/>
                    </w:rPr>
                    <w:t xml:space="preserve">Plante de </w:t>
                  </w:r>
                  <w:r w:rsidRPr="002D71B2">
                    <w:rPr>
                      <w:rFonts w:eastAsia="Arial Unicode MS"/>
                      <w:i/>
                      <w:lang w:val="ro-RO" w:eastAsia="ru-RU"/>
                    </w:rPr>
                    <w:t>Palmae</w:t>
                  </w:r>
                  <w:r w:rsidRPr="002D71B2">
                    <w:rPr>
                      <w:rFonts w:eastAsia="Arial Unicode MS"/>
                      <w:lang w:val="ro-RO" w:eastAsia="ru-RU"/>
                    </w:rPr>
                    <w:t xml:space="preserve">, destinate plantării, având un diametru al tulpinii la bază de peste 5 cm și aparținând genurilor următoare: </w:t>
                  </w:r>
                  <w:r w:rsidRPr="002D71B2">
                    <w:rPr>
                      <w:rFonts w:eastAsia="Arial Unicode MS"/>
                      <w:i/>
                      <w:lang w:val="ro-RO" w:eastAsia="ru-RU"/>
                    </w:rPr>
                    <w:t>Brahea</w:t>
                  </w:r>
                  <w:r w:rsidRPr="002D71B2">
                    <w:rPr>
                      <w:rFonts w:eastAsia="Arial Unicode MS"/>
                      <w:lang w:val="ro-RO" w:eastAsia="ru-RU"/>
                    </w:rPr>
                    <w:t xml:space="preserve"> Mart., </w:t>
                  </w:r>
                  <w:r w:rsidRPr="002D71B2">
                    <w:rPr>
                      <w:rFonts w:eastAsia="Arial Unicode MS"/>
                      <w:i/>
                      <w:lang w:val="ro-RO" w:eastAsia="ru-RU"/>
                    </w:rPr>
                    <w:t>Butia</w:t>
                  </w:r>
                  <w:r w:rsidRPr="002D71B2">
                    <w:rPr>
                      <w:rFonts w:eastAsia="Arial Unicode MS"/>
                      <w:lang w:val="ro-RO" w:eastAsia="ru-RU"/>
                    </w:rPr>
                    <w:t xml:space="preserve"> Becc., </w:t>
                  </w:r>
                  <w:r w:rsidRPr="002D71B2">
                    <w:rPr>
                      <w:rFonts w:eastAsia="Arial Unicode MS"/>
                      <w:i/>
                      <w:lang w:val="ro-RO" w:eastAsia="ru-RU"/>
                    </w:rPr>
                    <w:t>Chamaerops</w:t>
                  </w:r>
                  <w:r w:rsidRPr="002D71B2">
                    <w:rPr>
                      <w:rFonts w:eastAsia="Arial Unicode MS"/>
                      <w:lang w:val="ro-RO" w:eastAsia="ru-RU"/>
                    </w:rPr>
                    <w:t xml:space="preserve"> L., </w:t>
                  </w:r>
                  <w:r w:rsidRPr="002D71B2">
                    <w:rPr>
                      <w:rFonts w:eastAsia="Arial Unicode MS"/>
                      <w:i/>
                      <w:lang w:val="ro-RO" w:eastAsia="ru-RU"/>
                    </w:rPr>
                    <w:t>Jubaea</w:t>
                  </w:r>
                  <w:r w:rsidRPr="002D71B2">
                    <w:rPr>
                      <w:rFonts w:eastAsia="Arial Unicode MS"/>
                      <w:lang w:val="ro-RO" w:eastAsia="ru-RU"/>
                    </w:rPr>
                    <w:t xml:space="preserve"> Kunth, Livistona R. Br., </w:t>
                  </w:r>
                  <w:r w:rsidRPr="002D71B2">
                    <w:rPr>
                      <w:rFonts w:eastAsia="Arial Unicode MS"/>
                      <w:i/>
                      <w:lang w:val="ro-RO" w:eastAsia="ru-RU"/>
                    </w:rPr>
                    <w:t>Phoenix</w:t>
                  </w:r>
                  <w:r w:rsidRPr="002D71B2">
                    <w:rPr>
                      <w:rFonts w:eastAsia="Arial Unicode MS"/>
                      <w:lang w:val="ro-RO" w:eastAsia="ru-RU"/>
                    </w:rPr>
                    <w:t xml:space="preserve"> L., </w:t>
                  </w:r>
                  <w:r w:rsidRPr="002D71B2">
                    <w:rPr>
                      <w:rFonts w:eastAsia="Arial Unicode MS"/>
                      <w:i/>
                      <w:lang w:val="ro-RO" w:eastAsia="ru-RU"/>
                    </w:rPr>
                    <w:t>Sabal</w:t>
                  </w:r>
                  <w:r w:rsidRPr="002D71B2">
                    <w:rPr>
                      <w:rFonts w:eastAsia="Arial Unicode MS"/>
                      <w:lang w:val="ro-RO" w:eastAsia="ru-RU"/>
                    </w:rPr>
                    <w:t xml:space="preserve"> Adans., </w:t>
                  </w:r>
                  <w:r w:rsidRPr="002D71B2">
                    <w:rPr>
                      <w:rFonts w:eastAsia="Arial Unicode MS"/>
                      <w:i/>
                      <w:lang w:val="ro-RO" w:eastAsia="ru-RU"/>
                    </w:rPr>
                    <w:t xml:space="preserve">Syagrus </w:t>
                  </w:r>
                  <w:r w:rsidRPr="002D71B2">
                    <w:rPr>
                      <w:rFonts w:eastAsia="Arial Unicode MS"/>
                      <w:lang w:val="ro-RO" w:eastAsia="ru-RU"/>
                    </w:rPr>
                    <w:t xml:space="preserve">Mart., </w:t>
                  </w:r>
                  <w:r w:rsidRPr="002D71B2">
                    <w:rPr>
                      <w:rFonts w:eastAsia="Arial Unicode MS"/>
                      <w:i/>
                      <w:lang w:val="ro-RO" w:eastAsia="ru-RU"/>
                    </w:rPr>
                    <w:t>Trachycarpus</w:t>
                  </w:r>
                  <w:r w:rsidRPr="002D71B2">
                    <w:rPr>
                      <w:rFonts w:eastAsia="Arial Unicode MS"/>
                      <w:lang w:val="ro-RO" w:eastAsia="ru-RU"/>
                    </w:rPr>
                    <w:t xml:space="preserve"> H. Wendl., </w:t>
                  </w:r>
                  <w:r w:rsidRPr="002D71B2">
                    <w:rPr>
                      <w:rFonts w:eastAsia="Arial Unicode MS"/>
                      <w:i/>
                      <w:lang w:val="ro-RO" w:eastAsia="ru-RU"/>
                    </w:rPr>
                    <w:t>Trithrinax</w:t>
                  </w:r>
                  <w:r w:rsidRPr="002D71B2">
                    <w:rPr>
                      <w:rFonts w:eastAsia="Arial Unicode MS"/>
                      <w:lang w:val="ro-RO" w:eastAsia="ru-RU"/>
                    </w:rPr>
                    <w:t xml:space="preserve"> Mart., </w:t>
                  </w:r>
                  <w:r w:rsidRPr="002D71B2">
                    <w:rPr>
                      <w:rFonts w:eastAsia="Arial Unicode MS"/>
                      <w:i/>
                      <w:lang w:val="ro-RO" w:eastAsia="ru-RU"/>
                    </w:rPr>
                    <w:t>Washingtonia</w:t>
                  </w:r>
                  <w:r w:rsidRPr="002D71B2">
                    <w:rPr>
                      <w:rFonts w:eastAsia="Arial Unicode MS"/>
                      <w:lang w:val="ro-RO" w:eastAsia="ru-RU"/>
                    </w:rPr>
                    <w:t xml:space="preserve"> Raf. </w:t>
                  </w:r>
                </w:p>
              </w:tc>
              <w:tc>
                <w:tcPr>
                  <w:tcW w:w="703" w:type="dxa"/>
                </w:tcPr>
                <w:p w14:paraId="1F44119E" w14:textId="77777777" w:rsidR="00D95ADC" w:rsidRPr="002D71B2" w:rsidRDefault="00D95ADC" w:rsidP="00D95ADC">
                  <w:pPr>
                    <w:rPr>
                      <w:rFonts w:eastAsia="Arial Unicode MS"/>
                      <w:lang w:val="ro-RO" w:eastAsia="ru-RU"/>
                    </w:rPr>
                  </w:pPr>
                  <w:r w:rsidRPr="002D71B2">
                    <w:rPr>
                      <w:rFonts w:eastAsia="Arial Unicode MS"/>
                      <w:lang w:val="ro-RO" w:eastAsia="ru-RU"/>
                    </w:rPr>
                    <w:t>IRL, MT, UK</w:t>
                  </w:r>
                </w:p>
              </w:tc>
            </w:tr>
            <w:tr w:rsidR="002D71B2" w:rsidRPr="002D71B2" w14:paraId="4C8CF856" w14:textId="77777777" w:rsidTr="00945C3B">
              <w:tc>
                <w:tcPr>
                  <w:tcW w:w="614" w:type="dxa"/>
                </w:tcPr>
                <w:p w14:paraId="5C865ACF" w14:textId="77777777" w:rsidR="00945C3B" w:rsidRPr="002D71B2" w:rsidRDefault="009C5BF3" w:rsidP="00ED5082">
                  <w:pPr>
                    <w:ind w:firstLine="0"/>
                    <w:rPr>
                      <w:lang w:val="ro-RO"/>
                    </w:rPr>
                  </w:pPr>
                  <w:r w:rsidRPr="002D71B2">
                    <w:rPr>
                      <w:lang w:val="ro-RO"/>
                    </w:rPr>
                    <w:t>12.2</w:t>
                  </w:r>
                </w:p>
              </w:tc>
              <w:tc>
                <w:tcPr>
                  <w:tcW w:w="1350" w:type="dxa"/>
                </w:tcPr>
                <w:p w14:paraId="29569FA7" w14:textId="77777777" w:rsidR="00945C3B" w:rsidRPr="002D71B2" w:rsidRDefault="00945C3B" w:rsidP="00ED5082">
                  <w:pPr>
                    <w:ind w:firstLine="0"/>
                    <w:rPr>
                      <w:lang w:val="ro-RO"/>
                    </w:rPr>
                  </w:pPr>
                  <w:r w:rsidRPr="002D71B2">
                    <w:rPr>
                      <w:i/>
                      <w:lang w:val="ro-RO"/>
                    </w:rPr>
                    <w:t>Rhynchophorus ferrugineus</w:t>
                  </w:r>
                  <w:r w:rsidRPr="002D71B2">
                    <w:rPr>
                      <w:lang w:val="ro-RO"/>
                    </w:rPr>
                    <w:t xml:space="preserve"> (Olivier)</w:t>
                  </w:r>
                </w:p>
              </w:tc>
              <w:tc>
                <w:tcPr>
                  <w:tcW w:w="1530" w:type="dxa"/>
                </w:tcPr>
                <w:p w14:paraId="7B378515" w14:textId="77777777" w:rsidR="00945C3B" w:rsidRPr="002D71B2" w:rsidRDefault="009C5BF3" w:rsidP="00ED5082">
                  <w:pPr>
                    <w:ind w:firstLine="0"/>
                    <w:rPr>
                      <w:lang w:val="ro-RO"/>
                    </w:rPr>
                  </w:pPr>
                  <w:r w:rsidRPr="002D71B2">
                    <w:rPr>
                      <w:lang w:val="ro-RO"/>
                    </w:rPr>
                    <w:t xml:space="preserve">Plante de Palmae, destinate plantării, având un diametru al tulpinii la bază de peste 5 cm și aparținând taxonilor următori: Areca catechu L., </w:t>
                  </w:r>
                  <w:r w:rsidRPr="002D71B2">
                    <w:rPr>
                      <w:lang w:val="ro-RO"/>
                    </w:rPr>
                    <w:lastRenderedPageBreak/>
                    <w:t xml:space="preserve">Arenga pinnata (Wurmb) Merr., Bismarckia Hildebr. &amp; H. Wendl., Borassus flabellifer L., Brahea armata S. Watson, Brahea edulis H. Wendl., Butia capitata (Mart.) Becc., Calamus merrillii Becc., Caryota maxima Blume, Caryota cumingii Lodd. ex Mart., Chamaerops humilis L., Cocos nucifera L., Copernicia Mart., Corypha utan Lam., Elaeis guineensis Jacq., Howea forsteriana Becc., Jubaea chilensis (Molina) Baill., Livistona australis C. Martius, Livistona decora (W. Bull) Dowe, Livistona </w:t>
                  </w:r>
                  <w:r w:rsidRPr="002D71B2">
                    <w:rPr>
                      <w:lang w:val="ro-RO"/>
                    </w:rPr>
                    <w:lastRenderedPageBreak/>
                    <w:t xml:space="preserve">rotundifolia (Lam.) Mart., Metroxylon sagu Rottb., Phoenix canariensis Chabaud, Phoenix dactylifera L., Phoenix reclinata Jacq., Phoenix roebelenii O'Brien, Phoenix sylvestris (L.) Roxb., Phoenix theophrasti Greuter, Pritchardia Seem. &amp; H. Wendl., Ravenea rivularis Jum. &amp; H. Perrier, Roystonea regia (Kunth) O.F. Cook, Sabal palmetto (Walter) Lodd. ex Schult. &amp; Schult. f., Syagrus romanzoffiana (Cham.) Glassman, Trachycarpus fortunei (Hook.) H. Wendl. și Washingtonia </w:t>
                  </w:r>
                  <w:r w:rsidRPr="002D71B2">
                    <w:rPr>
                      <w:lang w:val="ro-RO"/>
                    </w:rPr>
                    <w:lastRenderedPageBreak/>
                    <w:t>Raf.</w:t>
                  </w:r>
                </w:p>
              </w:tc>
              <w:tc>
                <w:tcPr>
                  <w:tcW w:w="703" w:type="dxa"/>
                </w:tcPr>
                <w:p w14:paraId="1BF97868" w14:textId="77777777" w:rsidR="00945C3B" w:rsidRPr="002D71B2" w:rsidRDefault="009C5BF3" w:rsidP="00ED5082">
                  <w:pPr>
                    <w:ind w:firstLine="0"/>
                    <w:rPr>
                      <w:lang w:val="ro-RO"/>
                    </w:rPr>
                  </w:pPr>
                  <w:r w:rsidRPr="002D71B2">
                    <w:rPr>
                      <w:lang w:val="ro-RO"/>
                    </w:rPr>
                    <w:lastRenderedPageBreak/>
                    <w:t>IRL, P (Azore), UK”.</w:t>
                  </w:r>
                </w:p>
              </w:tc>
            </w:tr>
          </w:tbl>
          <w:p w14:paraId="571FCAD1" w14:textId="77777777" w:rsidR="00D95ADC" w:rsidRPr="002D71B2" w:rsidRDefault="00D95ADC" w:rsidP="00ED5082">
            <w:pPr>
              <w:ind w:firstLine="0"/>
              <w:rPr>
                <w:b/>
                <w:lang w:val="ro-RO"/>
              </w:rPr>
            </w:pPr>
          </w:p>
        </w:tc>
        <w:tc>
          <w:tcPr>
            <w:tcW w:w="368" w:type="pct"/>
            <w:gridSpan w:val="3"/>
          </w:tcPr>
          <w:p w14:paraId="79B48A04" w14:textId="6978E673" w:rsidR="002E2B4C" w:rsidRPr="002D71B2" w:rsidRDefault="0029302D" w:rsidP="0018545F">
            <w:pPr>
              <w:ind w:firstLine="0"/>
              <w:jc w:val="center"/>
              <w:rPr>
                <w:b/>
                <w:sz w:val="18"/>
                <w:szCs w:val="18"/>
                <w:lang w:val="ro-RO"/>
              </w:rPr>
            </w:pPr>
            <w:r w:rsidRPr="002D71B2">
              <w:rPr>
                <w:b/>
                <w:sz w:val="18"/>
                <w:szCs w:val="18"/>
                <w:lang w:val="ro-RO"/>
              </w:rPr>
              <w:lastRenderedPageBreak/>
              <w:t>Compatibil</w:t>
            </w:r>
          </w:p>
        </w:tc>
        <w:tc>
          <w:tcPr>
            <w:tcW w:w="398" w:type="pct"/>
            <w:gridSpan w:val="3"/>
          </w:tcPr>
          <w:p w14:paraId="1E1FB058" w14:textId="77777777" w:rsidR="002E2B4C" w:rsidRPr="002D71B2" w:rsidRDefault="002E2B4C" w:rsidP="0018545F">
            <w:pPr>
              <w:ind w:firstLine="0"/>
              <w:jc w:val="center"/>
              <w:rPr>
                <w:b/>
                <w:lang w:val="ro-RO"/>
              </w:rPr>
            </w:pPr>
          </w:p>
        </w:tc>
        <w:tc>
          <w:tcPr>
            <w:tcW w:w="406" w:type="pct"/>
            <w:gridSpan w:val="3"/>
          </w:tcPr>
          <w:p w14:paraId="40BCE13B" w14:textId="77777777" w:rsidR="002E2B4C" w:rsidRPr="002D71B2" w:rsidRDefault="002E2B4C" w:rsidP="0018545F">
            <w:pPr>
              <w:ind w:firstLine="0"/>
              <w:jc w:val="center"/>
              <w:rPr>
                <w:b/>
                <w:lang w:val="ro-RO"/>
              </w:rPr>
            </w:pPr>
          </w:p>
        </w:tc>
        <w:tc>
          <w:tcPr>
            <w:tcW w:w="501" w:type="pct"/>
            <w:gridSpan w:val="3"/>
          </w:tcPr>
          <w:p w14:paraId="2919764B" w14:textId="77777777" w:rsidR="002E2B4C" w:rsidRPr="002D71B2" w:rsidRDefault="002E2B4C" w:rsidP="007511D3">
            <w:pPr>
              <w:ind w:firstLine="0"/>
              <w:jc w:val="center"/>
              <w:rPr>
                <w:b/>
                <w:lang w:val="ro-RO"/>
              </w:rPr>
            </w:pPr>
          </w:p>
        </w:tc>
      </w:tr>
      <w:tr w:rsidR="002D71B2" w:rsidRPr="002D71B2" w14:paraId="5D6333B9" w14:textId="77777777" w:rsidTr="003A1D32">
        <w:trPr>
          <w:gridAfter w:val="2"/>
          <w:wAfter w:w="70" w:type="pct"/>
        </w:trPr>
        <w:tc>
          <w:tcPr>
            <w:tcW w:w="1976" w:type="pct"/>
            <w:gridSpan w:val="7"/>
          </w:tcPr>
          <w:p w14:paraId="1CDE1223" w14:textId="77777777" w:rsidR="002E2B4C" w:rsidRPr="002D71B2" w:rsidRDefault="004952C0" w:rsidP="00D7324B">
            <w:pPr>
              <w:ind w:firstLine="0"/>
            </w:pPr>
            <w:r w:rsidRPr="002D71B2">
              <w:lastRenderedPageBreak/>
              <w:t>— după punctul 9 se adaugă următorul punct:</w:t>
            </w:r>
          </w:p>
          <w:p w14:paraId="0E6A98AB" w14:textId="77777777" w:rsidR="004952C0" w:rsidRPr="002D71B2" w:rsidRDefault="004952C0" w:rsidP="00D7324B">
            <w:pPr>
              <w:ind w:firstLine="0"/>
            </w:pPr>
          </w:p>
        </w:tc>
        <w:tc>
          <w:tcPr>
            <w:tcW w:w="1280" w:type="pct"/>
            <w:gridSpan w:val="5"/>
          </w:tcPr>
          <w:p w14:paraId="2A6F8455" w14:textId="77777777" w:rsidR="002E2B4C" w:rsidRPr="002D71B2" w:rsidRDefault="002E2B4C" w:rsidP="00ED5082">
            <w:pPr>
              <w:ind w:firstLine="0"/>
              <w:rPr>
                <w:lang w:val="ro-RO"/>
              </w:rPr>
            </w:pPr>
          </w:p>
        </w:tc>
        <w:tc>
          <w:tcPr>
            <w:tcW w:w="368" w:type="pct"/>
            <w:gridSpan w:val="3"/>
          </w:tcPr>
          <w:p w14:paraId="13346ACD" w14:textId="77777777" w:rsidR="002E2B4C" w:rsidRPr="002D71B2" w:rsidRDefault="002E2B4C" w:rsidP="0018545F">
            <w:pPr>
              <w:ind w:firstLine="0"/>
              <w:jc w:val="center"/>
              <w:rPr>
                <w:b/>
                <w:lang w:val="ro-RO"/>
              </w:rPr>
            </w:pPr>
          </w:p>
        </w:tc>
        <w:tc>
          <w:tcPr>
            <w:tcW w:w="398" w:type="pct"/>
            <w:gridSpan w:val="3"/>
          </w:tcPr>
          <w:p w14:paraId="5CF1FD9B" w14:textId="77777777" w:rsidR="002E2B4C" w:rsidRPr="002D71B2" w:rsidRDefault="002E2B4C" w:rsidP="0018545F">
            <w:pPr>
              <w:ind w:firstLine="0"/>
              <w:jc w:val="center"/>
              <w:rPr>
                <w:b/>
                <w:lang w:val="ro-RO"/>
              </w:rPr>
            </w:pPr>
          </w:p>
        </w:tc>
        <w:tc>
          <w:tcPr>
            <w:tcW w:w="406" w:type="pct"/>
            <w:gridSpan w:val="3"/>
          </w:tcPr>
          <w:p w14:paraId="4A9B19EB" w14:textId="77777777" w:rsidR="002E2B4C" w:rsidRPr="002D71B2" w:rsidRDefault="002E2B4C" w:rsidP="0018545F">
            <w:pPr>
              <w:ind w:firstLine="0"/>
              <w:jc w:val="center"/>
              <w:rPr>
                <w:b/>
                <w:lang w:val="ro-RO"/>
              </w:rPr>
            </w:pPr>
          </w:p>
        </w:tc>
        <w:tc>
          <w:tcPr>
            <w:tcW w:w="501" w:type="pct"/>
            <w:gridSpan w:val="3"/>
          </w:tcPr>
          <w:p w14:paraId="3B3E3AD1" w14:textId="77777777" w:rsidR="002E2B4C" w:rsidRPr="002D71B2" w:rsidRDefault="002E2B4C" w:rsidP="007511D3">
            <w:pPr>
              <w:ind w:firstLine="0"/>
              <w:jc w:val="center"/>
              <w:rPr>
                <w:b/>
                <w:lang w:val="ro-RO"/>
              </w:rPr>
            </w:pPr>
          </w:p>
        </w:tc>
      </w:tr>
      <w:tr w:rsidR="002D71B2" w:rsidRPr="002D71B2" w14:paraId="16D9FC2B" w14:textId="77777777" w:rsidTr="003A1D32">
        <w:trPr>
          <w:gridAfter w:val="2"/>
          <w:wAfter w:w="70" w:type="pct"/>
        </w:trPr>
        <w:tc>
          <w:tcPr>
            <w:tcW w:w="1976" w:type="pct"/>
            <w:gridSpan w:val="7"/>
          </w:tcPr>
          <w:tbl>
            <w:tblPr>
              <w:tblStyle w:val="a3"/>
              <w:tblW w:w="0" w:type="auto"/>
              <w:tblLayout w:type="fixed"/>
              <w:tblLook w:val="04A0" w:firstRow="1" w:lastRow="0" w:firstColumn="1" w:lastColumn="0" w:noHBand="0" w:noVBand="1"/>
            </w:tblPr>
            <w:tblGrid>
              <w:gridCol w:w="1660"/>
              <w:gridCol w:w="2452"/>
              <w:gridCol w:w="870"/>
            </w:tblGrid>
            <w:tr w:rsidR="002D71B2" w:rsidRPr="002D71B2" w14:paraId="4E82DC44" w14:textId="77777777" w:rsidTr="004952C0">
              <w:tc>
                <w:tcPr>
                  <w:tcW w:w="1660" w:type="dxa"/>
                </w:tcPr>
                <w:p w14:paraId="41C42B34" w14:textId="77777777" w:rsidR="004952C0" w:rsidRPr="002D71B2" w:rsidRDefault="004952C0" w:rsidP="004952C0">
                  <w:pPr>
                    <w:ind w:firstLine="0"/>
                  </w:pPr>
                  <w:r w:rsidRPr="002D71B2">
                    <w:t>„10.</w:t>
                  </w:r>
                  <w:r w:rsidRPr="002D71B2">
                    <w:rPr>
                      <w:i/>
                    </w:rPr>
                    <w:t>Thaumetopoea pityocampa</w:t>
                  </w:r>
                  <w:r w:rsidRPr="002D71B2">
                    <w:t xml:space="preserve"> Denis &amp; Schiffermüller</w:t>
                  </w:r>
                </w:p>
              </w:tc>
              <w:tc>
                <w:tcPr>
                  <w:tcW w:w="2452" w:type="dxa"/>
                </w:tcPr>
                <w:p w14:paraId="1DBA526B" w14:textId="77777777" w:rsidR="004952C0" w:rsidRPr="002D71B2" w:rsidRDefault="004952C0" w:rsidP="004952C0">
                  <w:pPr>
                    <w:ind w:firstLine="0"/>
                    <w:rPr>
                      <w:lang w:val="de-DE"/>
                    </w:rPr>
                  </w:pPr>
                  <w:r w:rsidRPr="002D71B2">
                    <w:rPr>
                      <w:lang w:val="de-DE"/>
                    </w:rPr>
                    <w:t xml:space="preserve">Plante de </w:t>
                  </w:r>
                  <w:r w:rsidRPr="002D71B2">
                    <w:rPr>
                      <w:i/>
                      <w:lang w:val="de-DE"/>
                    </w:rPr>
                    <w:t>Pinus</w:t>
                  </w:r>
                  <w:r w:rsidRPr="002D71B2">
                    <w:rPr>
                      <w:lang w:val="de-DE"/>
                    </w:rPr>
                    <w:t xml:space="preserve"> L., destinate plantării, altele decât fructul și semințele </w:t>
                  </w:r>
                </w:p>
              </w:tc>
              <w:tc>
                <w:tcPr>
                  <w:tcW w:w="870" w:type="dxa"/>
                </w:tcPr>
                <w:p w14:paraId="0FF89543" w14:textId="77777777" w:rsidR="004952C0" w:rsidRPr="002D71B2" w:rsidRDefault="004952C0" w:rsidP="002E2B4C">
                  <w:pPr>
                    <w:ind w:firstLine="0"/>
                  </w:pPr>
                  <w:r w:rsidRPr="002D71B2">
                    <w:t>UK”</w:t>
                  </w:r>
                </w:p>
              </w:tc>
            </w:tr>
          </w:tbl>
          <w:p w14:paraId="0D490E00" w14:textId="77777777" w:rsidR="004567B5" w:rsidRPr="002D71B2" w:rsidRDefault="004567B5" w:rsidP="002E2B4C">
            <w:pPr>
              <w:ind w:firstLine="0"/>
            </w:pPr>
          </w:p>
        </w:tc>
        <w:tc>
          <w:tcPr>
            <w:tcW w:w="1280" w:type="pct"/>
            <w:gridSpan w:val="5"/>
          </w:tcPr>
          <w:p w14:paraId="46AABBB0" w14:textId="77777777" w:rsidR="004567B5" w:rsidRPr="002D71B2" w:rsidRDefault="00B34E36" w:rsidP="00ED5082">
            <w:pPr>
              <w:ind w:firstLine="0"/>
              <w:rPr>
                <w:b/>
                <w:lang w:val="ro-RO"/>
              </w:rPr>
            </w:pPr>
            <w:r w:rsidRPr="002D71B2">
              <w:rPr>
                <w:lang w:val="ro-RO"/>
              </w:rPr>
              <w:t>Modificat prin  Directiva 523</w:t>
            </w:r>
          </w:p>
        </w:tc>
        <w:tc>
          <w:tcPr>
            <w:tcW w:w="368" w:type="pct"/>
            <w:gridSpan w:val="3"/>
          </w:tcPr>
          <w:p w14:paraId="1EEF36CA" w14:textId="1839A414" w:rsidR="004567B5"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5A15B3C8" w14:textId="77777777" w:rsidR="004567B5" w:rsidRPr="002D71B2" w:rsidRDefault="004567B5" w:rsidP="0018545F">
            <w:pPr>
              <w:ind w:firstLine="0"/>
              <w:jc w:val="center"/>
              <w:rPr>
                <w:b/>
                <w:lang w:val="ro-RO"/>
              </w:rPr>
            </w:pPr>
          </w:p>
        </w:tc>
        <w:tc>
          <w:tcPr>
            <w:tcW w:w="406" w:type="pct"/>
            <w:gridSpan w:val="3"/>
          </w:tcPr>
          <w:p w14:paraId="0D9ED5AD" w14:textId="77777777" w:rsidR="004567B5" w:rsidRPr="002D71B2" w:rsidRDefault="004567B5" w:rsidP="0018545F">
            <w:pPr>
              <w:ind w:firstLine="0"/>
              <w:jc w:val="center"/>
              <w:rPr>
                <w:b/>
                <w:lang w:val="ro-RO"/>
              </w:rPr>
            </w:pPr>
          </w:p>
        </w:tc>
        <w:tc>
          <w:tcPr>
            <w:tcW w:w="501" w:type="pct"/>
            <w:gridSpan w:val="3"/>
          </w:tcPr>
          <w:p w14:paraId="21781568" w14:textId="77777777" w:rsidR="004567B5" w:rsidRPr="002D71B2" w:rsidRDefault="004567B5" w:rsidP="007511D3">
            <w:pPr>
              <w:ind w:firstLine="0"/>
              <w:jc w:val="center"/>
              <w:rPr>
                <w:b/>
                <w:lang w:val="ro-RO"/>
              </w:rPr>
            </w:pPr>
          </w:p>
        </w:tc>
      </w:tr>
      <w:tr w:rsidR="002D71B2" w:rsidRPr="002D71B2" w14:paraId="2826CC87" w14:textId="77777777" w:rsidTr="003A1D32">
        <w:trPr>
          <w:gridAfter w:val="2"/>
          <w:wAfter w:w="70" w:type="pct"/>
        </w:trPr>
        <w:tc>
          <w:tcPr>
            <w:tcW w:w="1976" w:type="pct"/>
            <w:gridSpan w:val="7"/>
          </w:tcPr>
          <w:p w14:paraId="43ABB8BD" w14:textId="77777777" w:rsidR="008B68AF" w:rsidRPr="002D71B2" w:rsidRDefault="008B68AF" w:rsidP="008B68AF">
            <w:pPr>
              <w:ind w:firstLine="0"/>
            </w:pPr>
            <w:r w:rsidRPr="002D71B2">
              <w:t>(ii) litera (b) se modifică după cum urmează:</w:t>
            </w:r>
          </w:p>
          <w:p w14:paraId="2DDB1090" w14:textId="77777777" w:rsidR="008B68AF" w:rsidRPr="002D71B2" w:rsidRDefault="008B68AF" w:rsidP="008B68AF">
            <w:pPr>
              <w:ind w:firstLine="0"/>
            </w:pPr>
            <w:r w:rsidRPr="002D71B2">
              <w:t>— la punctul 1, în coloana a treia, „P” se elimină;</w:t>
            </w:r>
          </w:p>
          <w:p w14:paraId="48173F5A" w14:textId="77777777" w:rsidR="00D7324B" w:rsidRPr="002D71B2" w:rsidRDefault="00D7324B" w:rsidP="008B68AF">
            <w:pPr>
              <w:ind w:firstLine="0"/>
            </w:pPr>
          </w:p>
        </w:tc>
        <w:tc>
          <w:tcPr>
            <w:tcW w:w="1280" w:type="pct"/>
            <w:gridSpan w:val="5"/>
          </w:tcPr>
          <w:p w14:paraId="3EE62DC5" w14:textId="403B1732" w:rsidR="00D7324B" w:rsidRPr="002D71B2" w:rsidRDefault="0029302D" w:rsidP="00ED5082">
            <w:pPr>
              <w:ind w:firstLine="0"/>
              <w:rPr>
                <w:lang w:val="ro-RO"/>
              </w:rPr>
            </w:pPr>
            <w:r w:rsidRPr="002D71B2">
              <w:rPr>
                <w:lang w:val="ro-RO"/>
              </w:rPr>
              <w:t>Modificat prin  Directiva 523</w:t>
            </w:r>
          </w:p>
        </w:tc>
        <w:tc>
          <w:tcPr>
            <w:tcW w:w="368" w:type="pct"/>
            <w:gridSpan w:val="3"/>
          </w:tcPr>
          <w:p w14:paraId="1F76C2BF" w14:textId="06405ED2" w:rsidR="00D7324B"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2A19ED9C" w14:textId="77777777" w:rsidR="00D7324B" w:rsidRPr="002D71B2" w:rsidRDefault="00D7324B" w:rsidP="0018545F">
            <w:pPr>
              <w:ind w:firstLine="0"/>
              <w:jc w:val="center"/>
              <w:rPr>
                <w:b/>
                <w:lang w:val="ro-RO"/>
              </w:rPr>
            </w:pPr>
          </w:p>
        </w:tc>
        <w:tc>
          <w:tcPr>
            <w:tcW w:w="406" w:type="pct"/>
            <w:gridSpan w:val="3"/>
          </w:tcPr>
          <w:p w14:paraId="3FBD3371" w14:textId="77777777" w:rsidR="00D7324B" w:rsidRPr="002D71B2" w:rsidRDefault="00D7324B" w:rsidP="0018545F">
            <w:pPr>
              <w:ind w:firstLine="0"/>
              <w:jc w:val="center"/>
              <w:rPr>
                <w:b/>
                <w:lang w:val="ro-RO"/>
              </w:rPr>
            </w:pPr>
          </w:p>
        </w:tc>
        <w:tc>
          <w:tcPr>
            <w:tcW w:w="501" w:type="pct"/>
            <w:gridSpan w:val="3"/>
          </w:tcPr>
          <w:p w14:paraId="586B519D" w14:textId="77777777" w:rsidR="00D7324B" w:rsidRPr="002D71B2" w:rsidRDefault="00D7324B" w:rsidP="007511D3">
            <w:pPr>
              <w:ind w:firstLine="0"/>
              <w:jc w:val="center"/>
              <w:rPr>
                <w:b/>
                <w:lang w:val="ro-RO"/>
              </w:rPr>
            </w:pPr>
          </w:p>
        </w:tc>
      </w:tr>
      <w:tr w:rsidR="002D71B2" w:rsidRPr="002D71B2" w14:paraId="3FE2AB97" w14:textId="77777777" w:rsidTr="003A1D32">
        <w:trPr>
          <w:gridAfter w:val="2"/>
          <w:wAfter w:w="70" w:type="pct"/>
        </w:trPr>
        <w:tc>
          <w:tcPr>
            <w:tcW w:w="1976" w:type="pct"/>
            <w:gridSpan w:val="7"/>
          </w:tcPr>
          <w:p w14:paraId="73811E5F" w14:textId="77777777" w:rsidR="008B68AF" w:rsidRPr="002D71B2" w:rsidRDefault="008B68AF" w:rsidP="008B68AF">
            <w:pPr>
              <w:ind w:firstLine="0"/>
            </w:pPr>
            <w:r w:rsidRPr="002D71B2">
              <w:t>— la punctul 2, textul coloanei a treia se înlocuiește cu următorul text:</w:t>
            </w:r>
          </w:p>
          <w:p w14:paraId="3B771FB8" w14:textId="77777777" w:rsidR="008B68AF" w:rsidRPr="002D71B2" w:rsidRDefault="008B68AF" w:rsidP="008B68AF">
            <w:pPr>
              <w:ind w:firstLine="0"/>
            </w:pPr>
            <w:r w:rsidRPr="002D71B2">
              <w:t>„E (cu excepția comunităților autonome Andaluzia, Aragón, Castilla la Mancha, Castilla y León,</w:t>
            </w:r>
          </w:p>
          <w:p w14:paraId="64089D66" w14:textId="77777777" w:rsidR="008B68AF" w:rsidRPr="002D71B2" w:rsidRDefault="008B68AF" w:rsidP="008B68AF">
            <w:pPr>
              <w:ind w:firstLine="0"/>
            </w:pPr>
            <w:r w:rsidRPr="002D71B2">
              <w:t>Extremadura, comunitatea autonomă Madrid, Murcia, Navarra și La Rioja, provincia Guipuzcoa (Țara</w:t>
            </w:r>
          </w:p>
          <w:p w14:paraId="398B3DCD" w14:textId="77777777" w:rsidR="008B68AF" w:rsidRPr="002D71B2" w:rsidRDefault="008B68AF" w:rsidP="008B68AF">
            <w:pPr>
              <w:ind w:firstLine="0"/>
            </w:pPr>
            <w:r w:rsidRPr="002D71B2">
              <w:t>Bascilor), districtele Garrigues, Noguera, Pla d'Urgell, Segrià și Urgell din provincia Lleida (comunitatea</w:t>
            </w:r>
          </w:p>
          <w:p w14:paraId="2DCEC2F5" w14:textId="77777777" w:rsidR="008B68AF" w:rsidRPr="002D71B2" w:rsidRDefault="008B68AF" w:rsidP="008B68AF">
            <w:pPr>
              <w:ind w:firstLine="0"/>
            </w:pPr>
            <w:r w:rsidRPr="002D71B2">
              <w:t>autonomă Catalonia), districtele L'Alt Vinalopó și El Vinalopó Mitjà din provincia Alicante și municipalitățile Alborache și Turís din provincia Valencia (comunitatea Valenciana), EE, F (Corsica), IRL (cu excepția</w:t>
            </w:r>
          </w:p>
          <w:p w14:paraId="7019F08A" w14:textId="77777777" w:rsidR="008B68AF" w:rsidRPr="002D71B2" w:rsidRDefault="008B68AF" w:rsidP="008B68AF">
            <w:pPr>
              <w:ind w:firstLine="0"/>
            </w:pPr>
            <w:r w:rsidRPr="002D71B2">
              <w:t>orașului Galway), I (Abruzzo, Apulia, Basilicata, Calabria, Campania, Emilia-Romagna (provinciile Parma</w:t>
            </w:r>
          </w:p>
          <w:p w14:paraId="2E2DDF89" w14:textId="77777777" w:rsidR="008B68AF" w:rsidRPr="002D71B2" w:rsidRDefault="008B68AF" w:rsidP="008B68AF">
            <w:pPr>
              <w:ind w:firstLine="0"/>
            </w:pPr>
            <w:r w:rsidRPr="002D71B2">
              <w:t xml:space="preserve">15.7.2017 RO Jurnalul Oficial al Uniunii Europene L 184/39 </w:t>
            </w:r>
          </w:p>
          <w:p w14:paraId="30E558EC" w14:textId="77777777" w:rsidR="008B68AF" w:rsidRPr="002D71B2" w:rsidRDefault="008B68AF" w:rsidP="008B68AF">
            <w:pPr>
              <w:ind w:firstLine="0"/>
            </w:pPr>
            <w:r w:rsidRPr="002D71B2">
              <w:t>și Piacenza), Lazio, Liguria, Lombardia (cu excepția provinciilor Mantua, Milano, Sondrio și Varese),</w:t>
            </w:r>
          </w:p>
          <w:p w14:paraId="69911A84" w14:textId="77777777" w:rsidR="008B68AF" w:rsidRPr="002D71B2" w:rsidRDefault="008B68AF" w:rsidP="008B68AF">
            <w:pPr>
              <w:ind w:firstLine="0"/>
            </w:pPr>
            <w:r w:rsidRPr="002D71B2">
              <w:t>Marche, Molise, Piemonte (cu excepția comunelor Busca, Centallo și Tarantasca din provincia Cuneo),</w:t>
            </w:r>
          </w:p>
          <w:p w14:paraId="7EB33069" w14:textId="77777777" w:rsidR="008B68AF" w:rsidRPr="002D71B2" w:rsidRDefault="008B68AF" w:rsidP="008B68AF">
            <w:pPr>
              <w:ind w:firstLine="0"/>
            </w:pPr>
            <w:r w:rsidRPr="002D71B2">
              <w:t>Sardinia, Sicilia, Toscana, Umbria, Valle d'Aosta, Veneto (cu excepția provinciilor Rovigo și Veneția,</w:t>
            </w:r>
          </w:p>
          <w:p w14:paraId="3B553304" w14:textId="77777777" w:rsidR="008B68AF" w:rsidRPr="002D71B2" w:rsidRDefault="008B68AF" w:rsidP="008B68AF">
            <w:pPr>
              <w:ind w:firstLine="0"/>
            </w:pPr>
            <w:r w:rsidRPr="002D71B2">
              <w:t>comunele Barbona, Boara Pisani, Castelbaldo, Masi, Piacenza d'Adige, S. Urbano și Vescovana din</w:t>
            </w:r>
          </w:p>
          <w:p w14:paraId="4E92F87E" w14:textId="77777777" w:rsidR="008B68AF" w:rsidRPr="002D71B2" w:rsidRDefault="008B68AF" w:rsidP="008B68AF">
            <w:pPr>
              <w:ind w:firstLine="0"/>
            </w:pPr>
            <w:r w:rsidRPr="002D71B2">
              <w:t>provincia Padova și zona situată la sud de autostrada 4 din provincia Verona), LV, LT (cu excepția municipalităților Babtai și Kėdainiai (regiunea Kaunas), P, SI (cu excepția regiunilor Gorenjska, Koroška, Maribor</w:t>
            </w:r>
          </w:p>
          <w:p w14:paraId="7753E405" w14:textId="77777777" w:rsidR="008B68AF" w:rsidRPr="002D71B2" w:rsidRDefault="008B68AF" w:rsidP="008B68AF">
            <w:pPr>
              <w:ind w:firstLine="0"/>
            </w:pPr>
            <w:r w:rsidRPr="002D71B2">
              <w:t>și Notranjska, și comunele Lendava și Renče-Vogrsko (la sud de autostrada H4)], SK (cu excepția</w:t>
            </w:r>
          </w:p>
          <w:p w14:paraId="685F8362" w14:textId="77777777" w:rsidR="008B68AF" w:rsidRPr="002D71B2" w:rsidRDefault="008B68AF" w:rsidP="008B68AF">
            <w:pPr>
              <w:ind w:firstLine="0"/>
            </w:pPr>
            <w:r w:rsidRPr="002D71B2">
              <w:t>districtului Dunajská Streda, Hronovce și Hronské Kľačany (districtul Levice), Dvory nad Žitavou</w:t>
            </w:r>
          </w:p>
          <w:p w14:paraId="33403246" w14:textId="77777777" w:rsidR="008B68AF" w:rsidRPr="002D71B2" w:rsidRDefault="008B68AF" w:rsidP="008B68AF">
            <w:pPr>
              <w:ind w:firstLine="0"/>
            </w:pPr>
            <w:r w:rsidRPr="002D71B2">
              <w:lastRenderedPageBreak/>
              <w:t>(districtul Nové Zámky), Málinec (districtul Poltár), Hrhov (districtul Rožňava), Veľké Ripňany (districtul</w:t>
            </w:r>
          </w:p>
          <w:p w14:paraId="40D581F1" w14:textId="77777777" w:rsidR="008B68AF" w:rsidRPr="002D71B2" w:rsidRDefault="008B68AF" w:rsidP="008B68AF">
            <w:pPr>
              <w:ind w:firstLine="0"/>
            </w:pPr>
            <w:r w:rsidRPr="002D71B2">
              <w:t>Topoľčany), Kazimír, Luhyňa, Malý Horeš, Svätuše și Zatín (districtul Trebišov), FI, UK (Irlanda de Nord:</w:t>
            </w:r>
          </w:p>
          <w:p w14:paraId="59E6E493" w14:textId="77777777" w:rsidR="008B68AF" w:rsidRPr="002D71B2" w:rsidRDefault="008B68AF" w:rsidP="008B68AF">
            <w:pPr>
              <w:ind w:firstLine="0"/>
            </w:pPr>
            <w:r w:rsidRPr="002D71B2">
              <w:t>cu excepția diviziunilor administrative Ballinran Upper, Carrigenagh Upper, Ballinran, și Carrigenagh din</w:t>
            </w:r>
          </w:p>
          <w:p w14:paraId="09DBB612" w14:textId="77777777" w:rsidR="008B68AF" w:rsidRPr="002D71B2" w:rsidRDefault="008B68AF" w:rsidP="008B68AF">
            <w:pPr>
              <w:ind w:firstLine="0"/>
            </w:pPr>
            <w:r w:rsidRPr="002D71B2">
              <w:t>districtul Down, și zona electorală Dunmurry Cross din Belfast, districtul Antrim; Insula Man și Insulele</w:t>
            </w:r>
          </w:p>
          <w:p w14:paraId="4CE47BC6" w14:textId="77777777" w:rsidR="00B34E36" w:rsidRPr="002D71B2" w:rsidRDefault="008B68AF" w:rsidP="008B68AF">
            <w:pPr>
              <w:ind w:firstLine="0"/>
            </w:pPr>
            <w:r w:rsidRPr="002D71B2">
              <w:t>Canalului)</w:t>
            </w:r>
          </w:p>
        </w:tc>
        <w:tc>
          <w:tcPr>
            <w:tcW w:w="1280" w:type="pct"/>
            <w:gridSpan w:val="5"/>
          </w:tcPr>
          <w:p w14:paraId="746D2D59" w14:textId="77777777" w:rsidR="00B34E36" w:rsidRPr="002D71B2" w:rsidRDefault="008B68AF" w:rsidP="00ED5082">
            <w:pPr>
              <w:ind w:firstLine="0"/>
              <w:rPr>
                <w:lang w:val="ro-RO"/>
              </w:rPr>
            </w:pPr>
            <w:r w:rsidRPr="002D71B2">
              <w:rPr>
                <w:lang w:val="ro-RO"/>
              </w:rPr>
              <w:lastRenderedPageBreak/>
              <w:t>Modificat prin  Directiva 523</w:t>
            </w:r>
          </w:p>
        </w:tc>
        <w:tc>
          <w:tcPr>
            <w:tcW w:w="368" w:type="pct"/>
            <w:gridSpan w:val="3"/>
          </w:tcPr>
          <w:p w14:paraId="1B71A80B" w14:textId="51BD04A3" w:rsidR="00B34E36" w:rsidRPr="002D71B2" w:rsidRDefault="0029302D" w:rsidP="0018545F">
            <w:pPr>
              <w:ind w:firstLine="0"/>
              <w:jc w:val="center"/>
              <w:rPr>
                <w:b/>
                <w:sz w:val="18"/>
                <w:szCs w:val="18"/>
                <w:lang w:val="ro-RO"/>
              </w:rPr>
            </w:pPr>
            <w:r w:rsidRPr="002D71B2">
              <w:rPr>
                <w:b/>
                <w:sz w:val="18"/>
                <w:szCs w:val="18"/>
                <w:lang w:val="ro-RO"/>
              </w:rPr>
              <w:t>Compatibil</w:t>
            </w:r>
          </w:p>
        </w:tc>
        <w:tc>
          <w:tcPr>
            <w:tcW w:w="398" w:type="pct"/>
            <w:gridSpan w:val="3"/>
          </w:tcPr>
          <w:p w14:paraId="72487972" w14:textId="77777777" w:rsidR="00B34E36" w:rsidRPr="002D71B2" w:rsidRDefault="00B34E36" w:rsidP="0018545F">
            <w:pPr>
              <w:ind w:firstLine="0"/>
              <w:jc w:val="center"/>
              <w:rPr>
                <w:b/>
                <w:lang w:val="ro-RO"/>
              </w:rPr>
            </w:pPr>
          </w:p>
        </w:tc>
        <w:tc>
          <w:tcPr>
            <w:tcW w:w="406" w:type="pct"/>
            <w:gridSpan w:val="3"/>
          </w:tcPr>
          <w:p w14:paraId="6168073E" w14:textId="77777777" w:rsidR="00B34E36" w:rsidRPr="002D71B2" w:rsidRDefault="00B34E36" w:rsidP="0018545F">
            <w:pPr>
              <w:ind w:firstLine="0"/>
              <w:jc w:val="center"/>
              <w:rPr>
                <w:b/>
                <w:lang w:val="ro-RO"/>
              </w:rPr>
            </w:pPr>
          </w:p>
        </w:tc>
        <w:tc>
          <w:tcPr>
            <w:tcW w:w="501" w:type="pct"/>
            <w:gridSpan w:val="3"/>
          </w:tcPr>
          <w:p w14:paraId="6EEAC70A" w14:textId="77777777" w:rsidR="00B34E36" w:rsidRPr="002D71B2" w:rsidRDefault="00B34E36" w:rsidP="007511D3">
            <w:pPr>
              <w:ind w:firstLine="0"/>
              <w:jc w:val="center"/>
              <w:rPr>
                <w:b/>
                <w:lang w:val="ro-RO"/>
              </w:rPr>
            </w:pPr>
          </w:p>
        </w:tc>
      </w:tr>
      <w:tr w:rsidR="002D71B2" w:rsidRPr="002D71B2" w14:paraId="3A5FD759" w14:textId="77777777" w:rsidTr="003A1D32">
        <w:trPr>
          <w:gridAfter w:val="2"/>
          <w:wAfter w:w="70" w:type="pct"/>
        </w:trPr>
        <w:tc>
          <w:tcPr>
            <w:tcW w:w="1976" w:type="pct"/>
            <w:gridSpan w:val="7"/>
          </w:tcPr>
          <w:p w14:paraId="75DD9B7D" w14:textId="77777777" w:rsidR="00B34E36" w:rsidRPr="002D71B2" w:rsidRDefault="008B68AF" w:rsidP="002E2B4C">
            <w:pPr>
              <w:ind w:firstLine="0"/>
            </w:pPr>
            <w:r w:rsidRPr="002D71B2">
              <w:lastRenderedPageBreak/>
              <w:t>— după punctul 2 se adaugă următorul punct:</w:t>
            </w:r>
          </w:p>
          <w:p w14:paraId="51A3103B" w14:textId="77777777" w:rsidR="001C68A6" w:rsidRPr="002D71B2" w:rsidRDefault="001C68A6" w:rsidP="002E2B4C">
            <w:pPr>
              <w:ind w:firstLine="0"/>
            </w:pPr>
          </w:p>
          <w:tbl>
            <w:tblPr>
              <w:tblStyle w:val="a3"/>
              <w:tblW w:w="0" w:type="auto"/>
              <w:tblLayout w:type="fixed"/>
              <w:tblLook w:val="04A0" w:firstRow="1" w:lastRow="0" w:firstColumn="1" w:lastColumn="0" w:noHBand="0" w:noVBand="1"/>
            </w:tblPr>
            <w:tblGrid>
              <w:gridCol w:w="1952"/>
              <w:gridCol w:w="2070"/>
              <w:gridCol w:w="960"/>
            </w:tblGrid>
            <w:tr w:rsidR="002D71B2" w:rsidRPr="002D71B2" w14:paraId="63691361" w14:textId="77777777" w:rsidTr="001C68A6">
              <w:tc>
                <w:tcPr>
                  <w:tcW w:w="1952" w:type="dxa"/>
                </w:tcPr>
                <w:p w14:paraId="77B29128" w14:textId="77777777" w:rsidR="008B68AF" w:rsidRPr="002D71B2" w:rsidRDefault="008B68AF" w:rsidP="008B68AF">
                  <w:pPr>
                    <w:ind w:firstLine="0"/>
                  </w:pPr>
                  <w:r w:rsidRPr="002D71B2">
                    <w:t>„3. Xanthomonas arboricola pv. pruni</w:t>
                  </w:r>
                </w:p>
                <w:p w14:paraId="187790B0" w14:textId="77777777" w:rsidR="008B68AF" w:rsidRPr="002D71B2" w:rsidRDefault="008B68AF" w:rsidP="008B68AF">
                  <w:pPr>
                    <w:ind w:firstLine="0"/>
                  </w:pPr>
                  <w:r w:rsidRPr="002D71B2">
                    <w:t>(Smith) Vauterin et al.</w:t>
                  </w:r>
                </w:p>
              </w:tc>
              <w:tc>
                <w:tcPr>
                  <w:tcW w:w="2070" w:type="dxa"/>
                </w:tcPr>
                <w:p w14:paraId="3DF66BCE" w14:textId="77777777" w:rsidR="008B68AF" w:rsidRPr="002D71B2" w:rsidRDefault="008B68AF" w:rsidP="008B68AF">
                  <w:pPr>
                    <w:ind w:firstLine="0"/>
                    <w:rPr>
                      <w:lang w:val="de-DE"/>
                    </w:rPr>
                  </w:pPr>
                  <w:r w:rsidRPr="002D71B2">
                    <w:rPr>
                      <w:lang w:val="de-DE"/>
                    </w:rPr>
                    <w:t>Plante de Prunus L., destinate plantării,</w:t>
                  </w:r>
                </w:p>
                <w:p w14:paraId="31929CB2" w14:textId="77777777" w:rsidR="008B68AF" w:rsidRPr="002D71B2" w:rsidRDefault="008B68AF" w:rsidP="008B68AF">
                  <w:pPr>
                    <w:ind w:firstLine="0"/>
                  </w:pPr>
                  <w:r w:rsidRPr="002D71B2">
                    <w:t>altele decât semințele</w:t>
                  </w:r>
                </w:p>
              </w:tc>
              <w:tc>
                <w:tcPr>
                  <w:tcW w:w="960" w:type="dxa"/>
                </w:tcPr>
                <w:p w14:paraId="609230DA" w14:textId="77777777" w:rsidR="008B68AF" w:rsidRPr="002D71B2" w:rsidRDefault="008B68AF" w:rsidP="002E2B4C">
                  <w:pPr>
                    <w:ind w:firstLine="0"/>
                  </w:pPr>
                  <w:r w:rsidRPr="002D71B2">
                    <w:t>UK”</w:t>
                  </w:r>
                </w:p>
              </w:tc>
            </w:tr>
          </w:tbl>
          <w:p w14:paraId="51195790" w14:textId="77777777" w:rsidR="008B68AF" w:rsidRPr="002D71B2" w:rsidRDefault="008B68AF" w:rsidP="002E2B4C">
            <w:pPr>
              <w:ind w:firstLine="0"/>
            </w:pPr>
          </w:p>
          <w:p w14:paraId="54411BA8" w14:textId="77777777" w:rsidR="008B68AF" w:rsidRPr="002D71B2" w:rsidRDefault="008B68AF" w:rsidP="002E2B4C">
            <w:pPr>
              <w:ind w:firstLine="0"/>
            </w:pPr>
          </w:p>
        </w:tc>
        <w:tc>
          <w:tcPr>
            <w:tcW w:w="1280" w:type="pct"/>
            <w:gridSpan w:val="5"/>
          </w:tcPr>
          <w:p w14:paraId="60CEEEE5" w14:textId="75BE6F7E" w:rsidR="00B34E36" w:rsidRPr="002D71B2" w:rsidRDefault="008B68AF" w:rsidP="00ED5082">
            <w:pPr>
              <w:ind w:firstLine="0"/>
              <w:rPr>
                <w:lang w:val="ro-RO"/>
              </w:rPr>
            </w:pPr>
            <w:r w:rsidRPr="002D71B2">
              <w:rPr>
                <w:lang w:val="ro-RO"/>
              </w:rPr>
              <w:t xml:space="preserve"> se completează cu punctul 3 cu următorul cuprins:</w:t>
            </w:r>
          </w:p>
          <w:tbl>
            <w:tblPr>
              <w:tblStyle w:val="a3"/>
              <w:tblW w:w="0" w:type="auto"/>
              <w:tblLayout w:type="fixed"/>
              <w:tblLook w:val="04A0" w:firstRow="1" w:lastRow="0" w:firstColumn="1" w:lastColumn="0" w:noHBand="0" w:noVBand="1"/>
            </w:tblPr>
            <w:tblGrid>
              <w:gridCol w:w="1049"/>
              <w:gridCol w:w="1049"/>
              <w:gridCol w:w="1396"/>
              <w:gridCol w:w="703"/>
            </w:tblGrid>
            <w:tr w:rsidR="002D71B2" w:rsidRPr="002D71B2" w14:paraId="422B6D19" w14:textId="77777777" w:rsidTr="001C68A6">
              <w:tc>
                <w:tcPr>
                  <w:tcW w:w="1049" w:type="dxa"/>
                </w:tcPr>
                <w:p w14:paraId="7DAFB27C" w14:textId="77777777" w:rsidR="008B68AF" w:rsidRPr="002D71B2" w:rsidRDefault="001C68A6" w:rsidP="00ED5082">
                  <w:pPr>
                    <w:ind w:firstLine="0"/>
                    <w:rPr>
                      <w:lang w:val="ro-RO"/>
                    </w:rPr>
                  </w:pPr>
                  <w:r w:rsidRPr="002D71B2">
                    <w:rPr>
                      <w:lang w:val="ro-RO"/>
                    </w:rPr>
                    <w:t>”3.</w:t>
                  </w:r>
                </w:p>
              </w:tc>
              <w:tc>
                <w:tcPr>
                  <w:tcW w:w="1049" w:type="dxa"/>
                </w:tcPr>
                <w:p w14:paraId="585F4372" w14:textId="77777777" w:rsidR="008B68AF" w:rsidRPr="002D71B2" w:rsidRDefault="008B68AF" w:rsidP="00ED5082">
                  <w:pPr>
                    <w:ind w:firstLine="0"/>
                    <w:rPr>
                      <w:lang w:val="ro-RO"/>
                    </w:rPr>
                  </w:pPr>
                  <w:r w:rsidRPr="002D71B2">
                    <w:rPr>
                      <w:lang w:val="ro-RO"/>
                    </w:rPr>
                    <w:t>Xanthomonas arboricola pv. Pruni (Smith) Vauterin et al.</w:t>
                  </w:r>
                </w:p>
              </w:tc>
              <w:tc>
                <w:tcPr>
                  <w:tcW w:w="1396" w:type="dxa"/>
                </w:tcPr>
                <w:p w14:paraId="59AB44C1" w14:textId="77777777" w:rsidR="008B68AF" w:rsidRPr="002D71B2" w:rsidRDefault="008B68AF" w:rsidP="00ED5082">
                  <w:pPr>
                    <w:ind w:firstLine="0"/>
                    <w:rPr>
                      <w:lang w:val="ro-RO"/>
                    </w:rPr>
                  </w:pPr>
                  <w:r w:rsidRPr="002D71B2">
                    <w:rPr>
                      <w:lang w:val="ro-RO"/>
                    </w:rPr>
                    <w:t>Plante de Pinus L., destinate plantării, altele decât fructul și semințele</w:t>
                  </w:r>
                </w:p>
              </w:tc>
              <w:tc>
                <w:tcPr>
                  <w:tcW w:w="703" w:type="dxa"/>
                </w:tcPr>
                <w:p w14:paraId="1A797FE0" w14:textId="77777777" w:rsidR="008B68AF" w:rsidRPr="002D71B2" w:rsidRDefault="008B68AF" w:rsidP="00ED5082">
                  <w:pPr>
                    <w:ind w:firstLine="0"/>
                    <w:rPr>
                      <w:lang w:val="ro-RO"/>
                    </w:rPr>
                  </w:pPr>
                  <w:r w:rsidRPr="002D71B2">
                    <w:rPr>
                      <w:lang w:val="ro-RO"/>
                    </w:rPr>
                    <w:t>UK”</w:t>
                  </w:r>
                </w:p>
              </w:tc>
            </w:tr>
          </w:tbl>
          <w:p w14:paraId="17051ED1" w14:textId="77777777" w:rsidR="008B68AF" w:rsidRPr="002D71B2" w:rsidRDefault="008B68AF" w:rsidP="00ED5082">
            <w:pPr>
              <w:ind w:firstLine="0"/>
              <w:rPr>
                <w:lang w:val="ro-RO"/>
              </w:rPr>
            </w:pPr>
          </w:p>
        </w:tc>
        <w:tc>
          <w:tcPr>
            <w:tcW w:w="368" w:type="pct"/>
            <w:gridSpan w:val="3"/>
          </w:tcPr>
          <w:p w14:paraId="3A7BFD63" w14:textId="00A739D9" w:rsidR="00B34E36" w:rsidRPr="002D71B2" w:rsidRDefault="00EF1AA6" w:rsidP="0018545F">
            <w:pPr>
              <w:ind w:firstLine="0"/>
              <w:jc w:val="center"/>
              <w:rPr>
                <w:b/>
                <w:sz w:val="18"/>
                <w:szCs w:val="18"/>
                <w:lang w:val="ro-RO"/>
              </w:rPr>
            </w:pPr>
            <w:r w:rsidRPr="002D71B2">
              <w:rPr>
                <w:b/>
                <w:sz w:val="18"/>
                <w:szCs w:val="18"/>
                <w:lang w:val="ro-RO"/>
              </w:rPr>
              <w:t>Compatibil</w:t>
            </w:r>
          </w:p>
        </w:tc>
        <w:tc>
          <w:tcPr>
            <w:tcW w:w="398" w:type="pct"/>
            <w:gridSpan w:val="3"/>
          </w:tcPr>
          <w:p w14:paraId="41B4810D" w14:textId="77777777" w:rsidR="00B34E36" w:rsidRPr="002D71B2" w:rsidRDefault="00B34E36" w:rsidP="0018545F">
            <w:pPr>
              <w:ind w:firstLine="0"/>
              <w:jc w:val="center"/>
              <w:rPr>
                <w:b/>
                <w:lang w:val="ro-RO"/>
              </w:rPr>
            </w:pPr>
          </w:p>
        </w:tc>
        <w:tc>
          <w:tcPr>
            <w:tcW w:w="406" w:type="pct"/>
            <w:gridSpan w:val="3"/>
          </w:tcPr>
          <w:p w14:paraId="44C7B181" w14:textId="77777777" w:rsidR="00B34E36" w:rsidRPr="002D71B2" w:rsidRDefault="00B34E36" w:rsidP="0018545F">
            <w:pPr>
              <w:ind w:firstLine="0"/>
              <w:jc w:val="center"/>
              <w:rPr>
                <w:b/>
                <w:lang w:val="ro-RO"/>
              </w:rPr>
            </w:pPr>
          </w:p>
        </w:tc>
        <w:tc>
          <w:tcPr>
            <w:tcW w:w="501" w:type="pct"/>
            <w:gridSpan w:val="3"/>
          </w:tcPr>
          <w:p w14:paraId="3BF17D47" w14:textId="77777777" w:rsidR="00B34E36" w:rsidRPr="002D71B2" w:rsidRDefault="00B34E36" w:rsidP="007511D3">
            <w:pPr>
              <w:ind w:firstLine="0"/>
              <w:jc w:val="center"/>
              <w:rPr>
                <w:b/>
                <w:lang w:val="ro-RO"/>
              </w:rPr>
            </w:pPr>
          </w:p>
        </w:tc>
      </w:tr>
      <w:tr w:rsidR="002D71B2" w:rsidRPr="002D71B2" w14:paraId="0B1E585E" w14:textId="77777777" w:rsidTr="003A1D32">
        <w:trPr>
          <w:gridAfter w:val="2"/>
          <w:wAfter w:w="70" w:type="pct"/>
        </w:trPr>
        <w:tc>
          <w:tcPr>
            <w:tcW w:w="1976" w:type="pct"/>
            <w:gridSpan w:val="7"/>
          </w:tcPr>
          <w:p w14:paraId="09D540E9" w14:textId="77777777" w:rsidR="001C68A6" w:rsidRPr="002D71B2" w:rsidRDefault="001C68A6" w:rsidP="001C68A6">
            <w:pPr>
              <w:ind w:firstLine="0"/>
            </w:pPr>
            <w:r w:rsidRPr="002D71B2">
              <w:t>(iii) la litera (c), punctul 0.0.1, din coloana a treia, „UK” se înlocuiește cu „IRL, UK”</w:t>
            </w:r>
          </w:p>
          <w:p w14:paraId="5527DA5F" w14:textId="77777777" w:rsidR="00B34E36" w:rsidRPr="002D71B2" w:rsidRDefault="00B34E36" w:rsidP="001C68A6">
            <w:pPr>
              <w:ind w:firstLine="0"/>
            </w:pPr>
          </w:p>
        </w:tc>
        <w:tc>
          <w:tcPr>
            <w:tcW w:w="1280" w:type="pct"/>
            <w:gridSpan w:val="5"/>
          </w:tcPr>
          <w:p w14:paraId="74F16366" w14:textId="3260EB5D" w:rsidR="001C68A6" w:rsidRPr="002D71B2" w:rsidRDefault="001C68A6" w:rsidP="001C68A6">
            <w:pPr>
              <w:ind w:firstLine="0"/>
              <w:rPr>
                <w:lang w:val="ro-RO"/>
              </w:rPr>
            </w:pPr>
            <w:r w:rsidRPr="002D71B2">
              <w:rPr>
                <w:lang w:val="ro-RO"/>
              </w:rPr>
              <w:t>III. Ciuperci se completează după cum urmează:</w:t>
            </w:r>
          </w:p>
          <w:p w14:paraId="6B7F27AE" w14:textId="2404E175" w:rsidR="00B34E36" w:rsidRPr="002D71B2" w:rsidRDefault="00E342B3" w:rsidP="001C68A6">
            <w:pPr>
              <w:ind w:firstLine="0"/>
              <w:rPr>
                <w:b/>
                <w:lang w:val="ro-RO"/>
              </w:rPr>
            </w:pPr>
            <w:r w:rsidRPr="002D71B2">
              <w:rPr>
                <w:lang w:val="ro-RO"/>
              </w:rPr>
              <w:t xml:space="preserve">la punctul 1, </w:t>
            </w:r>
            <w:r w:rsidR="001C68A6" w:rsidRPr="002D71B2">
              <w:rPr>
                <w:lang w:val="ro-RO"/>
              </w:rPr>
              <w:t xml:space="preserve"> coloana 4 „UK” se substitui cu „IRL, UK”</w:t>
            </w:r>
          </w:p>
        </w:tc>
        <w:tc>
          <w:tcPr>
            <w:tcW w:w="368" w:type="pct"/>
            <w:gridSpan w:val="3"/>
          </w:tcPr>
          <w:p w14:paraId="08222025" w14:textId="477F08DF" w:rsidR="00B34E36" w:rsidRPr="002D71B2" w:rsidRDefault="00EF1AA6" w:rsidP="0018545F">
            <w:pPr>
              <w:ind w:firstLine="0"/>
              <w:jc w:val="center"/>
              <w:rPr>
                <w:b/>
                <w:sz w:val="18"/>
                <w:szCs w:val="18"/>
                <w:lang w:val="ro-RO"/>
              </w:rPr>
            </w:pPr>
            <w:r w:rsidRPr="002D71B2">
              <w:rPr>
                <w:b/>
                <w:sz w:val="18"/>
                <w:szCs w:val="18"/>
                <w:lang w:val="ro-RO"/>
              </w:rPr>
              <w:t>Compatibil</w:t>
            </w:r>
          </w:p>
        </w:tc>
        <w:tc>
          <w:tcPr>
            <w:tcW w:w="398" w:type="pct"/>
            <w:gridSpan w:val="3"/>
          </w:tcPr>
          <w:p w14:paraId="2037EE81" w14:textId="77777777" w:rsidR="00B34E36" w:rsidRPr="002D71B2" w:rsidRDefault="00B34E36" w:rsidP="0018545F">
            <w:pPr>
              <w:ind w:firstLine="0"/>
              <w:jc w:val="center"/>
              <w:rPr>
                <w:b/>
                <w:lang w:val="ro-RO"/>
              </w:rPr>
            </w:pPr>
          </w:p>
        </w:tc>
        <w:tc>
          <w:tcPr>
            <w:tcW w:w="406" w:type="pct"/>
            <w:gridSpan w:val="3"/>
          </w:tcPr>
          <w:p w14:paraId="1CC59425" w14:textId="77777777" w:rsidR="00B34E36" w:rsidRPr="002D71B2" w:rsidRDefault="00B34E36" w:rsidP="0018545F">
            <w:pPr>
              <w:ind w:firstLine="0"/>
              <w:jc w:val="center"/>
              <w:rPr>
                <w:b/>
                <w:lang w:val="ro-RO"/>
              </w:rPr>
            </w:pPr>
          </w:p>
        </w:tc>
        <w:tc>
          <w:tcPr>
            <w:tcW w:w="501" w:type="pct"/>
            <w:gridSpan w:val="3"/>
          </w:tcPr>
          <w:p w14:paraId="62D11BA4" w14:textId="77777777" w:rsidR="00B34E36" w:rsidRPr="002D71B2" w:rsidRDefault="00B34E36" w:rsidP="007511D3">
            <w:pPr>
              <w:ind w:firstLine="0"/>
              <w:jc w:val="center"/>
              <w:rPr>
                <w:b/>
                <w:lang w:val="ro-RO"/>
              </w:rPr>
            </w:pPr>
          </w:p>
        </w:tc>
      </w:tr>
      <w:tr w:rsidR="002D71B2" w:rsidRPr="002D71B2" w14:paraId="68C98B28" w14:textId="77777777" w:rsidTr="003A1D32">
        <w:trPr>
          <w:gridAfter w:val="2"/>
          <w:wAfter w:w="70" w:type="pct"/>
        </w:trPr>
        <w:tc>
          <w:tcPr>
            <w:tcW w:w="1976" w:type="pct"/>
            <w:gridSpan w:val="7"/>
          </w:tcPr>
          <w:p w14:paraId="2630D64E" w14:textId="77777777" w:rsidR="00066D62" w:rsidRPr="002D71B2" w:rsidRDefault="00066D62" w:rsidP="00066D62">
            <w:pPr>
              <w:ind w:firstLine="0"/>
            </w:pPr>
            <w:r w:rsidRPr="002D71B2">
              <w:t>(iv) litera (d) se modifică după cum urmează:</w:t>
            </w:r>
          </w:p>
          <w:p w14:paraId="3A9A451B" w14:textId="77777777" w:rsidR="00066D62" w:rsidRPr="002D71B2" w:rsidRDefault="00066D62" w:rsidP="001C68A6">
            <w:pPr>
              <w:ind w:firstLine="0"/>
            </w:pPr>
          </w:p>
        </w:tc>
        <w:tc>
          <w:tcPr>
            <w:tcW w:w="1280" w:type="pct"/>
            <w:gridSpan w:val="5"/>
          </w:tcPr>
          <w:p w14:paraId="4B59DD52" w14:textId="18881C43" w:rsidR="00066D62" w:rsidRPr="002D71B2" w:rsidRDefault="00066D62" w:rsidP="001C68A6">
            <w:pPr>
              <w:ind w:firstLine="0"/>
              <w:rPr>
                <w:lang w:val="ro-RO"/>
              </w:rPr>
            </w:pPr>
            <w:r w:rsidRPr="002D71B2">
              <w:rPr>
                <w:lang w:val="ro-RO"/>
              </w:rPr>
              <w:t>IV. Virusuri și organisme analoage se modifică după cum urmează:</w:t>
            </w:r>
          </w:p>
          <w:p w14:paraId="518C7BB0" w14:textId="77777777" w:rsidR="00066D62" w:rsidRPr="002D71B2" w:rsidRDefault="00066D62" w:rsidP="001C68A6">
            <w:pPr>
              <w:ind w:firstLine="0"/>
              <w:rPr>
                <w:lang w:val="ro-RO"/>
              </w:rPr>
            </w:pPr>
            <w:r w:rsidRPr="002D71B2">
              <w:rPr>
                <w:lang w:val="ro-RO"/>
              </w:rPr>
              <w:t>înainte de punctul 1 se completează cu punctul 01 cu următorul cuprins:</w:t>
            </w:r>
          </w:p>
          <w:p w14:paraId="1571F42B" w14:textId="77777777" w:rsidR="00066D62" w:rsidRPr="002D71B2" w:rsidRDefault="00066D62" w:rsidP="001C68A6">
            <w:pPr>
              <w:ind w:firstLine="0"/>
              <w:rPr>
                <w:lang w:val="ro-RO"/>
              </w:rPr>
            </w:pPr>
          </w:p>
          <w:p w14:paraId="4FB0D84F" w14:textId="77777777" w:rsidR="00066D62" w:rsidRPr="002D71B2" w:rsidRDefault="00066D62" w:rsidP="001C68A6">
            <w:pPr>
              <w:ind w:firstLine="0"/>
              <w:rPr>
                <w:lang w:val="ro-RO"/>
              </w:rPr>
            </w:pPr>
          </w:p>
        </w:tc>
        <w:tc>
          <w:tcPr>
            <w:tcW w:w="368" w:type="pct"/>
            <w:gridSpan w:val="3"/>
          </w:tcPr>
          <w:p w14:paraId="4E671B80" w14:textId="1E2ACE05" w:rsidR="00066D62" w:rsidRPr="002D71B2" w:rsidRDefault="00C16BCC" w:rsidP="00C16BCC">
            <w:pPr>
              <w:ind w:firstLine="0"/>
              <w:rPr>
                <w:b/>
                <w:sz w:val="18"/>
                <w:szCs w:val="18"/>
                <w:lang w:val="ro-RO"/>
              </w:rPr>
            </w:pPr>
            <w:r w:rsidRPr="002D71B2">
              <w:rPr>
                <w:b/>
                <w:sz w:val="18"/>
                <w:szCs w:val="18"/>
                <w:lang w:val="ro-RO"/>
              </w:rPr>
              <w:t>Compatibil</w:t>
            </w:r>
          </w:p>
        </w:tc>
        <w:tc>
          <w:tcPr>
            <w:tcW w:w="398" w:type="pct"/>
            <w:gridSpan w:val="3"/>
          </w:tcPr>
          <w:p w14:paraId="6496DE4E" w14:textId="77777777" w:rsidR="00066D62" w:rsidRPr="002D71B2" w:rsidRDefault="00066D62" w:rsidP="0018545F">
            <w:pPr>
              <w:ind w:firstLine="0"/>
              <w:jc w:val="center"/>
              <w:rPr>
                <w:b/>
                <w:lang w:val="ro-RO"/>
              </w:rPr>
            </w:pPr>
          </w:p>
        </w:tc>
        <w:tc>
          <w:tcPr>
            <w:tcW w:w="406" w:type="pct"/>
            <w:gridSpan w:val="3"/>
          </w:tcPr>
          <w:p w14:paraId="0ADB4A41" w14:textId="77777777" w:rsidR="00066D62" w:rsidRPr="002D71B2" w:rsidRDefault="00066D62" w:rsidP="0018545F">
            <w:pPr>
              <w:ind w:firstLine="0"/>
              <w:jc w:val="center"/>
              <w:rPr>
                <w:b/>
                <w:lang w:val="ro-RO"/>
              </w:rPr>
            </w:pPr>
          </w:p>
        </w:tc>
        <w:tc>
          <w:tcPr>
            <w:tcW w:w="501" w:type="pct"/>
            <w:gridSpan w:val="3"/>
          </w:tcPr>
          <w:p w14:paraId="19BC5304" w14:textId="77777777" w:rsidR="00066D62" w:rsidRPr="002D71B2" w:rsidRDefault="00066D62" w:rsidP="007511D3">
            <w:pPr>
              <w:ind w:firstLine="0"/>
              <w:jc w:val="center"/>
              <w:rPr>
                <w:b/>
                <w:lang w:val="ro-RO"/>
              </w:rPr>
            </w:pPr>
          </w:p>
        </w:tc>
      </w:tr>
      <w:tr w:rsidR="002D71B2" w:rsidRPr="002D71B2" w14:paraId="013BD67D" w14:textId="77777777" w:rsidTr="003A1D32">
        <w:trPr>
          <w:gridAfter w:val="2"/>
          <w:wAfter w:w="70" w:type="pct"/>
        </w:trPr>
        <w:tc>
          <w:tcPr>
            <w:tcW w:w="1976" w:type="pct"/>
            <w:gridSpan w:val="7"/>
          </w:tcPr>
          <w:p w14:paraId="16EC5B0B" w14:textId="77777777" w:rsidR="004567B5" w:rsidRPr="002D71B2" w:rsidRDefault="001C68A6" w:rsidP="001C68A6">
            <w:pPr>
              <w:ind w:firstLine="0"/>
            </w:pPr>
            <w:r w:rsidRPr="002D71B2">
              <w:t>— următorul punct se introduce înainte de punctul 1:</w:t>
            </w:r>
          </w:p>
          <w:tbl>
            <w:tblPr>
              <w:tblStyle w:val="a3"/>
              <w:tblW w:w="0" w:type="auto"/>
              <w:tblLayout w:type="fixed"/>
              <w:tblLook w:val="04A0" w:firstRow="1" w:lastRow="0" w:firstColumn="1" w:lastColumn="0" w:noHBand="0" w:noVBand="1"/>
            </w:tblPr>
            <w:tblGrid>
              <w:gridCol w:w="1660"/>
              <w:gridCol w:w="2362"/>
              <w:gridCol w:w="960"/>
            </w:tblGrid>
            <w:tr w:rsidR="002D71B2" w:rsidRPr="002D71B2" w14:paraId="037A4A3F" w14:textId="77777777" w:rsidTr="001C68A6">
              <w:tc>
                <w:tcPr>
                  <w:tcW w:w="1660" w:type="dxa"/>
                </w:tcPr>
                <w:p w14:paraId="046D82DA" w14:textId="77777777" w:rsidR="001C68A6" w:rsidRPr="002D71B2" w:rsidRDefault="001C68A6" w:rsidP="001C68A6">
                  <w:pPr>
                    <w:ind w:firstLine="0"/>
                  </w:pPr>
                  <w:r w:rsidRPr="002D71B2">
                    <w:t>„01. «Candidatus Phytoplasma ulmi»</w:t>
                  </w:r>
                </w:p>
              </w:tc>
              <w:tc>
                <w:tcPr>
                  <w:tcW w:w="2362" w:type="dxa"/>
                </w:tcPr>
                <w:p w14:paraId="78418E1A" w14:textId="77777777" w:rsidR="001C68A6" w:rsidRPr="002D71B2" w:rsidRDefault="001C68A6" w:rsidP="001C68A6">
                  <w:pPr>
                    <w:ind w:firstLine="0"/>
                    <w:rPr>
                      <w:lang w:val="de-DE"/>
                    </w:rPr>
                  </w:pPr>
                  <w:r w:rsidRPr="002D71B2">
                    <w:rPr>
                      <w:lang w:val="de-DE"/>
                    </w:rPr>
                    <w:t>Plante de Ulmus L., destinate plantării,</w:t>
                  </w:r>
                </w:p>
                <w:p w14:paraId="05F58265" w14:textId="77777777" w:rsidR="001C68A6" w:rsidRPr="002D71B2" w:rsidRDefault="001C68A6" w:rsidP="001C68A6">
                  <w:pPr>
                    <w:ind w:firstLine="0"/>
                  </w:pPr>
                  <w:r w:rsidRPr="002D71B2">
                    <w:t xml:space="preserve">altele decât semințele </w:t>
                  </w:r>
                </w:p>
              </w:tc>
              <w:tc>
                <w:tcPr>
                  <w:tcW w:w="960" w:type="dxa"/>
                </w:tcPr>
                <w:p w14:paraId="3698156A" w14:textId="77777777" w:rsidR="001C68A6" w:rsidRPr="002D71B2" w:rsidRDefault="001C68A6" w:rsidP="001C68A6">
                  <w:pPr>
                    <w:ind w:firstLine="0"/>
                  </w:pPr>
                  <w:r w:rsidRPr="002D71B2">
                    <w:t>UK”</w:t>
                  </w:r>
                </w:p>
              </w:tc>
            </w:tr>
          </w:tbl>
          <w:p w14:paraId="057EF1FC" w14:textId="77777777" w:rsidR="001C68A6" w:rsidRPr="002D71B2" w:rsidRDefault="001C68A6" w:rsidP="001C68A6">
            <w:pPr>
              <w:ind w:firstLine="0"/>
            </w:pPr>
          </w:p>
          <w:p w14:paraId="721612A2" w14:textId="77777777" w:rsidR="001C68A6" w:rsidRPr="002D71B2" w:rsidRDefault="001C68A6" w:rsidP="001C68A6">
            <w:pPr>
              <w:ind w:firstLine="0"/>
            </w:pPr>
          </w:p>
        </w:tc>
        <w:tc>
          <w:tcPr>
            <w:tcW w:w="1280" w:type="pct"/>
            <w:gridSpan w:val="5"/>
          </w:tcPr>
          <w:tbl>
            <w:tblPr>
              <w:tblStyle w:val="a3"/>
              <w:tblW w:w="0" w:type="auto"/>
              <w:tblLayout w:type="fixed"/>
              <w:tblLook w:val="04A0" w:firstRow="1" w:lastRow="0" w:firstColumn="1" w:lastColumn="0" w:noHBand="0" w:noVBand="1"/>
            </w:tblPr>
            <w:tblGrid>
              <w:gridCol w:w="614"/>
              <w:gridCol w:w="1484"/>
              <w:gridCol w:w="1396"/>
              <w:gridCol w:w="703"/>
            </w:tblGrid>
            <w:tr w:rsidR="002D71B2" w:rsidRPr="002D71B2" w14:paraId="11F75D85" w14:textId="77777777" w:rsidTr="00066D62">
              <w:tc>
                <w:tcPr>
                  <w:tcW w:w="614" w:type="dxa"/>
                </w:tcPr>
                <w:p w14:paraId="53D5B2A2" w14:textId="77777777" w:rsidR="00066D62" w:rsidRPr="002D71B2" w:rsidRDefault="00066D62" w:rsidP="00066D62">
                  <w:pPr>
                    <w:ind w:firstLine="0"/>
                    <w:rPr>
                      <w:lang w:val="ro-RO"/>
                    </w:rPr>
                  </w:pPr>
                  <w:r w:rsidRPr="002D71B2">
                    <w:rPr>
                      <w:lang w:val="ro-RO"/>
                    </w:rPr>
                    <w:t>„01.</w:t>
                  </w:r>
                </w:p>
              </w:tc>
              <w:tc>
                <w:tcPr>
                  <w:tcW w:w="1484" w:type="dxa"/>
                </w:tcPr>
                <w:p w14:paraId="4832CC57" w14:textId="77777777" w:rsidR="00066D62" w:rsidRPr="002D71B2" w:rsidRDefault="00066D62" w:rsidP="00066D62">
                  <w:pPr>
                    <w:ind w:firstLine="0"/>
                    <w:rPr>
                      <w:lang w:val="ro-RO"/>
                    </w:rPr>
                  </w:pPr>
                  <w:r w:rsidRPr="002D71B2">
                    <w:rPr>
                      <w:lang w:val="ro-RO"/>
                    </w:rPr>
                    <w:t>Candidatus Phytoplasma ulmi</w:t>
                  </w:r>
                </w:p>
              </w:tc>
              <w:tc>
                <w:tcPr>
                  <w:tcW w:w="1396" w:type="dxa"/>
                </w:tcPr>
                <w:p w14:paraId="5FD5F720" w14:textId="77777777" w:rsidR="00066D62" w:rsidRPr="002D71B2" w:rsidRDefault="00066D62" w:rsidP="00066D62">
                  <w:pPr>
                    <w:ind w:firstLine="0"/>
                    <w:rPr>
                      <w:lang w:val="ro-RO"/>
                    </w:rPr>
                  </w:pPr>
                  <w:r w:rsidRPr="002D71B2">
                    <w:rPr>
                      <w:lang w:val="ro-RO"/>
                    </w:rPr>
                    <w:t>Plante de Ulmus L., destinate plantării, altele decât semințele</w:t>
                  </w:r>
                </w:p>
              </w:tc>
              <w:tc>
                <w:tcPr>
                  <w:tcW w:w="703" w:type="dxa"/>
                </w:tcPr>
                <w:p w14:paraId="2E767871" w14:textId="77777777" w:rsidR="00066D62" w:rsidRPr="002D71B2" w:rsidRDefault="00066D62" w:rsidP="00066D62">
                  <w:pPr>
                    <w:ind w:firstLine="0"/>
                    <w:rPr>
                      <w:lang w:val="ro-RO"/>
                    </w:rPr>
                  </w:pPr>
                  <w:r w:rsidRPr="002D71B2">
                    <w:rPr>
                      <w:lang w:val="ro-RO"/>
                    </w:rPr>
                    <w:t>UK”</w:t>
                  </w:r>
                </w:p>
              </w:tc>
            </w:tr>
          </w:tbl>
          <w:p w14:paraId="59CB8252" w14:textId="77777777" w:rsidR="00066D62" w:rsidRPr="002D71B2" w:rsidRDefault="00066D62" w:rsidP="00066D62">
            <w:pPr>
              <w:ind w:firstLine="0"/>
              <w:rPr>
                <w:lang w:val="ro-RO"/>
              </w:rPr>
            </w:pPr>
          </w:p>
          <w:p w14:paraId="6F5356CF" w14:textId="77777777" w:rsidR="00066D62" w:rsidRPr="002D71B2" w:rsidRDefault="00066D62" w:rsidP="00066D62">
            <w:pPr>
              <w:ind w:firstLine="0"/>
              <w:rPr>
                <w:lang w:val="ro-RO"/>
              </w:rPr>
            </w:pPr>
          </w:p>
          <w:p w14:paraId="6B3626ED" w14:textId="77777777" w:rsidR="00066D62" w:rsidRPr="002D71B2" w:rsidRDefault="00066D62" w:rsidP="00066D62">
            <w:pPr>
              <w:ind w:firstLine="0"/>
              <w:rPr>
                <w:b/>
                <w:lang w:val="ro-RO"/>
              </w:rPr>
            </w:pPr>
            <w:r w:rsidRPr="002D71B2">
              <w:rPr>
                <w:lang w:val="ro-RO"/>
              </w:rPr>
              <w:tab/>
            </w:r>
            <w:r w:rsidRPr="002D71B2">
              <w:rPr>
                <w:lang w:val="ro-RO"/>
              </w:rPr>
              <w:tab/>
            </w:r>
            <w:r w:rsidRPr="002D71B2">
              <w:rPr>
                <w:lang w:val="ro-RO"/>
              </w:rPr>
              <w:tab/>
            </w:r>
          </w:p>
        </w:tc>
        <w:tc>
          <w:tcPr>
            <w:tcW w:w="368" w:type="pct"/>
            <w:gridSpan w:val="3"/>
          </w:tcPr>
          <w:p w14:paraId="17804950" w14:textId="6B2E4E33" w:rsidR="004567B5" w:rsidRPr="002D71B2" w:rsidRDefault="00C16BCC" w:rsidP="0018545F">
            <w:pPr>
              <w:ind w:firstLine="0"/>
              <w:jc w:val="center"/>
              <w:rPr>
                <w:b/>
                <w:sz w:val="18"/>
                <w:szCs w:val="18"/>
                <w:lang w:val="ro-RO"/>
              </w:rPr>
            </w:pPr>
            <w:r w:rsidRPr="002D71B2">
              <w:rPr>
                <w:b/>
                <w:sz w:val="18"/>
                <w:szCs w:val="18"/>
                <w:lang w:val="ro-RO"/>
              </w:rPr>
              <w:t>Compatibil</w:t>
            </w:r>
          </w:p>
        </w:tc>
        <w:tc>
          <w:tcPr>
            <w:tcW w:w="398" w:type="pct"/>
            <w:gridSpan w:val="3"/>
          </w:tcPr>
          <w:p w14:paraId="2F89353D" w14:textId="77777777" w:rsidR="004567B5" w:rsidRPr="002D71B2" w:rsidRDefault="004567B5" w:rsidP="0018545F">
            <w:pPr>
              <w:ind w:firstLine="0"/>
              <w:jc w:val="center"/>
              <w:rPr>
                <w:b/>
                <w:lang w:val="ro-RO"/>
              </w:rPr>
            </w:pPr>
          </w:p>
        </w:tc>
        <w:tc>
          <w:tcPr>
            <w:tcW w:w="406" w:type="pct"/>
            <w:gridSpan w:val="3"/>
          </w:tcPr>
          <w:p w14:paraId="3DCC4153" w14:textId="77777777" w:rsidR="004567B5" w:rsidRPr="002D71B2" w:rsidRDefault="004567B5" w:rsidP="0018545F">
            <w:pPr>
              <w:ind w:firstLine="0"/>
              <w:jc w:val="center"/>
              <w:rPr>
                <w:b/>
                <w:lang w:val="ro-RO"/>
              </w:rPr>
            </w:pPr>
          </w:p>
        </w:tc>
        <w:tc>
          <w:tcPr>
            <w:tcW w:w="501" w:type="pct"/>
            <w:gridSpan w:val="3"/>
          </w:tcPr>
          <w:p w14:paraId="5FF2D0A9" w14:textId="77777777" w:rsidR="004567B5" w:rsidRPr="002D71B2" w:rsidRDefault="004567B5" w:rsidP="007511D3">
            <w:pPr>
              <w:ind w:firstLine="0"/>
              <w:jc w:val="center"/>
              <w:rPr>
                <w:b/>
                <w:lang w:val="ro-RO"/>
              </w:rPr>
            </w:pPr>
          </w:p>
        </w:tc>
      </w:tr>
      <w:tr w:rsidR="002D71B2" w:rsidRPr="002D71B2" w14:paraId="7CF1809E" w14:textId="77777777" w:rsidTr="003A1D32">
        <w:trPr>
          <w:gridAfter w:val="2"/>
          <w:wAfter w:w="70" w:type="pct"/>
        </w:trPr>
        <w:tc>
          <w:tcPr>
            <w:tcW w:w="1976" w:type="pct"/>
            <w:gridSpan w:val="7"/>
          </w:tcPr>
          <w:p w14:paraId="6FA02CE2" w14:textId="77777777" w:rsidR="00066D62" w:rsidRPr="002D71B2" w:rsidRDefault="00066D62" w:rsidP="00066D62">
            <w:pPr>
              <w:ind w:firstLine="0"/>
            </w:pPr>
            <w:r w:rsidRPr="002D71B2">
              <w:t>— la punctul 1, textul coloanei a treia se înlocuiește cu următorul text:</w:t>
            </w:r>
          </w:p>
          <w:p w14:paraId="6EE6D223" w14:textId="77777777" w:rsidR="00066D62" w:rsidRPr="002D71B2" w:rsidRDefault="00066D62" w:rsidP="00066D62">
            <w:pPr>
              <w:ind w:firstLine="0"/>
            </w:pPr>
            <w:r w:rsidRPr="002D71B2">
              <w:t>„EL (cu excepția unităților regionale Argolida și Chania), M, P (cu excepția Algarve, Madeira și dsitrictul</w:t>
            </w:r>
          </w:p>
          <w:p w14:paraId="28186DA5" w14:textId="77777777" w:rsidR="004567B5" w:rsidRPr="002D71B2" w:rsidRDefault="00066D62" w:rsidP="00066D62">
            <w:pPr>
              <w:ind w:firstLine="0"/>
            </w:pPr>
            <w:r w:rsidRPr="002D71B2">
              <w:lastRenderedPageBreak/>
              <w:t>Odemira din Alentejo)”</w:t>
            </w:r>
          </w:p>
        </w:tc>
        <w:tc>
          <w:tcPr>
            <w:tcW w:w="1280" w:type="pct"/>
            <w:gridSpan w:val="5"/>
          </w:tcPr>
          <w:p w14:paraId="4C332031" w14:textId="249AF20B" w:rsidR="00066D62" w:rsidRPr="002D71B2" w:rsidRDefault="00E342B3" w:rsidP="00066D62">
            <w:pPr>
              <w:ind w:firstLine="0"/>
              <w:rPr>
                <w:lang w:val="ro-RO"/>
              </w:rPr>
            </w:pPr>
            <w:r w:rsidRPr="002D71B2">
              <w:rPr>
                <w:lang w:val="ro-RO"/>
              </w:rPr>
              <w:lastRenderedPageBreak/>
              <w:t>la punctul 1, coloanei 4 va avea următorul cuprins</w:t>
            </w:r>
            <w:r w:rsidR="00066D62" w:rsidRPr="002D71B2">
              <w:rPr>
                <w:lang w:val="ro-RO"/>
              </w:rPr>
              <w:t>:</w:t>
            </w:r>
          </w:p>
          <w:p w14:paraId="6066DC0E" w14:textId="77777777" w:rsidR="004567B5" w:rsidRPr="002D71B2" w:rsidRDefault="00066D62" w:rsidP="00066D62">
            <w:pPr>
              <w:ind w:firstLine="0"/>
              <w:rPr>
                <w:lang w:val="ro-RO"/>
              </w:rPr>
            </w:pPr>
            <w:r w:rsidRPr="002D71B2">
              <w:rPr>
                <w:lang w:val="ro-RO"/>
              </w:rPr>
              <w:t>Modificat prin  Directiva 523</w:t>
            </w:r>
          </w:p>
          <w:p w14:paraId="6514E046" w14:textId="77777777" w:rsidR="00066D62" w:rsidRPr="002D71B2" w:rsidRDefault="00066D62" w:rsidP="00066D62">
            <w:pPr>
              <w:ind w:firstLine="0"/>
              <w:rPr>
                <w:b/>
                <w:lang w:val="ro-RO"/>
              </w:rPr>
            </w:pPr>
          </w:p>
        </w:tc>
        <w:tc>
          <w:tcPr>
            <w:tcW w:w="368" w:type="pct"/>
            <w:gridSpan w:val="3"/>
          </w:tcPr>
          <w:p w14:paraId="6CECB970" w14:textId="6AB418AE" w:rsidR="004567B5" w:rsidRPr="002D71B2" w:rsidRDefault="00D86C40" w:rsidP="0018545F">
            <w:pPr>
              <w:ind w:firstLine="0"/>
              <w:jc w:val="center"/>
              <w:rPr>
                <w:b/>
                <w:sz w:val="18"/>
                <w:szCs w:val="18"/>
                <w:lang w:val="ro-RO"/>
              </w:rPr>
            </w:pPr>
            <w:r w:rsidRPr="002D71B2">
              <w:rPr>
                <w:b/>
                <w:sz w:val="18"/>
                <w:szCs w:val="18"/>
                <w:lang w:val="ro-RO"/>
              </w:rPr>
              <w:lastRenderedPageBreak/>
              <w:t>Compatibil</w:t>
            </w:r>
          </w:p>
        </w:tc>
        <w:tc>
          <w:tcPr>
            <w:tcW w:w="398" w:type="pct"/>
            <w:gridSpan w:val="3"/>
          </w:tcPr>
          <w:p w14:paraId="5092FFFD" w14:textId="77777777" w:rsidR="004567B5" w:rsidRPr="002D71B2" w:rsidRDefault="004567B5" w:rsidP="0018545F">
            <w:pPr>
              <w:ind w:firstLine="0"/>
              <w:jc w:val="center"/>
              <w:rPr>
                <w:b/>
                <w:lang w:val="ro-RO"/>
              </w:rPr>
            </w:pPr>
          </w:p>
        </w:tc>
        <w:tc>
          <w:tcPr>
            <w:tcW w:w="406" w:type="pct"/>
            <w:gridSpan w:val="3"/>
          </w:tcPr>
          <w:p w14:paraId="327361F4" w14:textId="77777777" w:rsidR="004567B5" w:rsidRPr="002D71B2" w:rsidRDefault="004567B5" w:rsidP="0018545F">
            <w:pPr>
              <w:ind w:firstLine="0"/>
              <w:jc w:val="center"/>
              <w:rPr>
                <w:b/>
                <w:lang w:val="ro-RO"/>
              </w:rPr>
            </w:pPr>
          </w:p>
        </w:tc>
        <w:tc>
          <w:tcPr>
            <w:tcW w:w="501" w:type="pct"/>
            <w:gridSpan w:val="3"/>
          </w:tcPr>
          <w:p w14:paraId="0F81ADB4" w14:textId="77777777" w:rsidR="004567B5" w:rsidRPr="002D71B2" w:rsidRDefault="004567B5" w:rsidP="007511D3">
            <w:pPr>
              <w:ind w:firstLine="0"/>
              <w:jc w:val="center"/>
              <w:rPr>
                <w:b/>
                <w:lang w:val="ro-RO"/>
              </w:rPr>
            </w:pPr>
          </w:p>
        </w:tc>
      </w:tr>
      <w:tr w:rsidR="002D71B2" w:rsidRPr="002D71B2" w14:paraId="18C66214" w14:textId="77777777" w:rsidTr="003A1D32">
        <w:trPr>
          <w:gridAfter w:val="2"/>
          <w:wAfter w:w="70" w:type="pct"/>
        </w:trPr>
        <w:tc>
          <w:tcPr>
            <w:tcW w:w="1976" w:type="pct"/>
            <w:gridSpan w:val="7"/>
          </w:tcPr>
          <w:p w14:paraId="57E0305F" w14:textId="77777777" w:rsidR="00964BD2" w:rsidRPr="002D71B2" w:rsidRDefault="00964BD2" w:rsidP="00066D62">
            <w:pPr>
              <w:ind w:firstLine="0"/>
            </w:pPr>
            <w:r w:rsidRPr="002D71B2">
              <w:lastRenderedPageBreak/>
              <w:t>(3) Partea B din anexa III se modifică după cum urmează:</w:t>
            </w:r>
          </w:p>
        </w:tc>
        <w:tc>
          <w:tcPr>
            <w:tcW w:w="1280" w:type="pct"/>
            <w:gridSpan w:val="5"/>
          </w:tcPr>
          <w:p w14:paraId="4EAC99D5" w14:textId="77777777" w:rsidR="00964BD2" w:rsidRPr="002D71B2" w:rsidRDefault="00964BD2" w:rsidP="00066D62">
            <w:pPr>
              <w:ind w:firstLine="0"/>
              <w:rPr>
                <w:lang w:val="ro-RO"/>
              </w:rPr>
            </w:pPr>
            <w:r w:rsidRPr="002D71B2">
              <w:rPr>
                <w:lang w:val="ro-RO"/>
              </w:rPr>
              <w:t>3. în Anexa nr.2</w:t>
            </w:r>
            <w:r w:rsidRPr="002D71B2">
              <w:rPr>
                <w:vertAlign w:val="superscript"/>
                <w:lang w:val="ro-RO"/>
              </w:rPr>
              <w:t>1</w:t>
            </w:r>
          </w:p>
        </w:tc>
        <w:tc>
          <w:tcPr>
            <w:tcW w:w="368" w:type="pct"/>
            <w:gridSpan w:val="3"/>
          </w:tcPr>
          <w:p w14:paraId="4E965ABE" w14:textId="45CA6A36" w:rsidR="00964BD2" w:rsidRPr="002D71B2" w:rsidRDefault="00D86C40" w:rsidP="0018545F">
            <w:pPr>
              <w:ind w:firstLine="0"/>
              <w:jc w:val="center"/>
              <w:rPr>
                <w:b/>
                <w:sz w:val="18"/>
                <w:szCs w:val="18"/>
                <w:lang w:val="ro-RO"/>
              </w:rPr>
            </w:pPr>
            <w:r w:rsidRPr="002D71B2">
              <w:rPr>
                <w:b/>
                <w:sz w:val="18"/>
                <w:szCs w:val="18"/>
                <w:lang w:val="ro-RO"/>
              </w:rPr>
              <w:t>Compatibil</w:t>
            </w:r>
          </w:p>
        </w:tc>
        <w:tc>
          <w:tcPr>
            <w:tcW w:w="398" w:type="pct"/>
            <w:gridSpan w:val="3"/>
          </w:tcPr>
          <w:p w14:paraId="7924071B" w14:textId="77777777" w:rsidR="00964BD2" w:rsidRPr="002D71B2" w:rsidRDefault="00964BD2" w:rsidP="0018545F">
            <w:pPr>
              <w:ind w:firstLine="0"/>
              <w:jc w:val="center"/>
              <w:rPr>
                <w:b/>
                <w:lang w:val="ro-RO"/>
              </w:rPr>
            </w:pPr>
          </w:p>
        </w:tc>
        <w:tc>
          <w:tcPr>
            <w:tcW w:w="406" w:type="pct"/>
            <w:gridSpan w:val="3"/>
          </w:tcPr>
          <w:p w14:paraId="7631A013" w14:textId="77777777" w:rsidR="00964BD2" w:rsidRPr="002D71B2" w:rsidRDefault="00964BD2" w:rsidP="0018545F">
            <w:pPr>
              <w:ind w:firstLine="0"/>
              <w:jc w:val="center"/>
              <w:rPr>
                <w:b/>
                <w:lang w:val="ro-RO"/>
              </w:rPr>
            </w:pPr>
          </w:p>
        </w:tc>
        <w:tc>
          <w:tcPr>
            <w:tcW w:w="501" w:type="pct"/>
            <w:gridSpan w:val="3"/>
          </w:tcPr>
          <w:p w14:paraId="68D6F01C" w14:textId="77777777" w:rsidR="00964BD2" w:rsidRPr="002D71B2" w:rsidRDefault="00964BD2" w:rsidP="007511D3">
            <w:pPr>
              <w:ind w:firstLine="0"/>
              <w:jc w:val="center"/>
              <w:rPr>
                <w:b/>
                <w:lang w:val="ro-RO"/>
              </w:rPr>
            </w:pPr>
          </w:p>
        </w:tc>
      </w:tr>
      <w:tr w:rsidR="002D71B2" w:rsidRPr="002D71B2" w14:paraId="4AFA4EF9" w14:textId="77777777" w:rsidTr="003A1D32">
        <w:trPr>
          <w:gridAfter w:val="2"/>
          <w:wAfter w:w="70" w:type="pct"/>
        </w:trPr>
        <w:tc>
          <w:tcPr>
            <w:tcW w:w="1976" w:type="pct"/>
            <w:gridSpan w:val="7"/>
          </w:tcPr>
          <w:p w14:paraId="0DAD4F11" w14:textId="77777777" w:rsidR="00964BD2" w:rsidRPr="002D71B2" w:rsidRDefault="00964BD2" w:rsidP="002B37F5">
            <w:pPr>
              <w:ind w:firstLine="0"/>
            </w:pPr>
          </w:p>
          <w:p w14:paraId="4CBF02B0" w14:textId="77777777" w:rsidR="00964BD2" w:rsidRPr="002D71B2" w:rsidRDefault="00964BD2" w:rsidP="002B37F5">
            <w:pPr>
              <w:ind w:firstLine="0"/>
            </w:pPr>
          </w:p>
          <w:p w14:paraId="56D6E6AA" w14:textId="77777777" w:rsidR="00964BD2" w:rsidRPr="002D71B2" w:rsidRDefault="00964BD2" w:rsidP="002B37F5">
            <w:pPr>
              <w:ind w:firstLine="0"/>
            </w:pPr>
          </w:p>
          <w:p w14:paraId="0D5BE19A" w14:textId="77777777" w:rsidR="00964BD2" w:rsidRPr="002D71B2" w:rsidRDefault="00964BD2" w:rsidP="002B37F5">
            <w:pPr>
              <w:ind w:firstLine="0"/>
            </w:pPr>
          </w:p>
          <w:p w14:paraId="18EA7C42" w14:textId="77777777" w:rsidR="00964BD2" w:rsidRPr="002D71B2" w:rsidRDefault="00964BD2" w:rsidP="002B37F5">
            <w:pPr>
              <w:ind w:firstLine="0"/>
            </w:pPr>
          </w:p>
          <w:p w14:paraId="76ADA300" w14:textId="77777777" w:rsidR="00964BD2" w:rsidRPr="002D71B2" w:rsidRDefault="00964BD2" w:rsidP="002B37F5">
            <w:pPr>
              <w:ind w:firstLine="0"/>
            </w:pPr>
          </w:p>
          <w:p w14:paraId="7E532B96" w14:textId="77777777" w:rsidR="00964BD2" w:rsidRPr="002D71B2" w:rsidRDefault="00964BD2" w:rsidP="002B37F5">
            <w:pPr>
              <w:ind w:firstLine="0"/>
            </w:pPr>
          </w:p>
          <w:p w14:paraId="57BC0B9B" w14:textId="77777777" w:rsidR="00964BD2" w:rsidRPr="002D71B2" w:rsidRDefault="00964BD2" w:rsidP="002B37F5">
            <w:pPr>
              <w:ind w:firstLine="0"/>
            </w:pPr>
          </w:p>
          <w:p w14:paraId="64162BB9" w14:textId="77777777" w:rsidR="00964BD2" w:rsidRPr="002D71B2" w:rsidRDefault="00964BD2" w:rsidP="002B37F5">
            <w:pPr>
              <w:ind w:firstLine="0"/>
            </w:pPr>
          </w:p>
          <w:p w14:paraId="4198400F" w14:textId="77777777" w:rsidR="00964BD2" w:rsidRPr="002D71B2" w:rsidRDefault="00964BD2" w:rsidP="002B37F5">
            <w:pPr>
              <w:ind w:firstLine="0"/>
            </w:pPr>
          </w:p>
          <w:p w14:paraId="08DE4FDA" w14:textId="77777777" w:rsidR="00964BD2" w:rsidRPr="002D71B2" w:rsidRDefault="00964BD2" w:rsidP="002B37F5">
            <w:pPr>
              <w:ind w:firstLine="0"/>
            </w:pPr>
          </w:p>
          <w:p w14:paraId="53AA0DD9" w14:textId="77777777" w:rsidR="00964BD2" w:rsidRPr="002D71B2" w:rsidRDefault="00964BD2" w:rsidP="002B37F5">
            <w:pPr>
              <w:ind w:firstLine="0"/>
            </w:pPr>
          </w:p>
          <w:p w14:paraId="3DE22BC1" w14:textId="77777777" w:rsidR="00964BD2" w:rsidRPr="002D71B2" w:rsidRDefault="00964BD2" w:rsidP="002B37F5">
            <w:pPr>
              <w:ind w:firstLine="0"/>
            </w:pPr>
          </w:p>
          <w:p w14:paraId="28B55080" w14:textId="77777777" w:rsidR="00964BD2" w:rsidRPr="002D71B2" w:rsidRDefault="00964BD2" w:rsidP="002B37F5">
            <w:pPr>
              <w:ind w:firstLine="0"/>
            </w:pPr>
          </w:p>
          <w:p w14:paraId="4EDDF99E" w14:textId="77777777" w:rsidR="00964BD2" w:rsidRPr="002D71B2" w:rsidRDefault="00964BD2" w:rsidP="002B37F5">
            <w:pPr>
              <w:ind w:firstLine="0"/>
            </w:pPr>
          </w:p>
          <w:p w14:paraId="34BE084D" w14:textId="77777777" w:rsidR="00964BD2" w:rsidRPr="002D71B2" w:rsidRDefault="00964BD2" w:rsidP="002B37F5">
            <w:pPr>
              <w:ind w:firstLine="0"/>
            </w:pPr>
          </w:p>
          <w:p w14:paraId="79514D02" w14:textId="77777777" w:rsidR="00964BD2" w:rsidRPr="002D71B2" w:rsidRDefault="00964BD2" w:rsidP="002B37F5">
            <w:pPr>
              <w:ind w:firstLine="0"/>
            </w:pPr>
          </w:p>
          <w:p w14:paraId="3F043A2A" w14:textId="77777777" w:rsidR="00964BD2" w:rsidRPr="002D71B2" w:rsidRDefault="00964BD2" w:rsidP="002B37F5">
            <w:pPr>
              <w:ind w:firstLine="0"/>
            </w:pPr>
          </w:p>
          <w:p w14:paraId="20384197" w14:textId="77777777" w:rsidR="00964BD2" w:rsidRPr="002D71B2" w:rsidRDefault="00964BD2" w:rsidP="002B37F5">
            <w:pPr>
              <w:ind w:firstLine="0"/>
            </w:pPr>
          </w:p>
          <w:p w14:paraId="67444FD5" w14:textId="77777777" w:rsidR="00E342B3" w:rsidRPr="002D71B2" w:rsidRDefault="00E342B3" w:rsidP="002B37F5">
            <w:pPr>
              <w:ind w:firstLine="0"/>
            </w:pPr>
          </w:p>
          <w:p w14:paraId="42B7954A" w14:textId="77777777" w:rsidR="00E342B3" w:rsidRPr="002D71B2" w:rsidRDefault="00E342B3" w:rsidP="002B37F5">
            <w:pPr>
              <w:ind w:firstLine="0"/>
            </w:pPr>
          </w:p>
          <w:p w14:paraId="2938F9A6" w14:textId="77777777" w:rsidR="002B37F5" w:rsidRPr="002D71B2" w:rsidRDefault="002B37F5" w:rsidP="002B37F5">
            <w:pPr>
              <w:ind w:firstLine="0"/>
            </w:pPr>
            <w:r w:rsidRPr="002D71B2">
              <w:t>(a) la punctul 1, textul coloanei din dreapta se înlocuiește cu următorul text:</w:t>
            </w:r>
          </w:p>
          <w:p w14:paraId="09CE2D33" w14:textId="77777777" w:rsidR="002B37F5" w:rsidRPr="002D71B2" w:rsidRDefault="002B37F5" w:rsidP="002B37F5">
            <w:pPr>
              <w:ind w:firstLine="0"/>
            </w:pPr>
            <w:r w:rsidRPr="002D71B2">
              <w:t>„E (cu excepția comunităților autonome Andaluzia, Aragón, Castilla la Mancha, Castilla y León, Extremadura,</w:t>
            </w:r>
          </w:p>
          <w:p w14:paraId="45A8B37A" w14:textId="77777777" w:rsidR="002B37F5" w:rsidRPr="002D71B2" w:rsidRDefault="002B37F5" w:rsidP="002B37F5">
            <w:pPr>
              <w:ind w:firstLine="0"/>
            </w:pPr>
            <w:r w:rsidRPr="002D71B2">
              <w:t>comunitatea autonomă Madrid, Murcia, Navarra și La Rioja, provincia Guipuzcoa (Țara Bascilor), districtele</w:t>
            </w:r>
          </w:p>
          <w:p w14:paraId="73FA20C4" w14:textId="77777777" w:rsidR="002B37F5" w:rsidRPr="002D71B2" w:rsidRDefault="002B37F5" w:rsidP="002B37F5">
            <w:pPr>
              <w:ind w:firstLine="0"/>
            </w:pPr>
            <w:r w:rsidRPr="002D71B2">
              <w:t>Garrigues, Noguera, Pla d'Urgell, Segrià și Urgell din provincia Lleida (comunitatea autonomă Catalonia),</w:t>
            </w:r>
          </w:p>
          <w:p w14:paraId="5DC7EA0D" w14:textId="77777777" w:rsidR="002B37F5" w:rsidRPr="002D71B2" w:rsidRDefault="002B37F5" w:rsidP="002B37F5">
            <w:pPr>
              <w:ind w:firstLine="0"/>
            </w:pPr>
            <w:r w:rsidRPr="002D71B2">
              <w:t>districtele L'Alt Vinalopó și El Vinalopó Mitjà din provincia Alicante și municipalitățile Alborache și Turís din</w:t>
            </w:r>
          </w:p>
          <w:p w14:paraId="596ACF76" w14:textId="77777777" w:rsidR="002B37F5" w:rsidRPr="002D71B2" w:rsidRDefault="002B37F5" w:rsidP="002B37F5">
            <w:pPr>
              <w:ind w:firstLine="0"/>
            </w:pPr>
            <w:r w:rsidRPr="002D71B2">
              <w:t>provincia Valencia (comunitatea Valenciana), EE, F (Corsica), IRL (cu excepția orașului Galway), I (Abruzzo,</w:t>
            </w:r>
          </w:p>
          <w:p w14:paraId="71A5BA6E" w14:textId="77777777" w:rsidR="002B37F5" w:rsidRPr="002D71B2" w:rsidRDefault="002B37F5" w:rsidP="002B37F5">
            <w:pPr>
              <w:ind w:firstLine="0"/>
            </w:pPr>
            <w:r w:rsidRPr="002D71B2">
              <w:t>Apulia, Basilicata, Calabria, Campania, Emilia-Romagna (provinciile Parma și Piacenza), Lazio, Liguria, Lombardia</w:t>
            </w:r>
          </w:p>
          <w:p w14:paraId="7DEE029F" w14:textId="77777777" w:rsidR="002B37F5" w:rsidRPr="002D71B2" w:rsidRDefault="002B37F5" w:rsidP="002B37F5">
            <w:pPr>
              <w:ind w:firstLine="0"/>
            </w:pPr>
            <w:r w:rsidRPr="002D71B2">
              <w:t>(cu excepția provinciilor Mantua, Milano, Sondrio și Varese), Marche, Molise, Piemonte (cu excepția comunelor</w:t>
            </w:r>
          </w:p>
          <w:p w14:paraId="2EE786EC" w14:textId="77777777" w:rsidR="002B37F5" w:rsidRPr="002D71B2" w:rsidRDefault="002B37F5" w:rsidP="002B37F5">
            <w:pPr>
              <w:ind w:firstLine="0"/>
            </w:pPr>
            <w:r w:rsidRPr="002D71B2">
              <w:t xml:space="preserve">Busca, Centallo și Tarantasca din provincia Cuneo), Sardinia, Sicilia, </w:t>
            </w:r>
            <w:r w:rsidRPr="002D71B2">
              <w:lastRenderedPageBreak/>
              <w:t>Toscana, Umbria, Valle d'Aosta, Veneto (cu</w:t>
            </w:r>
          </w:p>
          <w:p w14:paraId="032FDAA3" w14:textId="77777777" w:rsidR="002B37F5" w:rsidRPr="002D71B2" w:rsidRDefault="002B37F5" w:rsidP="002B37F5">
            <w:pPr>
              <w:ind w:firstLine="0"/>
            </w:pPr>
            <w:r w:rsidRPr="002D71B2">
              <w:t>excepția provinciilor Rovigo și Veneția, comunele Barbona, Boara Pisani, Castelbaldo, Masi, Piacenza d'Adige, S.</w:t>
            </w:r>
          </w:p>
          <w:p w14:paraId="5DE35CF4" w14:textId="77777777" w:rsidR="002B37F5" w:rsidRPr="002D71B2" w:rsidRDefault="002B37F5" w:rsidP="002B37F5">
            <w:pPr>
              <w:ind w:firstLine="0"/>
            </w:pPr>
            <w:r w:rsidRPr="002D71B2">
              <w:t>Urbano și Vescovana din provincia Padova și zona situată la sud de autostrada 4 din provincia Verona), LV, LT</w:t>
            </w:r>
          </w:p>
          <w:p w14:paraId="7671F041" w14:textId="77777777" w:rsidR="002B37F5" w:rsidRPr="002D71B2" w:rsidRDefault="002B37F5" w:rsidP="002B37F5">
            <w:pPr>
              <w:ind w:firstLine="0"/>
            </w:pPr>
            <w:r w:rsidRPr="002D71B2">
              <w:t>(cu excepția municipalităților Babtai și Kėdainiai (regiunea Kaunas), P, SI (cu excepția regiunilor Gorenjska,</w:t>
            </w:r>
          </w:p>
          <w:p w14:paraId="0C1AE8E0" w14:textId="77777777" w:rsidR="002B37F5" w:rsidRPr="002D71B2" w:rsidRDefault="002B37F5" w:rsidP="002B37F5">
            <w:pPr>
              <w:ind w:firstLine="0"/>
            </w:pPr>
            <w:r w:rsidRPr="002D71B2">
              <w:t>Koroška, Maribor și Notranjska, și comunele Lendava și Renče-Vogrsko (la sud de autostrada H4)], SK (cu</w:t>
            </w:r>
          </w:p>
          <w:p w14:paraId="7F648534" w14:textId="77777777" w:rsidR="002B37F5" w:rsidRPr="002D71B2" w:rsidRDefault="002B37F5" w:rsidP="002B37F5">
            <w:pPr>
              <w:ind w:firstLine="0"/>
            </w:pPr>
            <w:r w:rsidRPr="002D71B2">
              <w:t>excepția districtului Dunajská Streda, Hronovce și Hronské Kľačany (districtul Levice), Dvory nad Žitavou</w:t>
            </w:r>
          </w:p>
          <w:p w14:paraId="4E57260F" w14:textId="77777777" w:rsidR="002B37F5" w:rsidRPr="002D71B2" w:rsidRDefault="002B37F5" w:rsidP="002B37F5">
            <w:pPr>
              <w:ind w:firstLine="0"/>
            </w:pPr>
            <w:r w:rsidRPr="002D71B2">
              <w:t>(districtul Nové Zámky), Málinec (districtul Poltár), Hrhov (districtul Rožňava), Veľké Ripňany (districtul</w:t>
            </w:r>
          </w:p>
          <w:p w14:paraId="005BE532" w14:textId="77777777" w:rsidR="002B37F5" w:rsidRPr="002D71B2" w:rsidRDefault="002B37F5" w:rsidP="002B37F5">
            <w:pPr>
              <w:ind w:firstLine="0"/>
            </w:pPr>
            <w:r w:rsidRPr="002D71B2">
              <w:t>Topoľčany), Kazimír, Luhyňa, Malý Horeš, Svätuše și Zatín (districtul Trebišov), FI, UK (Irlanda de Nord: cu</w:t>
            </w:r>
          </w:p>
          <w:p w14:paraId="6074572D" w14:textId="77777777" w:rsidR="002B37F5" w:rsidRPr="002D71B2" w:rsidRDefault="002B37F5" w:rsidP="002B37F5">
            <w:pPr>
              <w:ind w:firstLine="0"/>
            </w:pPr>
            <w:r w:rsidRPr="002D71B2">
              <w:t>excepția diviziunilor administrative Ballinran Upper, Carrigenagh Upper, Ballinran, și Carrigenagh din districtul</w:t>
            </w:r>
          </w:p>
          <w:p w14:paraId="6A413309" w14:textId="77777777" w:rsidR="00066D62" w:rsidRPr="002D71B2" w:rsidRDefault="002B37F5" w:rsidP="002B37F5">
            <w:pPr>
              <w:ind w:firstLine="0"/>
            </w:pPr>
            <w:r w:rsidRPr="002D71B2">
              <w:t>Down, și zona electorală Dunmurry Cross din Belfast, districtul Antrim; Insula Man și Insulele Canalului)”.</w:t>
            </w:r>
          </w:p>
        </w:tc>
        <w:tc>
          <w:tcPr>
            <w:tcW w:w="1280" w:type="pct"/>
            <w:gridSpan w:val="5"/>
          </w:tcPr>
          <w:p w14:paraId="624FD8C1" w14:textId="2534E79D" w:rsidR="00964BD2" w:rsidRPr="002D71B2" w:rsidRDefault="00964BD2" w:rsidP="00964BD2">
            <w:pPr>
              <w:ind w:firstLine="0"/>
              <w:rPr>
                <w:lang w:val="ro-RO"/>
              </w:rPr>
            </w:pPr>
            <w:r w:rsidRPr="002D71B2">
              <w:rPr>
                <w:lang w:val="ro-RO"/>
              </w:rPr>
              <w:lastRenderedPageBreak/>
              <w:t>1)</w:t>
            </w:r>
            <w:r w:rsidR="001534EA" w:rsidRPr="002D71B2">
              <w:rPr>
                <w:lang w:val="ro-RO"/>
              </w:rPr>
              <w:t xml:space="preserve"> clauza de armonizare</w:t>
            </w:r>
            <w:r w:rsidRPr="002D71B2">
              <w:rPr>
                <w:lang w:val="ro-RO"/>
              </w:rPr>
              <w:t xml:space="preserve"> se completează cu textul:</w:t>
            </w:r>
          </w:p>
          <w:p w14:paraId="2C3B40F3" w14:textId="77777777" w:rsidR="00964BD2" w:rsidRPr="002D71B2" w:rsidRDefault="00964BD2" w:rsidP="00964BD2">
            <w:pPr>
              <w:ind w:firstLine="0"/>
              <w:rPr>
                <w:lang w:val="ro-RO"/>
              </w:rPr>
            </w:pPr>
            <w:r w:rsidRPr="002D71B2">
              <w:rPr>
                <w:lang w:val="ro-RO"/>
              </w:rPr>
              <w:t>”, - pct. (3) din anexa la Directiva de punere în aplicare (UE) 2017/1279 A Comisiei din 14 iulie 2017 de modificare a anexelor I-V la Directiva 2000/29/CE a Consiliului privind măsurile de protecție împotriva introducerii în Comunitate a unor organisme dăunătoare plantelor sau produselor vegetale și împotriva răspândirii lor în Comunitate, publicată în Jurnalul Oficial al Uniunii Europene L 184 din 15 iulie 2017;</w:t>
            </w:r>
          </w:p>
          <w:p w14:paraId="78378623" w14:textId="77777777" w:rsidR="00964BD2" w:rsidRPr="002D71B2" w:rsidRDefault="00964BD2" w:rsidP="00964BD2">
            <w:pPr>
              <w:ind w:firstLine="0"/>
              <w:rPr>
                <w:lang w:val="ro-RO"/>
              </w:rPr>
            </w:pPr>
            <w:r w:rsidRPr="002D71B2">
              <w:rPr>
                <w:lang w:val="ro-RO"/>
              </w:rPr>
              <w:t>- pct. (3) din anexa la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p w14:paraId="0521E115" w14:textId="77777777" w:rsidR="00964BD2" w:rsidRPr="002D71B2" w:rsidRDefault="00964BD2" w:rsidP="00ED5082">
            <w:pPr>
              <w:ind w:firstLine="0"/>
              <w:rPr>
                <w:lang w:val="ro-RO"/>
              </w:rPr>
            </w:pPr>
          </w:p>
          <w:p w14:paraId="7FC4998C" w14:textId="77777777" w:rsidR="00964BD2" w:rsidRPr="002D71B2" w:rsidRDefault="00964BD2" w:rsidP="00ED5082">
            <w:pPr>
              <w:ind w:firstLine="0"/>
              <w:rPr>
                <w:lang w:val="ro-RO"/>
              </w:rPr>
            </w:pPr>
          </w:p>
          <w:p w14:paraId="34439588" w14:textId="77777777" w:rsidR="00964BD2" w:rsidRPr="002D71B2" w:rsidRDefault="00964BD2" w:rsidP="00ED5082">
            <w:pPr>
              <w:ind w:firstLine="0"/>
              <w:rPr>
                <w:lang w:val="ro-RO"/>
              </w:rPr>
            </w:pPr>
          </w:p>
          <w:p w14:paraId="1FCC5E0C" w14:textId="77777777" w:rsidR="00066D62" w:rsidRPr="002D71B2" w:rsidRDefault="002B37F5" w:rsidP="00ED5082">
            <w:pPr>
              <w:ind w:firstLine="0"/>
              <w:rPr>
                <w:lang w:val="ro-RO"/>
              </w:rPr>
            </w:pPr>
            <w:r w:rsidRPr="002D71B2">
              <w:rPr>
                <w:lang w:val="ro-RO"/>
              </w:rPr>
              <w:t>Modificat prin  Directiva 523</w:t>
            </w:r>
          </w:p>
        </w:tc>
        <w:tc>
          <w:tcPr>
            <w:tcW w:w="368" w:type="pct"/>
            <w:gridSpan w:val="3"/>
          </w:tcPr>
          <w:p w14:paraId="7E40AB74" w14:textId="77777777" w:rsidR="00066D62" w:rsidRPr="002D71B2" w:rsidRDefault="00066D62" w:rsidP="0018545F">
            <w:pPr>
              <w:ind w:firstLine="0"/>
              <w:jc w:val="center"/>
              <w:rPr>
                <w:b/>
                <w:lang w:val="ro-RO"/>
              </w:rPr>
            </w:pPr>
          </w:p>
        </w:tc>
        <w:tc>
          <w:tcPr>
            <w:tcW w:w="398" w:type="pct"/>
            <w:gridSpan w:val="3"/>
          </w:tcPr>
          <w:p w14:paraId="11FE6AB8" w14:textId="77777777" w:rsidR="00066D62" w:rsidRPr="002D71B2" w:rsidRDefault="00066D62" w:rsidP="0018545F">
            <w:pPr>
              <w:ind w:firstLine="0"/>
              <w:jc w:val="center"/>
              <w:rPr>
                <w:b/>
                <w:lang w:val="ro-RO"/>
              </w:rPr>
            </w:pPr>
          </w:p>
        </w:tc>
        <w:tc>
          <w:tcPr>
            <w:tcW w:w="406" w:type="pct"/>
            <w:gridSpan w:val="3"/>
          </w:tcPr>
          <w:p w14:paraId="6850C5C5" w14:textId="77777777" w:rsidR="00066D62" w:rsidRPr="002D71B2" w:rsidRDefault="00066D62" w:rsidP="0018545F">
            <w:pPr>
              <w:ind w:firstLine="0"/>
              <w:jc w:val="center"/>
              <w:rPr>
                <w:b/>
                <w:lang w:val="ro-RO"/>
              </w:rPr>
            </w:pPr>
          </w:p>
        </w:tc>
        <w:tc>
          <w:tcPr>
            <w:tcW w:w="501" w:type="pct"/>
            <w:gridSpan w:val="3"/>
          </w:tcPr>
          <w:p w14:paraId="7DC007DB" w14:textId="77777777" w:rsidR="00066D62" w:rsidRPr="002D71B2" w:rsidRDefault="00066D62" w:rsidP="007511D3">
            <w:pPr>
              <w:ind w:firstLine="0"/>
              <w:jc w:val="center"/>
              <w:rPr>
                <w:b/>
                <w:lang w:val="ro-RO"/>
              </w:rPr>
            </w:pPr>
          </w:p>
        </w:tc>
      </w:tr>
      <w:tr w:rsidR="002D71B2" w:rsidRPr="002D71B2" w14:paraId="485E4836" w14:textId="77777777" w:rsidTr="003A1D32">
        <w:trPr>
          <w:gridAfter w:val="2"/>
          <w:wAfter w:w="70" w:type="pct"/>
        </w:trPr>
        <w:tc>
          <w:tcPr>
            <w:tcW w:w="1976" w:type="pct"/>
            <w:gridSpan w:val="7"/>
          </w:tcPr>
          <w:p w14:paraId="7FB48E61" w14:textId="77777777" w:rsidR="002B37F5" w:rsidRPr="002D71B2" w:rsidRDefault="002B37F5" w:rsidP="002B37F5">
            <w:pPr>
              <w:ind w:firstLine="0"/>
            </w:pPr>
            <w:r w:rsidRPr="002D71B2">
              <w:lastRenderedPageBreak/>
              <w:t>(b) la punctul 2, textul coloanei din dreapta se înlocuiește cu următorul text:</w:t>
            </w:r>
          </w:p>
          <w:p w14:paraId="4CC71CF8" w14:textId="77777777" w:rsidR="002B37F5" w:rsidRPr="002D71B2" w:rsidRDefault="002B37F5" w:rsidP="002B37F5">
            <w:pPr>
              <w:ind w:firstLine="0"/>
            </w:pPr>
            <w:r w:rsidRPr="002D71B2">
              <w:t>„E (cu excepția comunităților autonome Andaluzia, Aragón, Castilla la Mancha, Castilla y León, Extremadura,</w:t>
            </w:r>
          </w:p>
          <w:p w14:paraId="0DAF2825" w14:textId="77777777" w:rsidR="002B37F5" w:rsidRPr="002D71B2" w:rsidRDefault="002B37F5" w:rsidP="002B37F5">
            <w:pPr>
              <w:ind w:firstLine="0"/>
            </w:pPr>
            <w:r w:rsidRPr="002D71B2">
              <w:t>comunitatea autonomă Madrid, Murcia, Navarra și La Rioja, provincia Guipuzcoa (Țara Bascilor), districtele</w:t>
            </w:r>
          </w:p>
          <w:p w14:paraId="13A3C2F3" w14:textId="77777777" w:rsidR="002B37F5" w:rsidRPr="002D71B2" w:rsidRDefault="002B37F5" w:rsidP="002B37F5">
            <w:pPr>
              <w:ind w:firstLine="0"/>
            </w:pPr>
            <w:r w:rsidRPr="002D71B2">
              <w:t>Garrigues, Noguera, Pla d'Urgell, Segrià și Urgell din provincia Lleida (comunitatea autonomă Catalonia),</w:t>
            </w:r>
          </w:p>
          <w:p w14:paraId="0C7A9DE7" w14:textId="77777777" w:rsidR="002B37F5" w:rsidRPr="002D71B2" w:rsidRDefault="002B37F5" w:rsidP="002B37F5">
            <w:pPr>
              <w:ind w:firstLine="0"/>
            </w:pPr>
            <w:r w:rsidRPr="002D71B2">
              <w:t>districtele L'Alt Vinalopó și El Vinalopó Mitjà din provincia Alicante și municipalitățile Alborache și Turís din</w:t>
            </w:r>
          </w:p>
          <w:p w14:paraId="57084E2E" w14:textId="77777777" w:rsidR="002B37F5" w:rsidRPr="002D71B2" w:rsidRDefault="002B37F5" w:rsidP="002B37F5">
            <w:pPr>
              <w:ind w:firstLine="0"/>
            </w:pPr>
            <w:r w:rsidRPr="002D71B2">
              <w:t>provincia Valencia (comunitatea Valenciana), EE, F (Corsica), IRL (cu excepția orașului Galway), I (Abruzzo,</w:t>
            </w:r>
          </w:p>
          <w:p w14:paraId="74AC1B71" w14:textId="77777777" w:rsidR="002B37F5" w:rsidRPr="002D71B2" w:rsidRDefault="002B37F5" w:rsidP="002B37F5">
            <w:pPr>
              <w:ind w:firstLine="0"/>
            </w:pPr>
            <w:r w:rsidRPr="002D71B2">
              <w:t>Apulia, Basilicata, Calabria, Campania, Emilia-Romagna (provinciile Parma și Piacenza), Lazio, Liguria, Lombardia</w:t>
            </w:r>
          </w:p>
          <w:p w14:paraId="09A5AB00" w14:textId="77777777" w:rsidR="002B37F5" w:rsidRPr="002D71B2" w:rsidRDefault="002B37F5" w:rsidP="002B37F5">
            <w:pPr>
              <w:ind w:firstLine="0"/>
            </w:pPr>
            <w:r w:rsidRPr="002D71B2">
              <w:t>(cu excepția provinciilor Mantua, Milano, Sondrio și Varese), Marche, Molise, Piemonte (cu excepția comunelor</w:t>
            </w:r>
          </w:p>
          <w:p w14:paraId="339DD6AC" w14:textId="77777777" w:rsidR="002B37F5" w:rsidRPr="002D71B2" w:rsidRDefault="002B37F5" w:rsidP="002B37F5">
            <w:pPr>
              <w:ind w:firstLine="0"/>
            </w:pPr>
            <w:r w:rsidRPr="002D71B2">
              <w:t>Busca, Centallo și Tarantasca din provincia Cuneo), Sardinia, Sicilia, Toscana, Umbria, Valle d'Aosta, Veneto (cu</w:t>
            </w:r>
          </w:p>
          <w:p w14:paraId="49415CC0" w14:textId="77777777" w:rsidR="002B37F5" w:rsidRPr="002D71B2" w:rsidRDefault="002B37F5" w:rsidP="002B37F5">
            <w:pPr>
              <w:ind w:firstLine="0"/>
            </w:pPr>
            <w:r w:rsidRPr="002D71B2">
              <w:t>excepția provinciilor Rovigo și Veneția, comunele Barbona, Boara Pisani, Castelbaldo, Masi, Piacenza d'Adige, S.</w:t>
            </w:r>
          </w:p>
          <w:p w14:paraId="6B900A8A" w14:textId="77777777" w:rsidR="002B37F5" w:rsidRPr="002D71B2" w:rsidRDefault="002B37F5" w:rsidP="002B37F5">
            <w:pPr>
              <w:ind w:firstLine="0"/>
            </w:pPr>
            <w:r w:rsidRPr="002D71B2">
              <w:t xml:space="preserve">Urbano și Vescovana din provincia Padova și zona situată la sud de </w:t>
            </w:r>
            <w:r w:rsidRPr="002D71B2">
              <w:lastRenderedPageBreak/>
              <w:t>autostrada 4 din provincia Verona), LV, LT</w:t>
            </w:r>
          </w:p>
          <w:p w14:paraId="0FF13357" w14:textId="77777777" w:rsidR="002B37F5" w:rsidRPr="002D71B2" w:rsidRDefault="002B37F5" w:rsidP="002B37F5">
            <w:pPr>
              <w:ind w:firstLine="0"/>
            </w:pPr>
            <w:r w:rsidRPr="002D71B2">
              <w:t>(cu excepția municipalităților Babtai și Kėdainiai (regiunea Kaunas), P, SI (cu excepția regiunilor Gorenjska,</w:t>
            </w:r>
          </w:p>
          <w:p w14:paraId="334B56F7" w14:textId="77777777" w:rsidR="002B37F5" w:rsidRPr="002D71B2" w:rsidRDefault="002B37F5" w:rsidP="002B37F5">
            <w:pPr>
              <w:ind w:firstLine="0"/>
            </w:pPr>
            <w:r w:rsidRPr="002D71B2">
              <w:t>Koroška, Maribor și Notranjska, și comunele Lendava și Renče-Vogrsko (la sud de autostrada H4)], SK (cu</w:t>
            </w:r>
          </w:p>
          <w:p w14:paraId="6C540AB5" w14:textId="77777777" w:rsidR="002B37F5" w:rsidRPr="002D71B2" w:rsidRDefault="002B37F5" w:rsidP="002B37F5">
            <w:pPr>
              <w:ind w:firstLine="0"/>
            </w:pPr>
            <w:r w:rsidRPr="002D71B2">
              <w:t>excepția districtului Dunajská Streda, Hronovce și Hronské Kľačany (districtul Levice), Dvory nad Žitavou</w:t>
            </w:r>
          </w:p>
          <w:p w14:paraId="6F2BBECF" w14:textId="77777777" w:rsidR="002B37F5" w:rsidRPr="002D71B2" w:rsidRDefault="002B37F5" w:rsidP="002B37F5">
            <w:pPr>
              <w:ind w:firstLine="0"/>
            </w:pPr>
            <w:r w:rsidRPr="002D71B2">
              <w:t>(districtul Nové Zámky), Málinec (districtul Poltár), Hrhov (districtul Rožňava), Veľké Ripňany (districtul</w:t>
            </w:r>
          </w:p>
          <w:p w14:paraId="7C43EB2E" w14:textId="77777777" w:rsidR="002B37F5" w:rsidRPr="002D71B2" w:rsidRDefault="002B37F5" w:rsidP="002B37F5">
            <w:pPr>
              <w:ind w:firstLine="0"/>
            </w:pPr>
            <w:r w:rsidRPr="002D71B2">
              <w:t>Topoľčany), Kazimír, Luhyňa, Malý Horeš, Svätuše și Zatín (districtul Trebišov), FI, UK (Irlanda de Nord: cu</w:t>
            </w:r>
          </w:p>
          <w:p w14:paraId="54A237C6" w14:textId="77777777" w:rsidR="002B37F5" w:rsidRPr="002D71B2" w:rsidRDefault="002B37F5" w:rsidP="002B37F5">
            <w:pPr>
              <w:ind w:firstLine="0"/>
            </w:pPr>
            <w:r w:rsidRPr="002D71B2">
              <w:t>excepția diviziunilor administrative Ballinran Upper, Carrigenagh Upper, Ballinran, și Carrigenagh din districtul</w:t>
            </w:r>
          </w:p>
          <w:p w14:paraId="6E428EB4" w14:textId="77777777" w:rsidR="00066D62" w:rsidRPr="002D71B2" w:rsidRDefault="002B37F5" w:rsidP="002B37F5">
            <w:pPr>
              <w:ind w:firstLine="0"/>
            </w:pPr>
            <w:r w:rsidRPr="002D71B2">
              <w:t>Down, și zona electorală Dunmurry Cross din Belfast, districtul Antrim; Insula Man și Insulele Canalului)”.</w:t>
            </w:r>
          </w:p>
        </w:tc>
        <w:tc>
          <w:tcPr>
            <w:tcW w:w="1280" w:type="pct"/>
            <w:gridSpan w:val="5"/>
          </w:tcPr>
          <w:p w14:paraId="0A697F30" w14:textId="77777777" w:rsidR="00066D62" w:rsidRPr="002D71B2" w:rsidRDefault="002B37F5" w:rsidP="00ED5082">
            <w:pPr>
              <w:ind w:firstLine="0"/>
              <w:rPr>
                <w:lang w:val="ro-RO"/>
              </w:rPr>
            </w:pPr>
            <w:r w:rsidRPr="002D71B2">
              <w:rPr>
                <w:lang w:val="ro-RO"/>
              </w:rPr>
              <w:lastRenderedPageBreak/>
              <w:t>Modificat prin  Directiva 523</w:t>
            </w:r>
          </w:p>
        </w:tc>
        <w:tc>
          <w:tcPr>
            <w:tcW w:w="368" w:type="pct"/>
            <w:gridSpan w:val="3"/>
          </w:tcPr>
          <w:p w14:paraId="0C410837" w14:textId="77777777" w:rsidR="00066D62" w:rsidRPr="002D71B2" w:rsidRDefault="00066D62" w:rsidP="0018545F">
            <w:pPr>
              <w:ind w:firstLine="0"/>
              <w:jc w:val="center"/>
              <w:rPr>
                <w:b/>
                <w:lang w:val="ro-RO"/>
              </w:rPr>
            </w:pPr>
          </w:p>
        </w:tc>
        <w:tc>
          <w:tcPr>
            <w:tcW w:w="398" w:type="pct"/>
            <w:gridSpan w:val="3"/>
          </w:tcPr>
          <w:p w14:paraId="35E4ED2A" w14:textId="77777777" w:rsidR="00066D62" w:rsidRPr="002D71B2" w:rsidRDefault="00066D62" w:rsidP="0018545F">
            <w:pPr>
              <w:ind w:firstLine="0"/>
              <w:jc w:val="center"/>
              <w:rPr>
                <w:b/>
                <w:lang w:val="ro-RO"/>
              </w:rPr>
            </w:pPr>
          </w:p>
        </w:tc>
        <w:tc>
          <w:tcPr>
            <w:tcW w:w="406" w:type="pct"/>
            <w:gridSpan w:val="3"/>
          </w:tcPr>
          <w:p w14:paraId="2A6B2D2A" w14:textId="77777777" w:rsidR="00066D62" w:rsidRPr="002D71B2" w:rsidRDefault="00066D62" w:rsidP="0018545F">
            <w:pPr>
              <w:ind w:firstLine="0"/>
              <w:jc w:val="center"/>
              <w:rPr>
                <w:b/>
                <w:lang w:val="ro-RO"/>
              </w:rPr>
            </w:pPr>
          </w:p>
        </w:tc>
        <w:tc>
          <w:tcPr>
            <w:tcW w:w="501" w:type="pct"/>
            <w:gridSpan w:val="3"/>
          </w:tcPr>
          <w:p w14:paraId="6CB073FB" w14:textId="77777777" w:rsidR="00066D62" w:rsidRPr="002D71B2" w:rsidRDefault="00066D62" w:rsidP="007511D3">
            <w:pPr>
              <w:ind w:firstLine="0"/>
              <w:jc w:val="center"/>
              <w:rPr>
                <w:b/>
                <w:lang w:val="ro-RO"/>
              </w:rPr>
            </w:pPr>
          </w:p>
        </w:tc>
      </w:tr>
      <w:tr w:rsidR="002D71B2" w:rsidRPr="002D71B2" w14:paraId="5158A6D6" w14:textId="77777777" w:rsidTr="003A1D32">
        <w:trPr>
          <w:gridAfter w:val="2"/>
          <w:wAfter w:w="70" w:type="pct"/>
        </w:trPr>
        <w:tc>
          <w:tcPr>
            <w:tcW w:w="1976" w:type="pct"/>
            <w:gridSpan w:val="7"/>
          </w:tcPr>
          <w:p w14:paraId="4066D76B" w14:textId="524AC61C" w:rsidR="004C5FE8" w:rsidRPr="002D71B2" w:rsidRDefault="004C5FE8" w:rsidP="002B37F5">
            <w:pPr>
              <w:ind w:firstLine="0"/>
              <w:rPr>
                <w:lang w:val="ro-RO"/>
              </w:rPr>
            </w:pPr>
            <w:r w:rsidRPr="002D71B2">
              <w:lastRenderedPageBreak/>
              <w:t>(4) Anexa IV se modific</w:t>
            </w:r>
            <w:r w:rsidRPr="002D71B2">
              <w:rPr>
                <w:lang w:val="ro-RO"/>
              </w:rPr>
              <w:t>ă după cum urmează:</w:t>
            </w:r>
          </w:p>
        </w:tc>
        <w:tc>
          <w:tcPr>
            <w:tcW w:w="1280" w:type="pct"/>
            <w:gridSpan w:val="5"/>
          </w:tcPr>
          <w:p w14:paraId="446308A6" w14:textId="77777777" w:rsidR="004C5FE8" w:rsidRPr="002D71B2" w:rsidRDefault="004C5FE8" w:rsidP="00ED5082">
            <w:pPr>
              <w:ind w:firstLine="0"/>
              <w:rPr>
                <w:lang w:val="ro-RO"/>
              </w:rPr>
            </w:pPr>
          </w:p>
        </w:tc>
        <w:tc>
          <w:tcPr>
            <w:tcW w:w="368" w:type="pct"/>
            <w:gridSpan w:val="3"/>
          </w:tcPr>
          <w:p w14:paraId="264FADE9" w14:textId="77777777" w:rsidR="004C5FE8" w:rsidRPr="002D71B2" w:rsidRDefault="004C5FE8" w:rsidP="0018545F">
            <w:pPr>
              <w:ind w:firstLine="0"/>
              <w:jc w:val="center"/>
              <w:rPr>
                <w:b/>
                <w:lang w:val="ro-RO"/>
              </w:rPr>
            </w:pPr>
          </w:p>
        </w:tc>
        <w:tc>
          <w:tcPr>
            <w:tcW w:w="398" w:type="pct"/>
            <w:gridSpan w:val="3"/>
          </w:tcPr>
          <w:p w14:paraId="59CF82CF" w14:textId="77777777" w:rsidR="004C5FE8" w:rsidRPr="002D71B2" w:rsidRDefault="004C5FE8" w:rsidP="0018545F">
            <w:pPr>
              <w:ind w:firstLine="0"/>
              <w:jc w:val="center"/>
              <w:rPr>
                <w:b/>
                <w:lang w:val="ro-RO"/>
              </w:rPr>
            </w:pPr>
          </w:p>
        </w:tc>
        <w:tc>
          <w:tcPr>
            <w:tcW w:w="406" w:type="pct"/>
            <w:gridSpan w:val="3"/>
          </w:tcPr>
          <w:p w14:paraId="08DA1DC3" w14:textId="77777777" w:rsidR="004C5FE8" w:rsidRPr="002D71B2" w:rsidRDefault="004C5FE8" w:rsidP="0018545F">
            <w:pPr>
              <w:ind w:firstLine="0"/>
              <w:jc w:val="center"/>
              <w:rPr>
                <w:b/>
                <w:lang w:val="ro-RO"/>
              </w:rPr>
            </w:pPr>
          </w:p>
        </w:tc>
        <w:tc>
          <w:tcPr>
            <w:tcW w:w="501" w:type="pct"/>
            <w:gridSpan w:val="3"/>
          </w:tcPr>
          <w:p w14:paraId="32B47E29" w14:textId="77777777" w:rsidR="004C5FE8" w:rsidRPr="002D71B2" w:rsidRDefault="004C5FE8" w:rsidP="007511D3">
            <w:pPr>
              <w:ind w:firstLine="0"/>
              <w:jc w:val="center"/>
              <w:rPr>
                <w:b/>
                <w:lang w:val="ro-RO"/>
              </w:rPr>
            </w:pPr>
          </w:p>
        </w:tc>
      </w:tr>
      <w:tr w:rsidR="002D71B2" w:rsidRPr="002D71B2" w14:paraId="6A6B01AA" w14:textId="77777777" w:rsidTr="003A1D32">
        <w:trPr>
          <w:gridAfter w:val="2"/>
          <w:wAfter w:w="70" w:type="pct"/>
        </w:trPr>
        <w:tc>
          <w:tcPr>
            <w:tcW w:w="1976" w:type="pct"/>
            <w:gridSpan w:val="7"/>
          </w:tcPr>
          <w:tbl>
            <w:tblPr>
              <w:tblStyle w:val="a3"/>
              <w:tblW w:w="0" w:type="auto"/>
              <w:tblLayout w:type="fixed"/>
              <w:tblLook w:val="04A0" w:firstRow="1" w:lastRow="0" w:firstColumn="1" w:lastColumn="0" w:noHBand="0" w:noVBand="1"/>
            </w:tblPr>
            <w:tblGrid>
              <w:gridCol w:w="562"/>
              <w:gridCol w:w="1418"/>
              <w:gridCol w:w="3685"/>
            </w:tblGrid>
            <w:tr w:rsidR="002D71B2" w:rsidRPr="002D71B2" w14:paraId="6D0CC68E" w14:textId="77777777" w:rsidTr="003D238A">
              <w:tc>
                <w:tcPr>
                  <w:tcW w:w="5665" w:type="dxa"/>
                  <w:gridSpan w:val="3"/>
                </w:tcPr>
                <w:p w14:paraId="737F6E04" w14:textId="77777777" w:rsidR="00A34477" w:rsidRPr="002D71B2" w:rsidRDefault="00A34477" w:rsidP="00A34477">
                  <w:pPr>
                    <w:pStyle w:val="a6"/>
                    <w:jc w:val="center"/>
                    <w:rPr>
                      <w:rFonts w:ascii="Times New Roman" w:hAnsi="Times New Roman"/>
                      <w:b/>
                    </w:rPr>
                  </w:pPr>
                  <w:r w:rsidRPr="002D71B2">
                    <w:rPr>
                      <w:rFonts w:ascii="Times New Roman" w:hAnsi="Times New Roman"/>
                      <w:b/>
                    </w:rPr>
                    <w:t>Secțiunea I</w:t>
                  </w:r>
                </w:p>
                <w:p w14:paraId="4287C13B" w14:textId="7AAC7414" w:rsidR="00A34477" w:rsidRPr="002D71B2" w:rsidRDefault="00A34477" w:rsidP="00A34477">
                  <w:pPr>
                    <w:ind w:firstLine="0"/>
                  </w:pPr>
                  <w:r w:rsidRPr="002D71B2">
                    <w:rPr>
                      <w:b/>
                    </w:rPr>
                    <w:t>PLANTE, PRODUSE VEGETALE ȘI ALTE OBIECTE ORIGINARE DIN AFARA COMUNITĂȚII</w:t>
                  </w:r>
                </w:p>
              </w:tc>
            </w:tr>
            <w:tr w:rsidR="002D71B2" w:rsidRPr="002D71B2" w14:paraId="343362EA" w14:textId="77777777" w:rsidTr="00A34477">
              <w:tc>
                <w:tcPr>
                  <w:tcW w:w="562" w:type="dxa"/>
                </w:tcPr>
                <w:p w14:paraId="285F5129" w14:textId="435F3D9F" w:rsidR="00A34477" w:rsidRPr="002D71B2" w:rsidRDefault="00A34477" w:rsidP="00A34477">
                  <w:pPr>
                    <w:ind w:right="-215" w:firstLine="0"/>
                    <w:rPr>
                      <w:b/>
                    </w:rPr>
                  </w:pPr>
                  <w:r w:rsidRPr="002D71B2">
                    <w:rPr>
                      <w:b/>
                    </w:rPr>
                    <w:t>Nr.</w:t>
                  </w:r>
                </w:p>
                <w:p w14:paraId="3948C071" w14:textId="6BB94D89" w:rsidR="005C5B85" w:rsidRPr="002D71B2" w:rsidRDefault="00A34477" w:rsidP="00A34477">
                  <w:pPr>
                    <w:ind w:firstLine="0"/>
                  </w:pPr>
                  <w:r w:rsidRPr="002D71B2">
                    <w:rPr>
                      <w:b/>
                    </w:rPr>
                    <w:t>d/o</w:t>
                  </w:r>
                </w:p>
              </w:tc>
              <w:tc>
                <w:tcPr>
                  <w:tcW w:w="1418" w:type="dxa"/>
                </w:tcPr>
                <w:p w14:paraId="370B7BDA" w14:textId="433BBEF5" w:rsidR="005C5B85" w:rsidRPr="002D71B2" w:rsidRDefault="00A34477" w:rsidP="00102531">
                  <w:pPr>
                    <w:ind w:firstLine="0"/>
                    <w:rPr>
                      <w:lang w:val="de-DE"/>
                    </w:rPr>
                  </w:pPr>
                  <w:r w:rsidRPr="002D71B2">
                    <w:rPr>
                      <w:b/>
                      <w:lang w:val="de-DE"/>
                    </w:rPr>
                    <w:t>Plante, produse vegetale și alte obiecte</w:t>
                  </w:r>
                </w:p>
              </w:tc>
              <w:tc>
                <w:tcPr>
                  <w:tcW w:w="3685" w:type="dxa"/>
                </w:tcPr>
                <w:p w14:paraId="4E9B3B01" w14:textId="01C058D0" w:rsidR="005C5B85" w:rsidRPr="002D71B2" w:rsidRDefault="00A34477" w:rsidP="00A34477">
                  <w:pPr>
                    <w:pStyle w:val="a6"/>
                    <w:jc w:val="both"/>
                    <w:rPr>
                      <w:rFonts w:ascii="Times New Roman" w:hAnsi="Times New Roman"/>
                      <w:b/>
                    </w:rPr>
                  </w:pPr>
                  <w:r w:rsidRPr="002D71B2">
                    <w:rPr>
                      <w:rFonts w:ascii="Times New Roman" w:hAnsi="Times New Roman"/>
                      <w:b/>
                    </w:rPr>
                    <w:t>Cerințe speciale</w:t>
                  </w:r>
                </w:p>
              </w:tc>
            </w:tr>
            <w:tr w:rsidR="002D71B2" w:rsidRPr="002D71B2" w14:paraId="7D4C80A1" w14:textId="77777777" w:rsidTr="00A34477">
              <w:tc>
                <w:tcPr>
                  <w:tcW w:w="562" w:type="dxa"/>
                </w:tcPr>
                <w:p w14:paraId="0752C9AA" w14:textId="4B1BC2CF" w:rsidR="00943CAE" w:rsidRPr="002D71B2" w:rsidRDefault="00A34477" w:rsidP="00102531">
                  <w:pPr>
                    <w:ind w:firstLine="0"/>
                  </w:pPr>
                  <w:r w:rsidRPr="002D71B2">
                    <w:t>2.</w:t>
                  </w:r>
                </w:p>
              </w:tc>
              <w:tc>
                <w:tcPr>
                  <w:tcW w:w="1418" w:type="dxa"/>
                </w:tcPr>
                <w:p w14:paraId="0E0F3F80" w14:textId="77777777" w:rsidR="00943CAE" w:rsidRPr="002D71B2" w:rsidRDefault="00943CAE" w:rsidP="00102531">
                  <w:pPr>
                    <w:ind w:firstLine="0"/>
                  </w:pPr>
                </w:p>
              </w:tc>
              <w:tc>
                <w:tcPr>
                  <w:tcW w:w="3685" w:type="dxa"/>
                </w:tcPr>
                <w:p w14:paraId="3201C40E" w14:textId="77777777" w:rsidR="00A34477" w:rsidRPr="002D71B2" w:rsidRDefault="00A34477" w:rsidP="00A34477">
                  <w:pPr>
                    <w:ind w:firstLine="0"/>
                    <w:textAlignment w:val="baseline"/>
                    <w:rPr>
                      <w:rFonts w:ascii="inherit" w:hAnsi="inherit"/>
                      <w:sz w:val="16"/>
                      <w:szCs w:val="16"/>
                    </w:rPr>
                  </w:pPr>
                  <w:r w:rsidRPr="002D71B2">
                    <w:rPr>
                      <w:rFonts w:ascii="inherit" w:hAnsi="inherit"/>
                      <w:sz w:val="16"/>
                      <w:szCs w:val="16"/>
                    </w:rPr>
                    <w:t>„Materialul ambalajului din lemn:</w:t>
                  </w:r>
                </w:p>
                <w:p w14:paraId="08CB13AC" w14:textId="77777777" w:rsidR="00A34477" w:rsidRPr="002D71B2" w:rsidRDefault="00A34477" w:rsidP="00A34477">
                  <w:pPr>
                    <w:ind w:firstLine="0"/>
                    <w:textAlignment w:val="baseline"/>
                    <w:rPr>
                      <w:rFonts w:ascii="inherit" w:hAnsi="inherit"/>
                      <w:sz w:val="16"/>
                      <w:szCs w:val="16"/>
                    </w:rPr>
                  </w:pPr>
                  <w:r w:rsidRPr="002D71B2">
                    <w:rPr>
                      <w:rFonts w:ascii="inherit" w:hAnsi="inherit"/>
                      <w:sz w:val="16"/>
                      <w:szCs w:val="16"/>
                    </w:rPr>
                    <w:t>-este confecţionat din lemn decojit, astfel cum se specifică în anexa I la Standardul internațional al FAO pentru măsuri fitosanitare nr. 15 privind materialele ambalajelor din lemn utilizate în comerțul internațional;</w:t>
                  </w:r>
                </w:p>
                <w:p w14:paraId="71BE6501" w14:textId="77777777" w:rsidR="00A34477" w:rsidRPr="002D71B2" w:rsidRDefault="00A34477" w:rsidP="00A34477">
                  <w:pPr>
                    <w:ind w:firstLine="0"/>
                    <w:textAlignment w:val="baseline"/>
                    <w:rPr>
                      <w:rFonts w:ascii="inherit" w:hAnsi="inherit"/>
                      <w:sz w:val="16"/>
                      <w:szCs w:val="16"/>
                    </w:rPr>
                  </w:pPr>
                  <w:r w:rsidRPr="002D71B2">
                    <w:rPr>
                      <w:rFonts w:ascii="inherit" w:hAnsi="inherit"/>
                      <w:sz w:val="16"/>
                      <w:szCs w:val="16"/>
                    </w:rPr>
                    <w:t>- este supus unuia dintre tratamentele aprobate, astfel cum se specifică în anexa I la standardul internațional respectiv,</w:t>
                  </w:r>
                </w:p>
                <w:p w14:paraId="3035C80F" w14:textId="77777777" w:rsidR="00A34477" w:rsidRPr="002D71B2" w:rsidRDefault="00A34477" w:rsidP="00A34477">
                  <w:pPr>
                    <w:ind w:firstLine="0"/>
                    <w:textAlignment w:val="baseline"/>
                    <w:rPr>
                      <w:rFonts w:ascii="inherit" w:hAnsi="inherit"/>
                      <w:sz w:val="16"/>
                      <w:szCs w:val="16"/>
                    </w:rPr>
                  </w:pPr>
                  <w:r w:rsidRPr="002D71B2">
                    <w:rPr>
                      <w:rFonts w:ascii="inherit" w:hAnsi="inherit"/>
                      <w:sz w:val="16"/>
                      <w:szCs w:val="16"/>
                    </w:rPr>
                    <w:t xml:space="preserve"> şi</w:t>
                  </w:r>
                </w:p>
                <w:p w14:paraId="7A03C293" w14:textId="1C967DC6" w:rsidR="00943CAE" w:rsidRPr="002D71B2" w:rsidRDefault="00A34477" w:rsidP="00A34477">
                  <w:pPr>
                    <w:ind w:firstLine="0"/>
                  </w:pPr>
                  <w:r w:rsidRPr="002D71B2">
                    <w:rPr>
                      <w:rFonts w:ascii="inherit" w:hAnsi="inherit"/>
                      <w:sz w:val="16"/>
                      <w:szCs w:val="16"/>
                    </w:rPr>
                    <w:t>- prezintă un marcaj astfel cum se specifică în anexa II la standardul internațional respectiv, care indică faptul că materialul ambalajului din lemn a fost supus unui tratament fitosanitar aprobat în conformitate cu acest standard.”</w:t>
                  </w:r>
                </w:p>
              </w:tc>
            </w:tr>
            <w:tr w:rsidR="002D71B2" w:rsidRPr="002D71B2" w14:paraId="7582F18E" w14:textId="77777777" w:rsidTr="00A34477">
              <w:tc>
                <w:tcPr>
                  <w:tcW w:w="562" w:type="dxa"/>
                </w:tcPr>
                <w:p w14:paraId="01B5B5D7" w14:textId="3B79DB28" w:rsidR="00A34477" w:rsidRPr="002D71B2" w:rsidRDefault="00A34477" w:rsidP="00102531">
                  <w:pPr>
                    <w:ind w:firstLine="0"/>
                  </w:pPr>
                  <w:r w:rsidRPr="002D71B2">
                    <w:t>5.</w:t>
                  </w:r>
                </w:p>
              </w:tc>
              <w:tc>
                <w:tcPr>
                  <w:tcW w:w="1418" w:type="dxa"/>
                </w:tcPr>
                <w:p w14:paraId="5A72BD1A" w14:textId="77777777" w:rsidR="00A34477" w:rsidRPr="002D71B2" w:rsidRDefault="00A34477" w:rsidP="00A34477">
                  <w:pPr>
                    <w:ind w:firstLine="0"/>
                    <w:textAlignment w:val="baseline"/>
                    <w:rPr>
                      <w:sz w:val="16"/>
                      <w:szCs w:val="16"/>
                    </w:rPr>
                  </w:pPr>
                  <w:r w:rsidRPr="002D71B2">
                    <w:rPr>
                      <w:rFonts w:ascii="inherit" w:hAnsi="inherit"/>
                      <w:sz w:val="16"/>
                      <w:szCs w:val="16"/>
                    </w:rPr>
                    <w:t xml:space="preserve">„Lemn de </w:t>
                  </w:r>
                  <w:r w:rsidRPr="002D71B2">
                    <w:rPr>
                      <w:rFonts w:ascii="inherit" w:hAnsi="inherit"/>
                      <w:i/>
                      <w:iCs/>
                      <w:sz w:val="16"/>
                      <w:szCs w:val="16"/>
                      <w:bdr w:val="none" w:sz="0" w:space="0" w:color="auto" w:frame="1"/>
                    </w:rPr>
                    <w:t>Platanus</w:t>
                  </w:r>
                  <w:r w:rsidRPr="002D71B2">
                    <w:rPr>
                      <w:rFonts w:ascii="inherit" w:hAnsi="inherit"/>
                      <w:sz w:val="16"/>
                      <w:szCs w:val="16"/>
                    </w:rPr>
                    <w:t xml:space="preserve"> L., </w:t>
                  </w:r>
                  <w:r w:rsidRPr="002D71B2">
                    <w:rPr>
                      <w:sz w:val="16"/>
                      <w:szCs w:val="16"/>
                    </w:rPr>
                    <w:t>cu excepția celui sub formă de:</w:t>
                  </w:r>
                </w:p>
                <w:p w14:paraId="7ECD6270" w14:textId="77777777" w:rsidR="00A34477" w:rsidRPr="002D71B2" w:rsidRDefault="00A34477" w:rsidP="00A34477">
                  <w:pPr>
                    <w:ind w:firstLine="0"/>
                    <w:textAlignment w:val="baseline"/>
                    <w:rPr>
                      <w:sz w:val="16"/>
                      <w:szCs w:val="16"/>
                    </w:rPr>
                  </w:pPr>
                  <w:r w:rsidRPr="002D71B2">
                    <w:rPr>
                      <w:sz w:val="16"/>
                      <w:szCs w:val="16"/>
                    </w:rPr>
                    <w:t xml:space="preserve">- așchii, particule, rumeguș, talaș, </w:t>
                  </w:r>
                  <w:r w:rsidRPr="002D71B2">
                    <w:rPr>
                      <w:sz w:val="16"/>
                      <w:szCs w:val="16"/>
                    </w:rPr>
                    <w:lastRenderedPageBreak/>
                    <w:t>deșeuri și resturi de lemn,</w:t>
                  </w:r>
                </w:p>
                <w:p w14:paraId="28465448" w14:textId="77777777" w:rsidR="00A34477" w:rsidRPr="002D71B2" w:rsidRDefault="00A34477" w:rsidP="00A34477">
                  <w:pPr>
                    <w:ind w:firstLine="0"/>
                    <w:textAlignment w:val="baseline"/>
                    <w:rPr>
                      <w:sz w:val="16"/>
                      <w:szCs w:val="16"/>
                    </w:rPr>
                  </w:pPr>
                  <w:r w:rsidRPr="002D71B2">
                    <w:rPr>
                      <w:sz w:val="16"/>
                      <w:szCs w:val="16"/>
                    </w:rPr>
                    <w:t>- 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14:paraId="330D9AF9" w14:textId="2D1C0FB8" w:rsidR="00A34477" w:rsidRPr="002D71B2" w:rsidRDefault="00A34477" w:rsidP="00A34477">
                  <w:pPr>
                    <w:ind w:firstLine="0"/>
                  </w:pPr>
                  <w:r w:rsidRPr="002D71B2">
                    <w:rPr>
                      <w:sz w:val="16"/>
                      <w:szCs w:val="16"/>
                    </w:rPr>
                    <w:t>dar inclusiv lemnul care nu și-a păstrat suprafața rotundă naturală, originar din Armenia, Elveția sau SUA.”</w:t>
                  </w:r>
                </w:p>
              </w:tc>
              <w:tc>
                <w:tcPr>
                  <w:tcW w:w="3685" w:type="dxa"/>
                </w:tcPr>
                <w:p w14:paraId="2BFF2032" w14:textId="77777777" w:rsidR="00A34477" w:rsidRPr="002D71B2" w:rsidRDefault="00A34477" w:rsidP="00A34477">
                  <w:pPr>
                    <w:ind w:firstLine="0"/>
                    <w:textAlignment w:val="baseline"/>
                    <w:rPr>
                      <w:rFonts w:ascii="inherit" w:hAnsi="inherit"/>
                      <w:sz w:val="16"/>
                      <w:szCs w:val="16"/>
                    </w:rPr>
                  </w:pPr>
                </w:p>
              </w:tc>
            </w:tr>
            <w:tr w:rsidR="002D71B2" w:rsidRPr="002D71B2" w14:paraId="0286B522" w14:textId="77777777" w:rsidTr="00A34477">
              <w:tc>
                <w:tcPr>
                  <w:tcW w:w="562" w:type="dxa"/>
                </w:tcPr>
                <w:p w14:paraId="4C37FB54" w14:textId="04DF8D81" w:rsidR="00A34477" w:rsidRPr="002D71B2" w:rsidRDefault="00A34477" w:rsidP="00102531">
                  <w:pPr>
                    <w:ind w:firstLine="0"/>
                  </w:pPr>
                  <w:r w:rsidRPr="002D71B2">
                    <w:lastRenderedPageBreak/>
                    <w:t>7.4.</w:t>
                  </w:r>
                </w:p>
              </w:tc>
              <w:tc>
                <w:tcPr>
                  <w:tcW w:w="1418" w:type="dxa"/>
                </w:tcPr>
                <w:p w14:paraId="450E2DB3" w14:textId="77777777" w:rsidR="00A34477" w:rsidRPr="002D71B2" w:rsidRDefault="00A34477" w:rsidP="00A34477">
                  <w:pPr>
                    <w:ind w:firstLine="0"/>
                    <w:textAlignment w:val="baseline"/>
                    <w:rPr>
                      <w:rFonts w:ascii="inherit" w:hAnsi="inherit"/>
                      <w:sz w:val="16"/>
                      <w:szCs w:val="16"/>
                    </w:rPr>
                  </w:pPr>
                  <w:r w:rsidRPr="002D71B2">
                    <w:rPr>
                      <w:rFonts w:ascii="inherit" w:hAnsi="inherit"/>
                      <w:sz w:val="16"/>
                      <w:szCs w:val="16"/>
                    </w:rPr>
                    <w:t xml:space="preserve">Indiferent dacă este sau nu inclus printre codurile NC din partea B anexei V, lemnul de </w:t>
                  </w:r>
                  <w:r w:rsidRPr="002D71B2">
                    <w:rPr>
                      <w:rFonts w:ascii="inherit" w:hAnsi="inherit"/>
                      <w:i/>
                      <w:iCs/>
                      <w:sz w:val="16"/>
                      <w:szCs w:val="16"/>
                      <w:bdr w:val="none" w:sz="0" w:space="0" w:color="auto" w:frame="1"/>
                    </w:rPr>
                    <w:t>Amelanchier</w:t>
                  </w:r>
                  <w:r w:rsidRPr="002D71B2">
                    <w:rPr>
                      <w:rFonts w:ascii="inherit" w:hAnsi="inherit"/>
                      <w:sz w:val="16"/>
                      <w:szCs w:val="16"/>
                    </w:rPr>
                    <w:t xml:space="preserve"> Medik., </w:t>
                  </w:r>
                  <w:r w:rsidRPr="002D71B2">
                    <w:rPr>
                      <w:rFonts w:ascii="inherit" w:hAnsi="inherit"/>
                      <w:i/>
                      <w:iCs/>
                      <w:sz w:val="16"/>
                      <w:szCs w:val="16"/>
                      <w:bdr w:val="none" w:sz="0" w:space="0" w:color="auto" w:frame="1"/>
                    </w:rPr>
                    <w:t>Aronia</w:t>
                  </w:r>
                  <w:r w:rsidRPr="002D71B2">
                    <w:rPr>
                      <w:rFonts w:ascii="inherit" w:hAnsi="inherit"/>
                      <w:sz w:val="16"/>
                      <w:szCs w:val="16"/>
                    </w:rPr>
                    <w:t xml:space="preserve"> Medik., </w:t>
                  </w:r>
                  <w:r w:rsidRPr="002D71B2">
                    <w:rPr>
                      <w:rFonts w:ascii="inherit" w:hAnsi="inherit"/>
                      <w:i/>
                      <w:iCs/>
                      <w:sz w:val="16"/>
                      <w:szCs w:val="16"/>
                      <w:bdr w:val="none" w:sz="0" w:space="0" w:color="auto" w:frame="1"/>
                    </w:rPr>
                    <w:lastRenderedPageBreak/>
                    <w:t>Cotoneaster</w:t>
                  </w:r>
                  <w:r w:rsidRPr="002D71B2">
                    <w:rPr>
                      <w:rFonts w:ascii="inherit" w:hAnsi="inherit"/>
                      <w:sz w:val="16"/>
                      <w:szCs w:val="16"/>
                    </w:rPr>
                    <w:t xml:space="preserve">Medik., </w:t>
                  </w:r>
                  <w:r w:rsidRPr="002D71B2">
                    <w:rPr>
                      <w:rFonts w:ascii="inherit" w:hAnsi="inherit"/>
                      <w:i/>
                      <w:iCs/>
                      <w:sz w:val="16"/>
                      <w:szCs w:val="16"/>
                      <w:bdr w:val="none" w:sz="0" w:space="0" w:color="auto" w:frame="1"/>
                    </w:rPr>
                    <w:t>Crataegus</w:t>
                  </w:r>
                  <w:r w:rsidRPr="002D71B2">
                    <w:rPr>
                      <w:rFonts w:ascii="inherit" w:hAnsi="inherit"/>
                      <w:sz w:val="16"/>
                      <w:szCs w:val="16"/>
                    </w:rPr>
                    <w:t xml:space="preserve"> L., </w:t>
                  </w:r>
                  <w:r w:rsidRPr="002D71B2">
                    <w:rPr>
                      <w:rFonts w:ascii="inherit" w:hAnsi="inherit"/>
                      <w:i/>
                      <w:iCs/>
                      <w:sz w:val="16"/>
                      <w:szCs w:val="16"/>
                      <w:bdr w:val="none" w:sz="0" w:space="0" w:color="auto" w:frame="1"/>
                    </w:rPr>
                    <w:t>Cydonia</w:t>
                  </w:r>
                  <w:r w:rsidRPr="002D71B2">
                    <w:rPr>
                      <w:rFonts w:ascii="inherit" w:hAnsi="inherit"/>
                      <w:sz w:val="16"/>
                      <w:szCs w:val="16"/>
                    </w:rPr>
                    <w:t xml:space="preserve"> Mill., </w:t>
                  </w:r>
                  <w:r w:rsidRPr="002D71B2">
                    <w:rPr>
                      <w:rFonts w:ascii="inherit" w:hAnsi="inherit"/>
                      <w:i/>
                      <w:iCs/>
                      <w:sz w:val="16"/>
                      <w:szCs w:val="16"/>
                      <w:bdr w:val="none" w:sz="0" w:space="0" w:color="auto" w:frame="1"/>
                    </w:rPr>
                    <w:t>Malus</w:t>
                  </w:r>
                  <w:r w:rsidRPr="002D71B2">
                    <w:rPr>
                      <w:rFonts w:ascii="inherit" w:hAnsi="inherit"/>
                      <w:sz w:val="16"/>
                      <w:szCs w:val="16"/>
                    </w:rPr>
                    <w:t xml:space="preserve"> Mill., </w:t>
                  </w:r>
                  <w:r w:rsidRPr="002D71B2">
                    <w:rPr>
                      <w:rFonts w:ascii="inherit" w:hAnsi="inherit"/>
                      <w:i/>
                      <w:iCs/>
                      <w:sz w:val="16"/>
                      <w:szCs w:val="16"/>
                      <w:bdr w:val="none" w:sz="0" w:space="0" w:color="auto" w:frame="1"/>
                    </w:rPr>
                    <w:t>Prunus</w:t>
                  </w:r>
                  <w:r w:rsidRPr="002D71B2">
                    <w:rPr>
                      <w:rFonts w:ascii="inherit" w:hAnsi="inherit"/>
                      <w:sz w:val="16"/>
                      <w:szCs w:val="16"/>
                    </w:rPr>
                    <w:t xml:space="preserve"> L., </w:t>
                  </w:r>
                  <w:r w:rsidRPr="002D71B2">
                    <w:rPr>
                      <w:rFonts w:ascii="inherit" w:hAnsi="inherit"/>
                      <w:i/>
                      <w:iCs/>
                      <w:sz w:val="16"/>
                      <w:szCs w:val="16"/>
                      <w:bdr w:val="none" w:sz="0" w:space="0" w:color="auto" w:frame="1"/>
                    </w:rPr>
                    <w:t>Pyracantha</w:t>
                  </w:r>
                  <w:r w:rsidRPr="002D71B2">
                    <w:rPr>
                      <w:rFonts w:ascii="inherit" w:hAnsi="inherit"/>
                      <w:sz w:val="16"/>
                      <w:szCs w:val="16"/>
                    </w:rPr>
                    <w:t xml:space="preserve"> M. Roem., </w:t>
                  </w:r>
                  <w:r w:rsidRPr="002D71B2">
                    <w:rPr>
                      <w:rFonts w:ascii="inherit" w:hAnsi="inherit"/>
                      <w:i/>
                      <w:iCs/>
                      <w:sz w:val="16"/>
                      <w:szCs w:val="16"/>
                      <w:bdr w:val="none" w:sz="0" w:space="0" w:color="auto" w:frame="1"/>
                    </w:rPr>
                    <w:t>Pyrus</w:t>
                  </w:r>
                  <w:r w:rsidRPr="002D71B2">
                    <w:rPr>
                      <w:rFonts w:ascii="inherit" w:hAnsi="inherit"/>
                      <w:sz w:val="16"/>
                      <w:szCs w:val="16"/>
                    </w:rPr>
                    <w:t xml:space="preserve"> L. și </w:t>
                  </w:r>
                  <w:r w:rsidRPr="002D71B2">
                    <w:rPr>
                      <w:rFonts w:ascii="inherit" w:hAnsi="inherit"/>
                      <w:i/>
                      <w:iCs/>
                      <w:sz w:val="16"/>
                      <w:szCs w:val="16"/>
                      <w:bdr w:val="none" w:sz="0" w:space="0" w:color="auto" w:frame="1"/>
                    </w:rPr>
                    <w:t>Sorbus</w:t>
                  </w:r>
                  <w:r w:rsidRPr="002D71B2">
                    <w:rPr>
                      <w:rFonts w:ascii="inherit" w:hAnsi="inherit"/>
                      <w:sz w:val="16"/>
                      <w:szCs w:val="16"/>
                    </w:rPr>
                    <w:t xml:space="preserve"> L., în alte forme decât:</w:t>
                  </w:r>
                </w:p>
                <w:p w14:paraId="4BFC0C9C" w14:textId="77777777" w:rsidR="00A34477" w:rsidRPr="002D71B2" w:rsidRDefault="00A34477" w:rsidP="00A34477">
                  <w:pPr>
                    <w:textAlignment w:val="baseline"/>
                    <w:rPr>
                      <w:rFonts w:ascii="inherit" w:hAnsi="inherit"/>
                      <w:sz w:val="16"/>
                      <w:szCs w:val="16"/>
                    </w:rPr>
                  </w:pPr>
                  <w:r w:rsidRPr="002D71B2">
                    <w:rPr>
                      <w:rFonts w:ascii="inherit" w:hAnsi="inherit"/>
                      <w:sz w:val="16"/>
                      <w:szCs w:val="16"/>
                    </w:rPr>
                    <w:t>-aşchii, rumeguș și talaș, obținut integral sau parțial de la aceste plante,</w:t>
                  </w:r>
                </w:p>
                <w:p w14:paraId="1AB19278" w14:textId="59548ED8" w:rsidR="00A34477" w:rsidRPr="002D71B2" w:rsidRDefault="00A34477" w:rsidP="00A34477">
                  <w:pPr>
                    <w:ind w:firstLine="0"/>
                    <w:textAlignment w:val="baseline"/>
                    <w:rPr>
                      <w:rFonts w:ascii="inherit" w:hAnsi="inherit"/>
                      <w:sz w:val="16"/>
                      <w:szCs w:val="16"/>
                      <w:lang w:val="ro-RO"/>
                    </w:rPr>
                  </w:pPr>
                  <w:r w:rsidRPr="002D71B2">
                    <w:rPr>
                      <w:rFonts w:ascii="inherit" w:hAnsi="inherit"/>
                      <w:sz w:val="16"/>
                      <w:szCs w:val="16"/>
                      <w:lang w:val="ro-RO"/>
                    </w:rPr>
                    <w:t xml:space="preserve">- 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 dar inclusiv lemnul care nu și-a păstrat suprafața </w:t>
                  </w:r>
                  <w:r w:rsidRPr="002D71B2">
                    <w:rPr>
                      <w:rFonts w:ascii="inherit" w:hAnsi="inherit"/>
                      <w:sz w:val="16"/>
                      <w:szCs w:val="16"/>
                      <w:lang w:val="ro-RO"/>
                    </w:rPr>
                    <w:lastRenderedPageBreak/>
                    <w:t>sa rotundă naturală, originar din Canada și din SUA.</w:t>
                  </w:r>
                </w:p>
              </w:tc>
              <w:tc>
                <w:tcPr>
                  <w:tcW w:w="3685" w:type="dxa"/>
                </w:tcPr>
                <w:p w14:paraId="7CF1CCBD" w14:textId="77777777" w:rsidR="00A34477" w:rsidRPr="002D71B2" w:rsidRDefault="00A34477" w:rsidP="00A34477">
                  <w:pPr>
                    <w:spacing w:before="60" w:after="60"/>
                    <w:ind w:firstLine="0"/>
                    <w:textAlignment w:val="baseline"/>
                    <w:rPr>
                      <w:rFonts w:ascii="inherit" w:hAnsi="inherit"/>
                      <w:sz w:val="16"/>
                      <w:szCs w:val="16"/>
                    </w:rPr>
                  </w:pPr>
                  <w:r w:rsidRPr="002D71B2">
                    <w:rPr>
                      <w:rFonts w:ascii="inherit" w:hAnsi="inherit"/>
                      <w:sz w:val="16"/>
                      <w:szCs w:val="16"/>
                    </w:rPr>
                    <w:lastRenderedPageBreak/>
                    <w:t>O declarație oficială din care să reiasă că lemnul:</w:t>
                  </w:r>
                </w:p>
                <w:p w14:paraId="63485D41" w14:textId="77777777" w:rsidR="00A34477" w:rsidRPr="002D71B2" w:rsidRDefault="00A34477" w:rsidP="00A34477">
                  <w:pPr>
                    <w:ind w:firstLine="0"/>
                    <w:textAlignment w:val="baseline"/>
                    <w:rPr>
                      <w:sz w:val="16"/>
                      <w:szCs w:val="16"/>
                      <w:lang w:val="ro-RO"/>
                    </w:rPr>
                  </w:pPr>
                  <w:r w:rsidRPr="002D71B2">
                    <w:rPr>
                      <w:rFonts w:ascii="inherit" w:hAnsi="inherit"/>
                      <w:sz w:val="16"/>
                      <w:szCs w:val="16"/>
                    </w:rPr>
                    <w:t xml:space="preserve">(a) este originară dintr-o zonă indemnă de </w:t>
                  </w:r>
                  <w:r w:rsidRPr="002D71B2">
                    <w:rPr>
                      <w:rFonts w:ascii="inherit" w:hAnsi="inherit"/>
                      <w:i/>
                      <w:iCs/>
                      <w:sz w:val="16"/>
                      <w:szCs w:val="16"/>
                      <w:bdr w:val="none" w:sz="0" w:space="0" w:color="auto" w:frame="1"/>
                    </w:rPr>
                    <w:t>Saperda candida</w:t>
                  </w:r>
                  <w:r w:rsidRPr="002D71B2">
                    <w:rPr>
                      <w:rFonts w:ascii="inherit" w:hAnsi="inherit"/>
                      <w:sz w:val="16"/>
                      <w:szCs w:val="16"/>
                    </w:rPr>
                    <w:t xml:space="preserve"> Fabricius, stabilită ca atare de organizația națională pentru protecția plantelor din țara de origine, în conformitate cu Standardele internaționale relevante privind măsurile fitosanitare, informație care figurează pe certificatele menționate la articolul </w:t>
                  </w:r>
                  <w:r w:rsidRPr="002D71B2">
                    <w:rPr>
                      <w:rFonts w:ascii="inherit" w:hAnsi="inherit"/>
                      <w:sz w:val="16"/>
                      <w:szCs w:val="16"/>
                    </w:rPr>
                    <w:lastRenderedPageBreak/>
                    <w:t xml:space="preserve">13 alineatul (1) punctul (ii) la rubric </w:t>
                  </w:r>
                  <w:r w:rsidRPr="002D71B2">
                    <w:rPr>
                      <w:sz w:val="16"/>
                      <w:szCs w:val="16"/>
                      <w:lang w:val="ro-RO"/>
                    </w:rPr>
                    <w:t>„Declaraţie suplimentară”,</w:t>
                  </w:r>
                </w:p>
                <w:p w14:paraId="6A2E6459" w14:textId="77777777" w:rsidR="00A34477" w:rsidRPr="002D71B2" w:rsidRDefault="00A34477" w:rsidP="00A34477">
                  <w:pPr>
                    <w:ind w:firstLine="0"/>
                    <w:textAlignment w:val="baseline"/>
                    <w:rPr>
                      <w:sz w:val="16"/>
                      <w:szCs w:val="16"/>
                      <w:lang w:val="ro-RO"/>
                    </w:rPr>
                  </w:pPr>
                  <w:r w:rsidRPr="002D71B2">
                    <w:rPr>
                      <w:sz w:val="16"/>
                      <w:szCs w:val="16"/>
                      <w:lang w:val="ro-RO"/>
                    </w:rPr>
                    <w:t>sau</w:t>
                  </w:r>
                </w:p>
                <w:p w14:paraId="10CC8D17" w14:textId="77777777" w:rsidR="00A34477" w:rsidRPr="002D71B2" w:rsidRDefault="00A34477" w:rsidP="00A34477">
                  <w:pPr>
                    <w:ind w:firstLine="0"/>
                    <w:textAlignment w:val="baseline"/>
                    <w:rPr>
                      <w:rFonts w:ascii="inherit" w:hAnsi="inherit"/>
                      <w:sz w:val="16"/>
                      <w:szCs w:val="16"/>
                    </w:rPr>
                  </w:pPr>
                  <w:r w:rsidRPr="002D71B2">
                    <w:rPr>
                      <w:sz w:val="16"/>
                      <w:szCs w:val="16"/>
                      <w:lang w:val="ro-RO"/>
                    </w:rPr>
                    <w:t xml:space="preserve">(b) </w:t>
                  </w:r>
                  <w:r w:rsidRPr="002D71B2">
                    <w:rPr>
                      <w:rFonts w:ascii="inherit" w:hAnsi="inherit"/>
                      <w:sz w:val="16"/>
                      <w:szCs w:val="16"/>
                    </w:rPr>
                    <w:t>a fost supus unui tratament termic corespunzător pentru a se obține o temperatură de cel puțin 56 C timp de cel puțin 30 de minute fără întrerupere în întreg profilul lemnului, ceea ce trebuie indicat pe certificatele menționate la articolul 13 alineatul (1) punctul (ii),</w:t>
                  </w:r>
                </w:p>
                <w:p w14:paraId="124D6E45" w14:textId="77777777" w:rsidR="00A34477" w:rsidRPr="002D71B2" w:rsidRDefault="00A34477" w:rsidP="00A34477">
                  <w:pPr>
                    <w:spacing w:before="60" w:after="60"/>
                    <w:ind w:firstLine="0"/>
                    <w:textAlignment w:val="baseline"/>
                    <w:rPr>
                      <w:sz w:val="16"/>
                      <w:szCs w:val="16"/>
                    </w:rPr>
                  </w:pPr>
                  <w:r w:rsidRPr="002D71B2">
                    <w:rPr>
                      <w:sz w:val="16"/>
                      <w:szCs w:val="16"/>
                    </w:rPr>
                    <w:t>sau</w:t>
                  </w:r>
                </w:p>
                <w:p w14:paraId="294CCDFA" w14:textId="3F8C0869" w:rsidR="00A34477" w:rsidRPr="002D71B2" w:rsidRDefault="00A34477" w:rsidP="00A34477">
                  <w:pPr>
                    <w:ind w:firstLine="0"/>
                    <w:textAlignment w:val="baseline"/>
                    <w:rPr>
                      <w:rFonts w:ascii="inherit" w:hAnsi="inherit"/>
                      <w:sz w:val="16"/>
                      <w:szCs w:val="16"/>
                    </w:rPr>
                  </w:pPr>
                  <w:r w:rsidRPr="002D71B2">
                    <w:rPr>
                      <w:sz w:val="16"/>
                      <w:szCs w:val="16"/>
                    </w:rPr>
                    <w:t xml:space="preserve">(c) </w:t>
                  </w:r>
                  <w:r w:rsidRPr="002D71B2">
                    <w:rPr>
                      <w:rFonts w:ascii="inherit" w:hAnsi="inherit"/>
                      <w:sz w:val="16"/>
                      <w:szCs w:val="16"/>
                    </w:rPr>
                    <w:t>a fost supus unei radiații ionizante corespunzătoare pentru a se obține o doză absorbită de cel puțin 1 kGy în întreaga masă a lemnului, ceea ce trebuie indicat pe certificatele menționate la articolul 13 alineatul (1) punctul (ii).</w:t>
                  </w:r>
                </w:p>
              </w:tc>
            </w:tr>
            <w:tr w:rsidR="002D71B2" w:rsidRPr="002D71B2" w14:paraId="07D5D55C" w14:textId="77777777" w:rsidTr="00A34477">
              <w:tc>
                <w:tcPr>
                  <w:tcW w:w="562" w:type="dxa"/>
                </w:tcPr>
                <w:p w14:paraId="103FB6A7" w14:textId="36CFAD1E" w:rsidR="00CC16F0" w:rsidRPr="002D71B2" w:rsidRDefault="00CC16F0" w:rsidP="00102531">
                  <w:pPr>
                    <w:ind w:firstLine="0"/>
                  </w:pPr>
                  <w:r w:rsidRPr="002D71B2">
                    <w:lastRenderedPageBreak/>
                    <w:t>7.5.</w:t>
                  </w:r>
                </w:p>
              </w:tc>
              <w:tc>
                <w:tcPr>
                  <w:tcW w:w="1418" w:type="dxa"/>
                </w:tcPr>
                <w:p w14:paraId="774ECFAC" w14:textId="52F4A477" w:rsidR="00CC16F0" w:rsidRPr="002D71B2" w:rsidRDefault="00CC16F0" w:rsidP="00A34477">
                  <w:pPr>
                    <w:ind w:firstLine="0"/>
                    <w:textAlignment w:val="baseline"/>
                    <w:rPr>
                      <w:rFonts w:ascii="inherit" w:hAnsi="inherit"/>
                      <w:sz w:val="16"/>
                      <w:szCs w:val="16"/>
                    </w:rPr>
                  </w:pPr>
                  <w:r w:rsidRPr="002D71B2">
                    <w:rPr>
                      <w:rFonts w:ascii="inherit" w:hAnsi="inherit"/>
                      <w:sz w:val="16"/>
                      <w:szCs w:val="16"/>
                    </w:rPr>
                    <w:t>Indiferent dacă este sau nu menţionat printre codurile NC din partea B a anexei V, lemn sub formă de aşchii obţinut integral sau parţial de la Amelanchier Medik., Aronia Medik., Cotoneaster Medik., Crataegus L., Cydonia Mill., Malus Mill., Prunus L., Pyracantha M. Roem., Pyrus L. şi Sorbus L., originar din Canada şi SUA.</w:t>
                  </w:r>
                </w:p>
              </w:tc>
              <w:tc>
                <w:tcPr>
                  <w:tcW w:w="3685" w:type="dxa"/>
                </w:tcPr>
                <w:p w14:paraId="155DC481" w14:textId="77777777" w:rsidR="00CC16F0" w:rsidRPr="002D71B2" w:rsidRDefault="00CC16F0" w:rsidP="00CC16F0">
                  <w:pPr>
                    <w:ind w:firstLine="0"/>
                    <w:rPr>
                      <w:rFonts w:ascii="inherit" w:hAnsi="inherit"/>
                      <w:sz w:val="16"/>
                      <w:szCs w:val="16"/>
                    </w:rPr>
                  </w:pPr>
                  <w:r w:rsidRPr="002D71B2">
                    <w:rPr>
                      <w:rFonts w:ascii="inherit" w:hAnsi="inherit"/>
                      <w:sz w:val="16"/>
                      <w:szCs w:val="16"/>
                    </w:rPr>
                    <w:t>O declaraţie oficială din care să reiasă că lemnul:</w:t>
                  </w:r>
                </w:p>
                <w:p w14:paraId="49485391" w14:textId="77777777" w:rsidR="00CC16F0" w:rsidRPr="002D71B2" w:rsidRDefault="00CC16F0" w:rsidP="00CC16F0">
                  <w:pPr>
                    <w:ind w:firstLine="0"/>
                    <w:textAlignment w:val="baseline"/>
                    <w:rPr>
                      <w:sz w:val="16"/>
                      <w:szCs w:val="16"/>
                      <w:lang w:val="ro-RO"/>
                    </w:rPr>
                  </w:pPr>
                  <w:r w:rsidRPr="002D71B2">
                    <w:rPr>
                      <w:rFonts w:ascii="inherit" w:hAnsi="inherit"/>
                      <w:sz w:val="16"/>
                      <w:szCs w:val="16"/>
                    </w:rPr>
                    <w:t xml:space="preserve">(a) este originar dintr-o zonă stabilită de organizația națională de protecție a plantelor din țara de origine ca fiind indemnă de </w:t>
                  </w:r>
                  <w:r w:rsidRPr="002D71B2">
                    <w:rPr>
                      <w:rFonts w:ascii="inherit" w:hAnsi="inherit"/>
                      <w:i/>
                      <w:iCs/>
                      <w:sz w:val="16"/>
                      <w:szCs w:val="16"/>
                      <w:bdr w:val="none" w:sz="0" w:space="0" w:color="auto" w:frame="1"/>
                    </w:rPr>
                    <w:t>Saperda candida</w:t>
                  </w:r>
                  <w:r w:rsidRPr="002D71B2">
                    <w:rPr>
                      <w:rFonts w:ascii="inherit" w:hAnsi="inherit"/>
                      <w:sz w:val="16"/>
                      <w:szCs w:val="16"/>
                    </w:rPr>
                    <w:t xml:space="preserve"> Fabricius în conformitate cu Standardele internaționale relevante privind măsurile fitosanitare, informație care figurează pe certificatele menționate la articolul 13 alineatul (1) punctul (ii) la rubrica </w:t>
                  </w:r>
                  <w:r w:rsidRPr="002D71B2">
                    <w:rPr>
                      <w:sz w:val="16"/>
                      <w:szCs w:val="16"/>
                      <w:lang w:val="ro-RO"/>
                    </w:rPr>
                    <w:t>„Declaraţie suplimentară”,</w:t>
                  </w:r>
                </w:p>
                <w:p w14:paraId="76BACAAF" w14:textId="77777777" w:rsidR="00CC16F0" w:rsidRPr="002D71B2" w:rsidRDefault="00CC16F0" w:rsidP="00CC16F0">
                  <w:pPr>
                    <w:ind w:firstLine="0"/>
                    <w:textAlignment w:val="baseline"/>
                    <w:rPr>
                      <w:sz w:val="16"/>
                      <w:szCs w:val="16"/>
                      <w:lang w:val="ro-RO"/>
                    </w:rPr>
                  </w:pPr>
                  <w:r w:rsidRPr="002D71B2">
                    <w:rPr>
                      <w:sz w:val="16"/>
                      <w:szCs w:val="16"/>
                      <w:lang w:val="ro-RO"/>
                    </w:rPr>
                    <w:t>sau</w:t>
                  </w:r>
                </w:p>
                <w:p w14:paraId="76FE9E79" w14:textId="77777777" w:rsidR="00CC16F0" w:rsidRPr="002D71B2" w:rsidRDefault="00CC16F0" w:rsidP="00CC16F0">
                  <w:pPr>
                    <w:ind w:firstLine="0"/>
                    <w:textAlignment w:val="baseline"/>
                    <w:rPr>
                      <w:rFonts w:ascii="inherit" w:hAnsi="inherit"/>
                      <w:sz w:val="16"/>
                      <w:szCs w:val="16"/>
                    </w:rPr>
                  </w:pPr>
                  <w:r w:rsidRPr="002D71B2">
                    <w:rPr>
                      <w:sz w:val="16"/>
                      <w:szCs w:val="16"/>
                      <w:lang w:val="ro-RO"/>
                    </w:rPr>
                    <w:t xml:space="preserve">(b) </w:t>
                  </w:r>
                  <w:r w:rsidRPr="002D71B2">
                    <w:rPr>
                      <w:rFonts w:ascii="inherit" w:hAnsi="inherit"/>
                      <w:sz w:val="16"/>
                      <w:szCs w:val="16"/>
                    </w:rPr>
                    <w:t>a fost prelucrat în bucăți de cel mult 2,5 cm grosime și lățime,</w:t>
                  </w:r>
                </w:p>
                <w:p w14:paraId="21126E63" w14:textId="77777777" w:rsidR="00CC16F0" w:rsidRPr="002D71B2" w:rsidRDefault="00CC16F0" w:rsidP="00CC16F0">
                  <w:pPr>
                    <w:ind w:firstLine="0"/>
                    <w:textAlignment w:val="baseline"/>
                    <w:rPr>
                      <w:rFonts w:ascii="inherit" w:hAnsi="inherit"/>
                      <w:sz w:val="16"/>
                      <w:szCs w:val="16"/>
                      <w:lang w:val="ro-RO"/>
                    </w:rPr>
                  </w:pPr>
                  <w:r w:rsidRPr="002D71B2">
                    <w:rPr>
                      <w:rFonts w:ascii="inherit" w:hAnsi="inherit"/>
                      <w:sz w:val="16"/>
                      <w:szCs w:val="16"/>
                    </w:rPr>
                    <w:t>sau</w:t>
                  </w:r>
                </w:p>
                <w:p w14:paraId="258203BB" w14:textId="5B218B21" w:rsidR="00CC16F0" w:rsidRPr="002D71B2" w:rsidRDefault="00CC16F0" w:rsidP="00CC16F0">
                  <w:pPr>
                    <w:spacing w:before="60" w:after="60"/>
                    <w:ind w:firstLine="0"/>
                    <w:textAlignment w:val="baseline"/>
                    <w:rPr>
                      <w:rFonts w:ascii="inherit" w:hAnsi="inherit"/>
                      <w:sz w:val="16"/>
                      <w:szCs w:val="16"/>
                    </w:rPr>
                  </w:pPr>
                  <w:r w:rsidRPr="002D71B2">
                    <w:rPr>
                      <w:sz w:val="16"/>
                      <w:szCs w:val="16"/>
                      <w:lang w:val="ro-RO"/>
                    </w:rPr>
                    <w:t xml:space="preserve">(c) </w:t>
                  </w:r>
                  <w:r w:rsidRPr="002D71B2">
                    <w:rPr>
                      <w:rFonts w:ascii="inherit" w:hAnsi="inherit"/>
                      <w:sz w:val="16"/>
                      <w:szCs w:val="16"/>
                    </w:rPr>
                    <w:t>a fost supus unui tratament termic corespunzător pentru a se obține o temperatură de cel puțin 56 C timp de cel puțin 30 de minute în întreg profilul așchiilor, ceea ce trebuie indicat pe certificatele menționate la articolul 13 alineatul (1) punctul (ii).”</w:t>
                  </w:r>
                </w:p>
              </w:tc>
            </w:tr>
            <w:tr w:rsidR="002D71B2" w:rsidRPr="002D71B2" w14:paraId="595541F1" w14:textId="77777777" w:rsidTr="00A34477">
              <w:tc>
                <w:tcPr>
                  <w:tcW w:w="562" w:type="dxa"/>
                </w:tcPr>
                <w:p w14:paraId="5BD539C6" w14:textId="30E34F8D" w:rsidR="00CC16F0" w:rsidRPr="002D71B2" w:rsidRDefault="00CC16F0" w:rsidP="00102531">
                  <w:pPr>
                    <w:ind w:firstLine="0"/>
                  </w:pPr>
                  <w:r w:rsidRPr="002D71B2">
                    <w:t>14.</w:t>
                  </w:r>
                </w:p>
              </w:tc>
              <w:tc>
                <w:tcPr>
                  <w:tcW w:w="1418" w:type="dxa"/>
                </w:tcPr>
                <w:p w14:paraId="1E16420A" w14:textId="77777777" w:rsidR="00CC16F0" w:rsidRPr="002D71B2" w:rsidRDefault="00CC16F0" w:rsidP="00A34477">
                  <w:pPr>
                    <w:ind w:firstLine="0"/>
                    <w:textAlignment w:val="baseline"/>
                    <w:rPr>
                      <w:rFonts w:ascii="inherit" w:hAnsi="inherit"/>
                      <w:sz w:val="16"/>
                      <w:szCs w:val="16"/>
                    </w:rPr>
                  </w:pPr>
                </w:p>
              </w:tc>
              <w:tc>
                <w:tcPr>
                  <w:tcW w:w="3685" w:type="dxa"/>
                </w:tcPr>
                <w:p w14:paraId="56F03CB1" w14:textId="49970E84" w:rsidR="00CC16F0" w:rsidRPr="002D71B2" w:rsidRDefault="00CC16F0" w:rsidP="00A34477">
                  <w:pPr>
                    <w:spacing w:before="60" w:after="60"/>
                    <w:ind w:firstLine="0"/>
                    <w:textAlignment w:val="baseline"/>
                    <w:rPr>
                      <w:rFonts w:ascii="inherit" w:hAnsi="inherit"/>
                      <w:sz w:val="16"/>
                      <w:szCs w:val="16"/>
                    </w:rPr>
                  </w:pPr>
                  <w:r w:rsidRPr="002D71B2">
                    <w:rPr>
                      <w:rFonts w:ascii="inherit" w:hAnsi="inherit"/>
                      <w:sz w:val="16"/>
                      <w:szCs w:val="16"/>
                    </w:rPr>
                    <w:t>Fără a aduce atingere dispozițiilor aplicabile plantelor din anexa IV partea (A) secțiunea (I) punctul (11.4), o declarație oficială din care să reiasă că nu au fost observate simptome ale prezenței «</w:t>
                  </w:r>
                  <w:r w:rsidRPr="002D71B2">
                    <w:rPr>
                      <w:rFonts w:ascii="inherit" w:hAnsi="inherit"/>
                      <w:i/>
                      <w:iCs/>
                      <w:sz w:val="16"/>
                      <w:szCs w:val="16"/>
                      <w:bdr w:val="none" w:sz="0" w:space="0" w:color="auto" w:frame="1"/>
                    </w:rPr>
                    <w:t>Candidatus</w:t>
                  </w:r>
                  <w:r w:rsidRPr="002D71B2">
                    <w:rPr>
                      <w:rFonts w:ascii="inherit" w:hAnsi="inherit"/>
                      <w:sz w:val="16"/>
                      <w:szCs w:val="16"/>
                    </w:rPr>
                    <w:t> Phytoplasma ulmi» la locul de producție sau în imediata sa vecinătate de la începutul ultimului ciclu complet de vegetație.”</w:t>
                  </w:r>
                </w:p>
              </w:tc>
            </w:tr>
            <w:tr w:rsidR="002D71B2" w:rsidRPr="002D71B2" w14:paraId="49671F2D" w14:textId="77777777" w:rsidTr="00A34477">
              <w:tc>
                <w:tcPr>
                  <w:tcW w:w="562" w:type="dxa"/>
                </w:tcPr>
                <w:p w14:paraId="57884AF3" w14:textId="64391A30" w:rsidR="00CC16F0" w:rsidRPr="002D71B2" w:rsidRDefault="00CC16F0" w:rsidP="00102531">
                  <w:pPr>
                    <w:ind w:firstLine="0"/>
                    <w:rPr>
                      <w:sz w:val="16"/>
                      <w:szCs w:val="16"/>
                    </w:rPr>
                  </w:pPr>
                  <w:r w:rsidRPr="002D71B2">
                    <w:rPr>
                      <w:sz w:val="16"/>
                      <w:szCs w:val="16"/>
                      <w:lang w:val="ro-RO"/>
                    </w:rPr>
                    <w:t>14.1.</w:t>
                  </w:r>
                </w:p>
              </w:tc>
              <w:tc>
                <w:tcPr>
                  <w:tcW w:w="1418" w:type="dxa"/>
                </w:tcPr>
                <w:p w14:paraId="22B04105" w14:textId="6BB04EC9" w:rsidR="00CC16F0" w:rsidRPr="002D71B2" w:rsidRDefault="00CC16F0" w:rsidP="00A34477">
                  <w:pPr>
                    <w:ind w:firstLine="0"/>
                    <w:textAlignment w:val="baseline"/>
                    <w:rPr>
                      <w:rFonts w:ascii="inherit" w:hAnsi="inherit"/>
                      <w:sz w:val="16"/>
                      <w:szCs w:val="16"/>
                    </w:rPr>
                  </w:pPr>
                  <w:r w:rsidRPr="002D71B2">
                    <w:rPr>
                      <w:rFonts w:ascii="inherit" w:hAnsi="inherit"/>
                      <w:sz w:val="16"/>
                      <w:szCs w:val="16"/>
                    </w:rPr>
                    <w:t xml:space="preserve">Plante destinate plantării, altele decât altoii, butașii, plantele în cultură de țesuturi, polenul și semințele de </w:t>
                  </w:r>
                  <w:r w:rsidRPr="002D71B2">
                    <w:rPr>
                      <w:rFonts w:ascii="inherit" w:hAnsi="inherit"/>
                      <w:i/>
                      <w:iCs/>
                      <w:sz w:val="16"/>
                      <w:szCs w:val="16"/>
                      <w:bdr w:val="none" w:sz="0" w:space="0" w:color="auto" w:frame="1"/>
                    </w:rPr>
                    <w:t>Amelanchier</w:t>
                  </w:r>
                  <w:r w:rsidRPr="002D71B2">
                    <w:rPr>
                      <w:rFonts w:ascii="inherit" w:hAnsi="inherit"/>
                      <w:sz w:val="16"/>
                      <w:szCs w:val="16"/>
                    </w:rPr>
                    <w:t xml:space="preserve"> Medik.</w:t>
                  </w:r>
                  <w:r w:rsidRPr="002D71B2">
                    <w:rPr>
                      <w:rFonts w:ascii="inherit" w:hAnsi="inherit"/>
                      <w:i/>
                      <w:iCs/>
                      <w:sz w:val="16"/>
                      <w:szCs w:val="16"/>
                      <w:bdr w:val="none" w:sz="0" w:space="0" w:color="auto" w:frame="1"/>
                    </w:rPr>
                    <w:t>, Aronia</w:t>
                  </w:r>
                  <w:r w:rsidRPr="002D71B2">
                    <w:rPr>
                      <w:rFonts w:ascii="inherit" w:hAnsi="inherit"/>
                      <w:sz w:val="16"/>
                      <w:szCs w:val="16"/>
                    </w:rPr>
                    <w:t xml:space="preserve"> Medik.</w:t>
                  </w:r>
                  <w:r w:rsidRPr="002D71B2">
                    <w:rPr>
                      <w:rFonts w:ascii="inherit" w:hAnsi="inherit"/>
                      <w:i/>
                      <w:iCs/>
                      <w:sz w:val="16"/>
                      <w:szCs w:val="16"/>
                      <w:bdr w:val="none" w:sz="0" w:space="0" w:color="auto" w:frame="1"/>
                    </w:rPr>
                    <w:t>, Cotoneaster</w:t>
                  </w:r>
                  <w:r w:rsidRPr="002D71B2">
                    <w:rPr>
                      <w:rFonts w:ascii="inherit" w:hAnsi="inherit"/>
                      <w:sz w:val="16"/>
                      <w:szCs w:val="16"/>
                    </w:rPr>
                    <w:t xml:space="preserve"> Medik.</w:t>
                  </w:r>
                  <w:r w:rsidRPr="002D71B2">
                    <w:rPr>
                      <w:rFonts w:ascii="inherit" w:hAnsi="inherit"/>
                      <w:i/>
                      <w:iCs/>
                      <w:sz w:val="16"/>
                      <w:szCs w:val="16"/>
                      <w:bdr w:val="none" w:sz="0" w:space="0" w:color="auto" w:frame="1"/>
                    </w:rPr>
                    <w:t>, Crataegus</w:t>
                  </w:r>
                  <w:r w:rsidRPr="002D71B2">
                    <w:rPr>
                      <w:rFonts w:ascii="inherit" w:hAnsi="inherit"/>
                      <w:sz w:val="16"/>
                      <w:szCs w:val="16"/>
                    </w:rPr>
                    <w:t xml:space="preserve"> L.</w:t>
                  </w:r>
                  <w:r w:rsidRPr="002D71B2">
                    <w:rPr>
                      <w:rFonts w:ascii="inherit" w:hAnsi="inherit"/>
                      <w:i/>
                      <w:iCs/>
                      <w:sz w:val="16"/>
                      <w:szCs w:val="16"/>
                      <w:bdr w:val="none" w:sz="0" w:space="0" w:color="auto" w:frame="1"/>
                    </w:rPr>
                    <w:t>, Cydonia</w:t>
                  </w:r>
                  <w:r w:rsidRPr="002D71B2">
                    <w:rPr>
                      <w:rFonts w:ascii="inherit" w:hAnsi="inherit"/>
                      <w:sz w:val="16"/>
                      <w:szCs w:val="16"/>
                    </w:rPr>
                    <w:t xml:space="preserve"> Mill.</w:t>
                  </w:r>
                  <w:r w:rsidRPr="002D71B2">
                    <w:rPr>
                      <w:rFonts w:ascii="inherit" w:hAnsi="inherit"/>
                      <w:i/>
                      <w:iCs/>
                      <w:sz w:val="16"/>
                      <w:szCs w:val="16"/>
                      <w:bdr w:val="none" w:sz="0" w:space="0" w:color="auto" w:frame="1"/>
                    </w:rPr>
                    <w:t>, Malus</w:t>
                  </w:r>
                  <w:r w:rsidRPr="002D71B2">
                    <w:rPr>
                      <w:rFonts w:ascii="inherit" w:hAnsi="inherit"/>
                      <w:sz w:val="16"/>
                      <w:szCs w:val="16"/>
                    </w:rPr>
                    <w:t xml:space="preserve"> Mill.</w:t>
                  </w:r>
                  <w:r w:rsidRPr="002D71B2">
                    <w:rPr>
                      <w:rFonts w:ascii="inherit" w:hAnsi="inherit"/>
                      <w:i/>
                      <w:iCs/>
                      <w:sz w:val="16"/>
                      <w:szCs w:val="16"/>
                      <w:bdr w:val="none" w:sz="0" w:space="0" w:color="auto" w:frame="1"/>
                    </w:rPr>
                    <w:t>, Prunus</w:t>
                  </w:r>
                  <w:r w:rsidRPr="002D71B2">
                    <w:rPr>
                      <w:rFonts w:ascii="inherit" w:hAnsi="inherit"/>
                      <w:sz w:val="16"/>
                      <w:szCs w:val="16"/>
                    </w:rPr>
                    <w:t>L.</w:t>
                  </w:r>
                  <w:r w:rsidRPr="002D71B2">
                    <w:rPr>
                      <w:rFonts w:ascii="inherit" w:hAnsi="inherit"/>
                      <w:i/>
                      <w:iCs/>
                      <w:sz w:val="16"/>
                      <w:szCs w:val="16"/>
                      <w:bdr w:val="none" w:sz="0" w:space="0" w:color="auto" w:frame="1"/>
                    </w:rPr>
                    <w:t>, Pyracantha</w:t>
                  </w:r>
                  <w:r w:rsidRPr="002D71B2">
                    <w:rPr>
                      <w:rFonts w:ascii="inherit" w:hAnsi="inherit"/>
                      <w:sz w:val="16"/>
                      <w:szCs w:val="16"/>
                    </w:rPr>
                    <w:t xml:space="preserve"> M. </w:t>
                  </w:r>
                  <w:r w:rsidRPr="002D71B2">
                    <w:rPr>
                      <w:rFonts w:ascii="inherit" w:hAnsi="inherit"/>
                      <w:sz w:val="16"/>
                      <w:szCs w:val="16"/>
                    </w:rPr>
                    <w:lastRenderedPageBreak/>
                    <w:t xml:space="preserve">Roem., </w:t>
                  </w:r>
                  <w:r w:rsidRPr="002D71B2">
                    <w:rPr>
                      <w:rFonts w:ascii="inherit" w:hAnsi="inherit"/>
                      <w:i/>
                      <w:iCs/>
                      <w:sz w:val="16"/>
                      <w:szCs w:val="16"/>
                      <w:bdr w:val="none" w:sz="0" w:space="0" w:color="auto" w:frame="1"/>
                    </w:rPr>
                    <w:t>Pyrus</w:t>
                  </w:r>
                  <w:r w:rsidRPr="002D71B2">
                    <w:rPr>
                      <w:rFonts w:ascii="inherit" w:hAnsi="inherit"/>
                      <w:sz w:val="16"/>
                      <w:szCs w:val="16"/>
                    </w:rPr>
                    <w:t xml:space="preserve"> L. și </w:t>
                  </w:r>
                  <w:r w:rsidRPr="002D71B2">
                    <w:rPr>
                      <w:rFonts w:ascii="inherit" w:hAnsi="inherit"/>
                      <w:i/>
                      <w:iCs/>
                      <w:sz w:val="16"/>
                      <w:szCs w:val="16"/>
                      <w:bdr w:val="none" w:sz="0" w:space="0" w:color="auto" w:frame="1"/>
                    </w:rPr>
                    <w:t>Sorbus</w:t>
                  </w:r>
                  <w:r w:rsidRPr="002D71B2">
                    <w:rPr>
                      <w:rFonts w:ascii="inherit" w:hAnsi="inherit"/>
                      <w:sz w:val="16"/>
                      <w:szCs w:val="16"/>
                    </w:rPr>
                    <w:t xml:space="preserve"> L. originare</w:t>
                  </w:r>
                  <w:r w:rsidRPr="002D71B2">
                    <w:rPr>
                      <w:rFonts w:ascii="inherit" w:hAnsi="inherit"/>
                      <w:sz w:val="24"/>
                      <w:szCs w:val="24"/>
                    </w:rPr>
                    <w:t xml:space="preserve"> </w:t>
                  </w:r>
                  <w:r w:rsidRPr="002D71B2">
                    <w:rPr>
                      <w:rFonts w:ascii="inherit" w:hAnsi="inherit"/>
                      <w:sz w:val="16"/>
                      <w:szCs w:val="16"/>
                    </w:rPr>
                    <w:t>din Canada și SUA.</w:t>
                  </w:r>
                </w:p>
              </w:tc>
              <w:tc>
                <w:tcPr>
                  <w:tcW w:w="3685" w:type="dxa"/>
                </w:tcPr>
                <w:p w14:paraId="24A069D2" w14:textId="77777777" w:rsidR="00CC16F0" w:rsidRPr="002D71B2" w:rsidRDefault="00CC16F0" w:rsidP="00CC16F0">
                  <w:pPr>
                    <w:spacing w:before="60"/>
                    <w:ind w:firstLine="0"/>
                    <w:textAlignment w:val="baseline"/>
                    <w:rPr>
                      <w:rFonts w:ascii="inherit" w:hAnsi="inherit"/>
                      <w:sz w:val="16"/>
                      <w:szCs w:val="16"/>
                    </w:rPr>
                  </w:pPr>
                  <w:r w:rsidRPr="002D71B2">
                    <w:rPr>
                      <w:rFonts w:ascii="inherit" w:hAnsi="inherit"/>
                      <w:sz w:val="16"/>
                      <w:szCs w:val="16"/>
                    </w:rPr>
                    <w:lastRenderedPageBreak/>
                    <w:t>Fără a aduce atingere dispozițiilor aplicabile plantelor din anexa III partea (A) punctele (9) și (18), anexa III partea (B) punctele (1), (2) sau anexa IV partea (A) secțiunea (I), punctele (17), (19.1), (19.2), (20), (22.1), (22.2), (23.1) și (23.2) după caz, o declarație oficială din care să reiasă că plantele:</w:t>
                  </w:r>
                </w:p>
                <w:p w14:paraId="3908649F" w14:textId="77777777" w:rsidR="00CC16F0" w:rsidRPr="002D71B2" w:rsidRDefault="00CC16F0" w:rsidP="00CC16F0">
                  <w:pPr>
                    <w:ind w:firstLine="0"/>
                    <w:textAlignment w:val="baseline"/>
                    <w:rPr>
                      <w:rFonts w:ascii="inherit" w:hAnsi="inherit"/>
                      <w:sz w:val="16"/>
                      <w:szCs w:val="16"/>
                    </w:rPr>
                  </w:pPr>
                  <w:r w:rsidRPr="002D71B2">
                    <w:rPr>
                      <w:rFonts w:ascii="inherit" w:hAnsi="inherit"/>
                      <w:sz w:val="16"/>
                      <w:szCs w:val="16"/>
                    </w:rPr>
                    <w:t xml:space="preserve">(a) au fost cultivate pe parcursul întregii lor vieți într-o zonă indemnă de </w:t>
                  </w:r>
                  <w:r w:rsidRPr="002D71B2">
                    <w:rPr>
                      <w:rFonts w:ascii="inherit" w:hAnsi="inherit"/>
                      <w:i/>
                      <w:iCs/>
                      <w:sz w:val="16"/>
                      <w:szCs w:val="16"/>
                      <w:bdr w:val="none" w:sz="0" w:space="0" w:color="auto" w:frame="1"/>
                    </w:rPr>
                    <w:t>Saperda candida</w:t>
                  </w:r>
                  <w:r w:rsidRPr="002D71B2">
                    <w:rPr>
                      <w:rFonts w:ascii="inherit" w:hAnsi="inherit"/>
                      <w:sz w:val="16"/>
                      <w:szCs w:val="16"/>
                    </w:rPr>
                    <w:t xml:space="preserve"> Fabricius, stabilită ca atare de organizația națională pentru protecția plantelor din țara de origine, în conformitate cu Standardele internaționale relevante privind măsurile fitosanitare, informație care figurează pe certificatele menționate la articolul 13 alineatul (1) punctul (ii), la rubrica «Declarație suplimentară»,</w:t>
                  </w:r>
                </w:p>
                <w:p w14:paraId="1208FE9B" w14:textId="77777777" w:rsidR="00CC16F0" w:rsidRPr="002D71B2" w:rsidRDefault="00CC16F0" w:rsidP="00CC16F0">
                  <w:pPr>
                    <w:ind w:firstLine="0"/>
                    <w:textAlignment w:val="baseline"/>
                    <w:rPr>
                      <w:sz w:val="16"/>
                      <w:szCs w:val="16"/>
                      <w:lang w:val="ro-RO"/>
                    </w:rPr>
                  </w:pPr>
                  <w:r w:rsidRPr="002D71B2">
                    <w:rPr>
                      <w:sz w:val="16"/>
                      <w:szCs w:val="16"/>
                      <w:lang w:val="ro-RO"/>
                    </w:rPr>
                    <w:t>sau</w:t>
                  </w:r>
                </w:p>
                <w:p w14:paraId="7E1C47C9" w14:textId="77777777" w:rsidR="00CC16F0" w:rsidRPr="002D71B2" w:rsidRDefault="00CC16F0" w:rsidP="00CC16F0">
                  <w:pPr>
                    <w:ind w:firstLine="0"/>
                    <w:textAlignment w:val="baseline"/>
                    <w:rPr>
                      <w:rFonts w:ascii="inherit" w:hAnsi="inherit"/>
                      <w:sz w:val="16"/>
                      <w:szCs w:val="16"/>
                    </w:rPr>
                  </w:pPr>
                  <w:r w:rsidRPr="002D71B2">
                    <w:rPr>
                      <w:rFonts w:ascii="inherit" w:hAnsi="inherit"/>
                      <w:sz w:val="16"/>
                      <w:szCs w:val="16"/>
                    </w:rPr>
                    <w:t xml:space="preserve">(b) au fost cultivate pe o perioadă de cel puțin doi ani înainte de export sau, în cazul plantelor mai ti b nere </w:t>
                  </w:r>
                  <w:r w:rsidRPr="002D71B2">
                    <w:rPr>
                      <w:rFonts w:ascii="inherit" w:hAnsi="inherit"/>
                      <w:sz w:val="16"/>
                      <w:szCs w:val="16"/>
                    </w:rPr>
                    <w:lastRenderedPageBreak/>
                    <w:t xml:space="preserve">de doi ani, că au fost cultivate pe parcursul întregii lor vieți într-un loc de producție stabilit ca fiind indemn de </w:t>
                  </w:r>
                  <w:r w:rsidRPr="002D71B2">
                    <w:rPr>
                      <w:rFonts w:ascii="inherit" w:hAnsi="inherit"/>
                      <w:i/>
                      <w:iCs/>
                      <w:sz w:val="16"/>
                      <w:szCs w:val="16"/>
                      <w:bdr w:val="none" w:sz="0" w:space="0" w:color="auto" w:frame="1"/>
                    </w:rPr>
                    <w:t>Saperda candida</w:t>
                  </w:r>
                  <w:r w:rsidRPr="002D71B2">
                    <w:rPr>
                      <w:rFonts w:ascii="inherit" w:hAnsi="inherit"/>
                      <w:sz w:val="16"/>
                      <w:szCs w:val="16"/>
                    </w:rPr>
                    <w:t xml:space="preserve"> Fabricius în conformitate cu Standardele internaționale relevante privind măsurile fitosanitare:</w:t>
                  </w:r>
                </w:p>
                <w:p w14:paraId="1DFAF52A" w14:textId="77777777" w:rsidR="00CC16F0" w:rsidRPr="002D71B2" w:rsidRDefault="00CC16F0" w:rsidP="00CC16F0">
                  <w:pPr>
                    <w:ind w:firstLine="0"/>
                    <w:textAlignment w:val="baseline"/>
                    <w:rPr>
                      <w:rFonts w:ascii="inherit" w:hAnsi="inherit"/>
                      <w:sz w:val="16"/>
                      <w:szCs w:val="16"/>
                    </w:rPr>
                  </w:pPr>
                  <w:r w:rsidRPr="002D71B2">
                    <w:rPr>
                      <w:rFonts w:ascii="inherit" w:hAnsi="inherit"/>
                      <w:sz w:val="16"/>
                      <w:szCs w:val="16"/>
                      <w:lang w:val="ro-RO"/>
                    </w:rPr>
                    <w:t xml:space="preserve">(i) </w:t>
                  </w:r>
                  <w:r w:rsidRPr="002D71B2">
                    <w:rPr>
                      <w:rFonts w:ascii="inherit" w:hAnsi="inherit"/>
                      <w:sz w:val="16"/>
                      <w:szCs w:val="16"/>
                    </w:rPr>
                    <w:t>care este înregistrat și monitorizat de organizația națională pentru protecția plantelor din țara de origine,</w:t>
                  </w:r>
                </w:p>
                <w:p w14:paraId="3F9C0B93" w14:textId="77777777" w:rsidR="00CC16F0" w:rsidRPr="002D71B2" w:rsidRDefault="00CC16F0" w:rsidP="00CC16F0">
                  <w:pPr>
                    <w:ind w:firstLine="0"/>
                    <w:textAlignment w:val="baseline"/>
                    <w:rPr>
                      <w:rFonts w:ascii="inherit" w:hAnsi="inherit"/>
                      <w:sz w:val="16"/>
                      <w:szCs w:val="16"/>
                    </w:rPr>
                  </w:pPr>
                  <w:r w:rsidRPr="002D71B2">
                    <w:rPr>
                      <w:rFonts w:ascii="inherit" w:hAnsi="inherit"/>
                      <w:sz w:val="16"/>
                      <w:szCs w:val="16"/>
                    </w:rPr>
                    <w:t>şi</w:t>
                  </w:r>
                </w:p>
                <w:p w14:paraId="6074CC89" w14:textId="77777777" w:rsidR="00CC16F0" w:rsidRPr="002D71B2" w:rsidRDefault="00CC16F0" w:rsidP="00CC16F0">
                  <w:pPr>
                    <w:ind w:firstLine="0"/>
                    <w:textAlignment w:val="baseline"/>
                    <w:rPr>
                      <w:rFonts w:ascii="inherit" w:hAnsi="inherit"/>
                      <w:sz w:val="16"/>
                      <w:szCs w:val="16"/>
                    </w:rPr>
                  </w:pPr>
                  <w:r w:rsidRPr="002D71B2">
                    <w:rPr>
                      <w:rFonts w:ascii="inherit" w:hAnsi="inherit"/>
                      <w:sz w:val="16"/>
                      <w:szCs w:val="16"/>
                    </w:rPr>
                    <w:t xml:space="preserve">(ii) care a făcut, anual, obiectul a două inspecții oficiale în vederea depistării oricăror semne ale prezenței </w:t>
                  </w:r>
                  <w:r w:rsidRPr="002D71B2">
                    <w:rPr>
                      <w:rFonts w:ascii="inherit" w:hAnsi="inherit"/>
                      <w:i/>
                      <w:iCs/>
                      <w:sz w:val="16"/>
                      <w:szCs w:val="16"/>
                      <w:bdr w:val="none" w:sz="0" w:space="0" w:color="auto" w:frame="1"/>
                    </w:rPr>
                    <w:t>Saperda candida</w:t>
                  </w:r>
                  <w:r w:rsidRPr="002D71B2">
                    <w:rPr>
                      <w:rFonts w:ascii="inherit" w:hAnsi="inherit"/>
                      <w:sz w:val="16"/>
                      <w:szCs w:val="16"/>
                    </w:rPr>
                    <w:t xml:space="preserve"> Fabricius, efectuate la momente corespunzătoare,</w:t>
                  </w:r>
                </w:p>
                <w:p w14:paraId="7BD77E34" w14:textId="77777777" w:rsidR="00CC16F0" w:rsidRPr="002D71B2" w:rsidRDefault="00CC16F0" w:rsidP="00CC16F0">
                  <w:pPr>
                    <w:ind w:firstLine="0"/>
                    <w:textAlignment w:val="baseline"/>
                    <w:rPr>
                      <w:rFonts w:ascii="inherit" w:hAnsi="inherit"/>
                      <w:sz w:val="16"/>
                      <w:szCs w:val="16"/>
                    </w:rPr>
                  </w:pPr>
                  <w:r w:rsidRPr="002D71B2">
                    <w:rPr>
                      <w:rFonts w:ascii="inherit" w:hAnsi="inherit"/>
                      <w:sz w:val="16"/>
                      <w:szCs w:val="16"/>
                    </w:rPr>
                    <w:t>şi</w:t>
                  </w:r>
                </w:p>
                <w:p w14:paraId="15119A50" w14:textId="77777777" w:rsidR="00CC16F0" w:rsidRPr="002D71B2" w:rsidRDefault="00CC16F0" w:rsidP="00CC16F0">
                  <w:pPr>
                    <w:ind w:firstLine="0"/>
                    <w:textAlignment w:val="baseline"/>
                    <w:rPr>
                      <w:rFonts w:ascii="inherit" w:hAnsi="inherit"/>
                      <w:sz w:val="16"/>
                      <w:szCs w:val="16"/>
                    </w:rPr>
                  </w:pPr>
                  <w:r w:rsidRPr="002D71B2">
                    <w:rPr>
                      <w:rFonts w:ascii="inherit" w:hAnsi="inherit"/>
                      <w:sz w:val="16"/>
                      <w:szCs w:val="16"/>
                    </w:rPr>
                    <w:t>(iii) în care plantele au fost cultivate într-un loc:</w:t>
                  </w:r>
                </w:p>
                <w:p w14:paraId="5F59A77B" w14:textId="77777777" w:rsidR="00CC16F0" w:rsidRPr="002D71B2" w:rsidRDefault="00CC16F0" w:rsidP="00CC16F0">
                  <w:pPr>
                    <w:ind w:firstLine="0"/>
                    <w:textAlignment w:val="baseline"/>
                    <w:rPr>
                      <w:rFonts w:ascii="inherit" w:hAnsi="inherit"/>
                      <w:sz w:val="16"/>
                      <w:szCs w:val="16"/>
                    </w:rPr>
                  </w:pPr>
                  <w:r w:rsidRPr="002D71B2">
                    <w:rPr>
                      <w:rFonts w:ascii="inherit" w:hAnsi="inherit"/>
                      <w:sz w:val="16"/>
                      <w:szCs w:val="16"/>
                    </w:rPr>
                    <w:t xml:space="preserve">- complet protejat din punct de vedere fizic împotriva introducerii </w:t>
                  </w:r>
                  <w:r w:rsidRPr="002D71B2">
                    <w:rPr>
                      <w:rFonts w:ascii="inherit" w:hAnsi="inherit"/>
                      <w:i/>
                      <w:iCs/>
                      <w:sz w:val="16"/>
                      <w:szCs w:val="16"/>
                      <w:bdr w:val="none" w:sz="0" w:space="0" w:color="auto" w:frame="1"/>
                    </w:rPr>
                    <w:t>Saperda candida</w:t>
                  </w:r>
                  <w:r w:rsidRPr="002D71B2">
                    <w:rPr>
                      <w:rFonts w:ascii="inherit" w:hAnsi="inherit"/>
                      <w:sz w:val="16"/>
                      <w:szCs w:val="16"/>
                    </w:rPr>
                    <w:t xml:space="preserve"> Fabricius,</w:t>
                  </w:r>
                </w:p>
                <w:p w14:paraId="0D7B1146" w14:textId="77777777" w:rsidR="00CC16F0" w:rsidRPr="002D71B2" w:rsidRDefault="00CC16F0" w:rsidP="00CC16F0">
                  <w:pPr>
                    <w:ind w:firstLine="0"/>
                    <w:textAlignment w:val="baseline"/>
                    <w:rPr>
                      <w:rFonts w:ascii="inherit" w:hAnsi="inherit"/>
                      <w:sz w:val="16"/>
                      <w:szCs w:val="16"/>
                    </w:rPr>
                  </w:pPr>
                  <w:r w:rsidRPr="002D71B2">
                    <w:rPr>
                      <w:rFonts w:ascii="inherit" w:hAnsi="inherit"/>
                      <w:sz w:val="16"/>
                      <w:szCs w:val="16"/>
                      <w:lang w:val="ro-RO"/>
                    </w:rPr>
                    <w:t>s</w:t>
                  </w:r>
                  <w:r w:rsidRPr="002D71B2">
                    <w:rPr>
                      <w:rFonts w:ascii="inherit" w:hAnsi="inherit"/>
                      <w:sz w:val="16"/>
                      <w:szCs w:val="16"/>
                    </w:rPr>
                    <w:t>au</w:t>
                  </w:r>
                </w:p>
                <w:p w14:paraId="45525A02" w14:textId="77777777" w:rsidR="00CC16F0" w:rsidRPr="002D71B2" w:rsidRDefault="00CC16F0" w:rsidP="00CC16F0">
                  <w:pPr>
                    <w:ind w:firstLine="0"/>
                    <w:rPr>
                      <w:rFonts w:ascii="inherit" w:hAnsi="inherit"/>
                      <w:vanish/>
                      <w:sz w:val="16"/>
                      <w:szCs w:val="16"/>
                      <w:lang w:val="ro-RO"/>
                    </w:rPr>
                  </w:pPr>
                  <w:r w:rsidRPr="002D71B2">
                    <w:rPr>
                      <w:rFonts w:ascii="inherit" w:hAnsi="inherit"/>
                      <w:vanish/>
                      <w:sz w:val="16"/>
                      <w:szCs w:val="16"/>
                      <w:lang w:val="ro-RO"/>
                    </w:rPr>
                    <w:t>-</w:t>
                  </w:r>
                  <w:r w:rsidRPr="002D71B2">
                    <w:rPr>
                      <w:rFonts w:ascii="inherit" w:hAnsi="inherit"/>
                      <w:sz w:val="16"/>
                      <w:szCs w:val="16"/>
                    </w:rPr>
                    <w:t xml:space="preserve"> în care se aplică tratamente preventive adecvate și care este înconjurat de o zonă-tampon cu o lățime de cel puțin 500 m în care absența </w:t>
                  </w:r>
                  <w:r w:rsidRPr="002D71B2">
                    <w:rPr>
                      <w:rFonts w:ascii="inherit" w:hAnsi="inherit"/>
                      <w:i/>
                      <w:iCs/>
                      <w:sz w:val="16"/>
                      <w:szCs w:val="16"/>
                      <w:bdr w:val="none" w:sz="0" w:space="0" w:color="auto" w:frame="1"/>
                    </w:rPr>
                    <w:t>Saperda candida</w:t>
                  </w:r>
                  <w:r w:rsidRPr="002D71B2">
                    <w:rPr>
                      <w:rFonts w:ascii="inherit" w:hAnsi="inherit"/>
                      <w:sz w:val="16"/>
                      <w:szCs w:val="16"/>
                    </w:rPr>
                    <w:t xml:space="preserve"> Fabricius a fost confirmată prin controale oficiale efectuate anual, la momentele corespunzătoare,</w:t>
                  </w:r>
                </w:p>
                <w:p w14:paraId="0353E5AF" w14:textId="77777777" w:rsidR="00CC16F0" w:rsidRPr="002D71B2" w:rsidRDefault="00CC16F0" w:rsidP="00CC16F0">
                  <w:pPr>
                    <w:ind w:firstLine="0"/>
                    <w:rPr>
                      <w:rFonts w:ascii="inherit" w:hAnsi="inherit"/>
                      <w:vanish/>
                      <w:sz w:val="16"/>
                      <w:szCs w:val="16"/>
                      <w:lang w:val="ro-RO"/>
                    </w:rPr>
                  </w:pPr>
                  <w:r w:rsidRPr="002D71B2">
                    <w:rPr>
                      <w:rFonts w:ascii="inherit" w:hAnsi="inherit"/>
                      <w:sz w:val="16"/>
                      <w:szCs w:val="16"/>
                      <w:lang w:val="ro-RO"/>
                    </w:rPr>
                    <w:t>şi</w:t>
                  </w:r>
                </w:p>
                <w:p w14:paraId="5EBB1024" w14:textId="449F0DB7" w:rsidR="00CC16F0" w:rsidRPr="002D71B2" w:rsidRDefault="00CC16F0" w:rsidP="00CC16F0">
                  <w:pPr>
                    <w:spacing w:before="60" w:after="60"/>
                    <w:ind w:firstLine="0"/>
                    <w:textAlignment w:val="baseline"/>
                    <w:rPr>
                      <w:rFonts w:ascii="inherit" w:hAnsi="inherit"/>
                      <w:sz w:val="16"/>
                      <w:szCs w:val="16"/>
                    </w:rPr>
                  </w:pPr>
                  <w:r w:rsidRPr="002D71B2">
                    <w:rPr>
                      <w:rFonts w:ascii="inherit" w:hAnsi="inherit"/>
                      <w:vanish/>
                      <w:sz w:val="16"/>
                      <w:szCs w:val="16"/>
                      <w:lang w:val="ro-RO"/>
                    </w:rPr>
                    <w:t xml:space="preserve">(iv) </w:t>
                  </w:r>
                  <w:r w:rsidRPr="002D71B2">
                    <w:rPr>
                      <w:rFonts w:ascii="inherit" w:hAnsi="inherit"/>
                      <w:sz w:val="16"/>
                      <w:szCs w:val="16"/>
                    </w:rPr>
                    <w:t xml:space="preserve">imediat înainte de a fi exportate, plantele au fost supuse unei inspecții meticuloase pentru depistarea prezenței </w:t>
                  </w:r>
                  <w:r w:rsidRPr="002D71B2">
                    <w:rPr>
                      <w:rFonts w:ascii="inherit" w:hAnsi="inherit"/>
                      <w:i/>
                      <w:iCs/>
                      <w:sz w:val="16"/>
                      <w:szCs w:val="16"/>
                      <w:bdr w:val="none" w:sz="0" w:space="0" w:color="auto" w:frame="1"/>
                    </w:rPr>
                    <w:t>Saperda candida</w:t>
                  </w:r>
                  <w:r w:rsidRPr="002D71B2">
                    <w:rPr>
                      <w:rFonts w:ascii="inherit" w:hAnsi="inherit"/>
                      <w:sz w:val="16"/>
                      <w:szCs w:val="16"/>
                    </w:rPr>
                    <w:t xml:space="preserve"> Fabricius, în special în tulpinile plantelor, inclusiv, dacă este cazul, prelevării de eșantioane prin metoda distructivă.”</w:t>
                  </w:r>
                </w:p>
              </w:tc>
            </w:tr>
            <w:tr w:rsidR="002D71B2" w:rsidRPr="002D71B2" w14:paraId="5E10CB81" w14:textId="77777777" w:rsidTr="00A34477">
              <w:tc>
                <w:tcPr>
                  <w:tcW w:w="562" w:type="dxa"/>
                </w:tcPr>
                <w:p w14:paraId="7EE77DEA" w14:textId="29332D7A" w:rsidR="00033205" w:rsidRPr="002D71B2" w:rsidRDefault="00BE7810" w:rsidP="00102531">
                  <w:pPr>
                    <w:ind w:firstLine="0"/>
                    <w:rPr>
                      <w:sz w:val="16"/>
                      <w:szCs w:val="16"/>
                      <w:lang w:val="ro-RO"/>
                    </w:rPr>
                  </w:pPr>
                  <w:r w:rsidRPr="002D71B2">
                    <w:rPr>
                      <w:sz w:val="16"/>
                      <w:szCs w:val="16"/>
                      <w:lang w:val="ro-RO"/>
                    </w:rPr>
                    <w:lastRenderedPageBreak/>
                    <w:t>16.2.</w:t>
                  </w:r>
                </w:p>
              </w:tc>
              <w:tc>
                <w:tcPr>
                  <w:tcW w:w="1418" w:type="dxa"/>
                </w:tcPr>
                <w:p w14:paraId="11D675F1" w14:textId="4D306B78" w:rsidR="00033205" w:rsidRPr="002D71B2" w:rsidRDefault="00BE7810" w:rsidP="00A34477">
                  <w:pPr>
                    <w:ind w:firstLine="0"/>
                    <w:textAlignment w:val="baseline"/>
                    <w:rPr>
                      <w:rFonts w:ascii="inherit" w:hAnsi="inherit"/>
                      <w:sz w:val="16"/>
                      <w:szCs w:val="16"/>
                    </w:rPr>
                  </w:pPr>
                  <w:r w:rsidRPr="002D71B2">
                    <w:rPr>
                      <w:rFonts w:ascii="inherit" w:hAnsi="inherit"/>
                      <w:sz w:val="16"/>
                      <w:szCs w:val="16"/>
                    </w:rPr>
                    <w:t xml:space="preserve">Fructe de </w:t>
                  </w:r>
                  <w:r w:rsidRPr="002D71B2">
                    <w:rPr>
                      <w:rFonts w:ascii="inherit" w:hAnsi="inherit"/>
                      <w:i/>
                      <w:iCs/>
                      <w:sz w:val="16"/>
                      <w:szCs w:val="16"/>
                      <w:bdr w:val="none" w:sz="0" w:space="0" w:color="auto" w:frame="1"/>
                    </w:rPr>
                    <w:t>Citrus</w:t>
                  </w:r>
                  <w:r w:rsidRPr="002D71B2">
                    <w:rPr>
                      <w:rFonts w:ascii="inherit" w:hAnsi="inherit"/>
                      <w:sz w:val="16"/>
                      <w:szCs w:val="16"/>
                    </w:rPr>
                    <w:t xml:space="preserve"> L., </w:t>
                  </w:r>
                  <w:r w:rsidRPr="002D71B2">
                    <w:rPr>
                      <w:rFonts w:ascii="inherit" w:hAnsi="inherit"/>
                      <w:i/>
                      <w:iCs/>
                      <w:sz w:val="16"/>
                      <w:szCs w:val="16"/>
                      <w:bdr w:val="none" w:sz="0" w:space="0" w:color="auto" w:frame="1"/>
                    </w:rPr>
                    <w:t>Fortunella</w:t>
                  </w:r>
                  <w:r w:rsidRPr="002D71B2">
                    <w:rPr>
                      <w:rFonts w:ascii="inherit" w:hAnsi="inherit"/>
                      <w:sz w:val="16"/>
                      <w:szCs w:val="16"/>
                    </w:rPr>
                    <w:t xml:space="preserve"> Swingle, </w:t>
                  </w:r>
                  <w:r w:rsidRPr="002D71B2">
                    <w:rPr>
                      <w:rFonts w:ascii="inherit" w:hAnsi="inherit"/>
                      <w:i/>
                      <w:iCs/>
                      <w:sz w:val="16"/>
                      <w:szCs w:val="16"/>
                      <w:bdr w:val="none" w:sz="0" w:space="0" w:color="auto" w:frame="1"/>
                    </w:rPr>
                    <w:t>Poncirus</w:t>
                  </w:r>
                  <w:r w:rsidRPr="002D71B2">
                    <w:rPr>
                      <w:rFonts w:ascii="inherit" w:hAnsi="inherit"/>
                      <w:sz w:val="16"/>
                      <w:szCs w:val="16"/>
                    </w:rPr>
                    <w:t xml:space="preserve">Raf., </w:t>
                  </w:r>
                  <w:r w:rsidRPr="002D71B2">
                    <w:rPr>
                      <w:rFonts w:ascii="inherit" w:hAnsi="inherit"/>
                      <w:i/>
                      <w:iCs/>
                      <w:sz w:val="16"/>
                      <w:szCs w:val="16"/>
                      <w:bdr w:val="none" w:sz="0" w:space="0" w:color="auto" w:frame="1"/>
                    </w:rPr>
                    <w:t>Microcitrus</w:t>
                  </w:r>
                  <w:r w:rsidRPr="002D71B2">
                    <w:rPr>
                      <w:rFonts w:ascii="inherit" w:hAnsi="inherit"/>
                      <w:sz w:val="16"/>
                      <w:szCs w:val="16"/>
                    </w:rPr>
                    <w:t xml:space="preserve"> Swingle, </w:t>
                  </w:r>
                  <w:r w:rsidRPr="002D71B2">
                    <w:rPr>
                      <w:rFonts w:ascii="inherit" w:hAnsi="inherit"/>
                      <w:i/>
                      <w:iCs/>
                      <w:sz w:val="16"/>
                      <w:szCs w:val="16"/>
                      <w:bdr w:val="none" w:sz="0" w:space="0" w:color="auto" w:frame="1"/>
                    </w:rPr>
                    <w:t>Naringi</w:t>
                  </w:r>
                  <w:r w:rsidRPr="002D71B2">
                    <w:rPr>
                      <w:rFonts w:ascii="inherit" w:hAnsi="inherit"/>
                      <w:sz w:val="16"/>
                      <w:szCs w:val="16"/>
                    </w:rPr>
                    <w:t xml:space="preserve"> Adans., </w:t>
                  </w:r>
                  <w:r w:rsidRPr="002D71B2">
                    <w:rPr>
                      <w:rFonts w:ascii="inherit" w:hAnsi="inherit"/>
                      <w:i/>
                      <w:iCs/>
                      <w:sz w:val="16"/>
                      <w:szCs w:val="16"/>
                      <w:bdr w:val="none" w:sz="0" w:space="0" w:color="auto" w:frame="1"/>
                    </w:rPr>
                    <w:t>Swinglea</w:t>
                  </w:r>
                  <w:r w:rsidRPr="002D71B2">
                    <w:rPr>
                      <w:rFonts w:ascii="inherit" w:hAnsi="inherit"/>
                      <w:sz w:val="16"/>
                      <w:szCs w:val="16"/>
                    </w:rPr>
                    <w:t>Merr., și hibrizii lor, originare din țări terțe</w:t>
                  </w:r>
                </w:p>
              </w:tc>
              <w:tc>
                <w:tcPr>
                  <w:tcW w:w="3685" w:type="dxa"/>
                </w:tcPr>
                <w:p w14:paraId="2A24BB52" w14:textId="77777777" w:rsidR="00BE7810" w:rsidRPr="002D71B2" w:rsidRDefault="00BE7810" w:rsidP="00BE7810">
                  <w:pPr>
                    <w:spacing w:before="60" w:after="60"/>
                    <w:ind w:firstLine="0"/>
                    <w:textAlignment w:val="baseline"/>
                    <w:rPr>
                      <w:rFonts w:ascii="inherit" w:hAnsi="inherit"/>
                      <w:sz w:val="16"/>
                      <w:szCs w:val="16"/>
                    </w:rPr>
                  </w:pPr>
                  <w:r w:rsidRPr="002D71B2">
                    <w:rPr>
                      <w:rFonts w:ascii="inherit" w:hAnsi="inherit"/>
                      <w:sz w:val="16"/>
                      <w:szCs w:val="16"/>
                    </w:rPr>
                    <w:t>Fără a se aduce atingere dispozițiilor aplicabile fructelor din anexa IV partea (A) secțiunea (I) punctele (16.1), (16.3), (16.4), (16.5) și (16.6), o declarație oficială din care să reiasă că:</w:t>
                  </w:r>
                </w:p>
                <w:p w14:paraId="5E3306A3" w14:textId="77777777" w:rsidR="00BE7810" w:rsidRPr="002D71B2" w:rsidRDefault="00BE7810" w:rsidP="00BE7810">
                  <w:pPr>
                    <w:ind w:firstLine="0"/>
                    <w:rPr>
                      <w:rFonts w:ascii="inherit" w:hAnsi="inherit"/>
                      <w:sz w:val="16"/>
                      <w:szCs w:val="16"/>
                    </w:rPr>
                  </w:pPr>
                  <w:r w:rsidRPr="002D71B2">
                    <w:rPr>
                      <w:rFonts w:ascii="inherit" w:hAnsi="inherit"/>
                      <w:sz w:val="16"/>
                      <w:szCs w:val="16"/>
                    </w:rPr>
                    <w:t>(</w:t>
                  </w:r>
                  <w:r w:rsidRPr="002D71B2">
                    <w:rPr>
                      <w:rFonts w:ascii="inherit" w:hAnsi="inherit"/>
                      <w:sz w:val="16"/>
                      <w:szCs w:val="16"/>
                      <w:lang w:val="ro-RO"/>
                    </w:rPr>
                    <w:t>a)</w:t>
                  </w:r>
                  <w:r w:rsidRPr="002D71B2">
                    <w:rPr>
                      <w:rFonts w:ascii="inherit" w:hAnsi="inherit"/>
                      <w:sz w:val="16"/>
                      <w:szCs w:val="16"/>
                    </w:rPr>
                    <w:t xml:space="preserve"> fructele sunt originare dintr-o țară recunoscută ca fiind indemnă de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Citri</w:t>
                  </w:r>
                  <w:r w:rsidRPr="002D71B2">
                    <w:rPr>
                      <w:rFonts w:ascii="inherit" w:hAnsi="inherit"/>
                      <w:sz w:val="16"/>
                      <w:szCs w:val="16"/>
                    </w:rPr>
                    <w:t xml:space="preserve"> și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Aurantifolii</w:t>
                  </w:r>
                  <w:r w:rsidRPr="002D71B2">
                    <w:rPr>
                      <w:rFonts w:ascii="inherit" w:hAnsi="inherit"/>
                      <w:sz w:val="16"/>
                      <w:szCs w:val="16"/>
                    </w:rPr>
                    <w:t xml:space="preserve"> în conformitate cu Standardele internaționale relevante privind măsurile fitosanitare, cu condiția ca respectiva indemnitate să fi fost comunicată Comisiei în avans, în scris, de către organizația națională pentru protecția plantelor a țării terțe în cauză,</w:t>
                  </w:r>
                </w:p>
                <w:p w14:paraId="669290DA" w14:textId="77777777" w:rsidR="00BE7810" w:rsidRPr="002D71B2" w:rsidRDefault="00BE7810" w:rsidP="00BE7810">
                  <w:pPr>
                    <w:ind w:firstLine="0"/>
                    <w:rPr>
                      <w:rFonts w:ascii="inherit" w:hAnsi="inherit"/>
                      <w:sz w:val="16"/>
                      <w:szCs w:val="16"/>
                    </w:rPr>
                  </w:pPr>
                  <w:r w:rsidRPr="002D71B2">
                    <w:rPr>
                      <w:rFonts w:ascii="inherit" w:hAnsi="inherit"/>
                      <w:sz w:val="16"/>
                      <w:szCs w:val="16"/>
                    </w:rPr>
                    <w:t>sau</w:t>
                  </w:r>
                </w:p>
                <w:p w14:paraId="1FCBDBC8" w14:textId="77777777" w:rsidR="00BE7810" w:rsidRPr="002D71B2" w:rsidRDefault="00BE7810" w:rsidP="00BE7810">
                  <w:pPr>
                    <w:ind w:firstLine="0"/>
                    <w:textAlignment w:val="baseline"/>
                    <w:rPr>
                      <w:rFonts w:ascii="inherit" w:hAnsi="inherit"/>
                      <w:sz w:val="24"/>
                      <w:szCs w:val="24"/>
                    </w:rPr>
                  </w:pPr>
                  <w:r w:rsidRPr="002D71B2">
                    <w:rPr>
                      <w:rFonts w:ascii="inherit" w:hAnsi="inherit"/>
                      <w:sz w:val="16"/>
                      <w:szCs w:val="16"/>
                    </w:rPr>
                    <w:t xml:space="preserve">(b) fructele sunt originare dintr-o zonă stabilită de organizația națională pentru protecția plantelor din țara de origine ca fiind indemnă de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Citri</w:t>
                  </w:r>
                  <w:r w:rsidRPr="002D71B2">
                    <w:rPr>
                      <w:rFonts w:ascii="inherit" w:hAnsi="inherit"/>
                      <w:sz w:val="16"/>
                      <w:szCs w:val="16"/>
                    </w:rPr>
                    <w:t xml:space="preserve"> și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aurantifolii</w:t>
                  </w:r>
                  <w:r w:rsidRPr="002D71B2">
                    <w:rPr>
                      <w:rFonts w:ascii="inherit" w:hAnsi="inherit"/>
                      <w:sz w:val="16"/>
                      <w:szCs w:val="16"/>
                    </w:rPr>
                    <w:t xml:space="preserve">în conformitate cu Standardele internaționale relevante privind măsurile fitosanitare, informație care figurează pe certificatele menționate la articolul 13 </w:t>
                  </w:r>
                  <w:r w:rsidRPr="002D71B2">
                    <w:rPr>
                      <w:rFonts w:ascii="inherit" w:hAnsi="inherit"/>
                      <w:sz w:val="16"/>
                      <w:szCs w:val="16"/>
                    </w:rPr>
                    <w:lastRenderedPageBreak/>
                    <w:t>alineatul (1) punctul (ii) la rubrica «Declarație suplimentară», cu condiția ca respectiva indemnitate să fi fost comunicată Comisiei în avans, în scris, de către organizația națională pentru protecția plantelor a țării terțe în cauză,</w:t>
                  </w:r>
                </w:p>
                <w:p w14:paraId="6ABB404D" w14:textId="77777777" w:rsidR="00BE7810" w:rsidRPr="002D71B2" w:rsidRDefault="00BE7810" w:rsidP="00BE7810">
                  <w:pPr>
                    <w:ind w:firstLine="0"/>
                    <w:rPr>
                      <w:rFonts w:ascii="inherit" w:hAnsi="inherit"/>
                      <w:sz w:val="16"/>
                      <w:szCs w:val="16"/>
                    </w:rPr>
                  </w:pPr>
                  <w:r w:rsidRPr="002D71B2">
                    <w:rPr>
                      <w:rFonts w:ascii="inherit" w:hAnsi="inherit"/>
                      <w:sz w:val="16"/>
                      <w:szCs w:val="16"/>
                    </w:rPr>
                    <w:t>sau</w:t>
                  </w:r>
                </w:p>
                <w:p w14:paraId="2C9EB01A" w14:textId="77777777" w:rsidR="00BE7810" w:rsidRPr="002D71B2" w:rsidRDefault="00BE7810" w:rsidP="00BE7810">
                  <w:pPr>
                    <w:ind w:firstLine="0"/>
                    <w:textAlignment w:val="baseline"/>
                    <w:rPr>
                      <w:rFonts w:ascii="inherit" w:hAnsi="inherit"/>
                      <w:sz w:val="24"/>
                      <w:szCs w:val="24"/>
                    </w:rPr>
                  </w:pPr>
                  <w:r w:rsidRPr="002D71B2">
                    <w:rPr>
                      <w:rFonts w:ascii="inherit" w:hAnsi="inherit"/>
                      <w:sz w:val="16"/>
                      <w:szCs w:val="16"/>
                    </w:rPr>
                    <w:t xml:space="preserve">(c) fructele sunt originare dintr-un loc de producție stabilit de organizația națională pentru protecția plantelor din țara de origine ca fiind indemn de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Citri</w:t>
                  </w:r>
                  <w:r w:rsidRPr="002D71B2">
                    <w:rPr>
                      <w:rFonts w:ascii="inherit" w:hAnsi="inherit"/>
                      <w:sz w:val="16"/>
                      <w:szCs w:val="16"/>
                    </w:rPr>
                    <w:t xml:space="preserve"> și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pv. </w:t>
                  </w:r>
                  <w:r w:rsidRPr="002D71B2">
                    <w:rPr>
                      <w:rFonts w:ascii="inherit" w:hAnsi="inherit"/>
                      <w:i/>
                      <w:iCs/>
                      <w:sz w:val="16"/>
                      <w:szCs w:val="16"/>
                      <w:bdr w:val="none" w:sz="0" w:space="0" w:color="auto" w:frame="1"/>
                    </w:rPr>
                    <w:t>Aurantifolii</w:t>
                  </w:r>
                  <w:r w:rsidRPr="002D71B2">
                    <w:rPr>
                      <w:rFonts w:ascii="inherit" w:hAnsi="inherit"/>
                      <w:sz w:val="16"/>
                      <w:szCs w:val="16"/>
                    </w:rPr>
                    <w:t xml:space="preserve"> în conformitate cu Standardele internaționale relevante privind măsurile fitosanitare, informație care figurează pe certificatele menționate la articolul 13 alineatul (1) punctul (ii), la rubrica «Declarație suplimentară»,</w:t>
                  </w:r>
                </w:p>
                <w:p w14:paraId="5ED69F06" w14:textId="77777777" w:rsidR="00BE7810" w:rsidRPr="002D71B2" w:rsidRDefault="00BE7810" w:rsidP="00BE7810">
                  <w:pPr>
                    <w:ind w:firstLine="0"/>
                    <w:rPr>
                      <w:sz w:val="16"/>
                      <w:szCs w:val="16"/>
                      <w:lang w:val="ro-RO"/>
                    </w:rPr>
                  </w:pPr>
                  <w:r w:rsidRPr="002D71B2">
                    <w:rPr>
                      <w:sz w:val="16"/>
                      <w:szCs w:val="16"/>
                      <w:lang w:val="ro-RO"/>
                    </w:rPr>
                    <w:t>sau</w:t>
                  </w:r>
                </w:p>
                <w:p w14:paraId="6A9F9141" w14:textId="77777777" w:rsidR="00BE7810" w:rsidRPr="002D71B2" w:rsidRDefault="00BE7810" w:rsidP="00BE7810">
                  <w:pPr>
                    <w:ind w:firstLine="0"/>
                    <w:textAlignment w:val="baseline"/>
                    <w:rPr>
                      <w:rFonts w:ascii="inherit" w:hAnsi="inherit"/>
                      <w:i/>
                      <w:iCs/>
                      <w:sz w:val="16"/>
                      <w:szCs w:val="16"/>
                      <w:bdr w:val="none" w:sz="0" w:space="0" w:color="auto" w:frame="1"/>
                    </w:rPr>
                  </w:pPr>
                  <w:r w:rsidRPr="002D71B2">
                    <w:rPr>
                      <w:sz w:val="16"/>
                      <w:szCs w:val="16"/>
                      <w:lang w:val="ro-RO"/>
                    </w:rPr>
                    <w:t xml:space="preserve">(d) </w:t>
                  </w:r>
                  <w:r w:rsidRPr="002D71B2">
                    <w:rPr>
                      <w:rFonts w:ascii="inherit" w:hAnsi="inherit"/>
                      <w:sz w:val="16"/>
                      <w:szCs w:val="16"/>
                    </w:rPr>
                    <w:t xml:space="preserve">locul de producție și vecinătatea imediată fac obiectul unor tratamente adecvate și unor practici de cultură împotriva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Citri</w:t>
                  </w:r>
                  <w:r w:rsidRPr="002D71B2">
                    <w:rPr>
                      <w:rFonts w:ascii="inherit" w:hAnsi="inherit"/>
                      <w:sz w:val="16"/>
                      <w:szCs w:val="16"/>
                    </w:rPr>
                    <w:t xml:space="preserve"> și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aurantifolii,</w:t>
                  </w:r>
                </w:p>
                <w:p w14:paraId="06944FEC" w14:textId="77777777" w:rsidR="00BE7810" w:rsidRPr="002D71B2" w:rsidRDefault="00BE7810" w:rsidP="00BE7810">
                  <w:pPr>
                    <w:ind w:firstLine="0"/>
                    <w:textAlignment w:val="baseline"/>
                    <w:rPr>
                      <w:rFonts w:ascii="inherit" w:hAnsi="inherit"/>
                      <w:iCs/>
                      <w:sz w:val="16"/>
                      <w:szCs w:val="16"/>
                      <w:bdr w:val="none" w:sz="0" w:space="0" w:color="auto" w:frame="1"/>
                    </w:rPr>
                  </w:pPr>
                  <w:r w:rsidRPr="002D71B2">
                    <w:rPr>
                      <w:rFonts w:ascii="inherit" w:hAnsi="inherit"/>
                      <w:iCs/>
                      <w:sz w:val="16"/>
                      <w:szCs w:val="16"/>
                      <w:bdr w:val="none" w:sz="0" w:space="0" w:color="auto" w:frame="1"/>
                    </w:rPr>
                    <w:t>şi</w:t>
                  </w:r>
                </w:p>
                <w:p w14:paraId="02CAB408"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fructele au fost supuse unui tratament cu ortofenilfenat de sodiu sau altui tratament eficient menționat pe certificatele menționate la articolul 13 alineatul (1) punctul (ii), cu condiția ca metoda de tratament să fi fost comunicată Comisiei în prealabil, în scris, de organizația națională pentru protecția plantelor din țara terță în cauză,</w:t>
                  </w:r>
                </w:p>
                <w:p w14:paraId="35693939"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şi</w:t>
                  </w:r>
                </w:p>
                <w:p w14:paraId="20C520E5"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 xml:space="preserve">inspecțiile oficiale efectuate la momentele corespunzătoare înainte de export au arătat că fructele nu manifestă simptomele prezenței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Citri</w:t>
                  </w:r>
                  <w:r w:rsidRPr="002D71B2">
                    <w:rPr>
                      <w:rFonts w:ascii="inherit" w:hAnsi="inherit"/>
                      <w:sz w:val="16"/>
                      <w:szCs w:val="16"/>
                    </w:rPr>
                    <w:t xml:space="preserve"> și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pv. </w:t>
                  </w:r>
                  <w:r w:rsidRPr="002D71B2">
                    <w:rPr>
                      <w:rFonts w:ascii="inherit" w:hAnsi="inherit"/>
                      <w:i/>
                      <w:iCs/>
                      <w:sz w:val="16"/>
                      <w:szCs w:val="16"/>
                      <w:bdr w:val="none" w:sz="0" w:space="0" w:color="auto" w:frame="1"/>
                    </w:rPr>
                    <w:t>aurantifolii</w:t>
                  </w:r>
                  <w:r w:rsidRPr="002D71B2">
                    <w:rPr>
                      <w:rFonts w:ascii="inherit" w:hAnsi="inherit"/>
                      <w:sz w:val="16"/>
                      <w:szCs w:val="16"/>
                    </w:rPr>
                    <w:t>,</w:t>
                  </w:r>
                </w:p>
                <w:p w14:paraId="458BABDC"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şi</w:t>
                  </w:r>
                </w:p>
                <w:p w14:paraId="1A4CF961"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informațiile privind trasabilitateasunt incluse în certificatele menționate la articolul 13 alineatul (1) punctul (ii),</w:t>
                  </w:r>
                </w:p>
                <w:p w14:paraId="1607CBA4" w14:textId="77777777" w:rsidR="00BE7810" w:rsidRPr="002D71B2" w:rsidRDefault="00BE7810" w:rsidP="00BE7810">
                  <w:pPr>
                    <w:ind w:firstLine="0"/>
                    <w:textAlignment w:val="baseline"/>
                    <w:rPr>
                      <w:sz w:val="16"/>
                      <w:szCs w:val="16"/>
                      <w:lang w:val="ro-RO"/>
                    </w:rPr>
                  </w:pPr>
                  <w:r w:rsidRPr="002D71B2">
                    <w:rPr>
                      <w:sz w:val="16"/>
                      <w:szCs w:val="16"/>
                      <w:lang w:val="ro-RO"/>
                    </w:rPr>
                    <w:t>sau</w:t>
                  </w:r>
                </w:p>
                <w:p w14:paraId="441C1E68" w14:textId="77777777" w:rsidR="00BE7810" w:rsidRPr="002D71B2" w:rsidRDefault="00BE7810" w:rsidP="00BE7810">
                  <w:pPr>
                    <w:ind w:firstLine="0"/>
                    <w:textAlignment w:val="baseline"/>
                    <w:rPr>
                      <w:rFonts w:ascii="inherit" w:hAnsi="inherit"/>
                      <w:sz w:val="16"/>
                      <w:szCs w:val="16"/>
                    </w:rPr>
                  </w:pPr>
                  <w:r w:rsidRPr="002D71B2">
                    <w:rPr>
                      <w:sz w:val="16"/>
                      <w:szCs w:val="16"/>
                      <w:lang w:val="ro-RO"/>
                    </w:rPr>
                    <w:t xml:space="preserve">(e) </w:t>
                  </w:r>
                  <w:r w:rsidRPr="002D71B2">
                    <w:rPr>
                      <w:rFonts w:ascii="inherit" w:hAnsi="inherit"/>
                      <w:sz w:val="16"/>
                      <w:szCs w:val="16"/>
                    </w:rPr>
                    <w:t xml:space="preserve">în cazul fructelor destinate prelucrării industriale, inspecțiile oficiale efectuate înainte de export au arătat că fructele nu manifestă simptomele prezenței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Citri</w:t>
                  </w:r>
                  <w:r w:rsidRPr="002D71B2">
                    <w:rPr>
                      <w:rFonts w:ascii="inherit" w:hAnsi="inherit"/>
                      <w:sz w:val="16"/>
                      <w:szCs w:val="16"/>
                    </w:rPr>
                    <w:t xml:space="preserve"> și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aurantifolii</w:t>
                  </w:r>
                  <w:r w:rsidRPr="002D71B2">
                    <w:rPr>
                      <w:rFonts w:ascii="inherit" w:hAnsi="inherit"/>
                      <w:sz w:val="16"/>
                      <w:szCs w:val="16"/>
                    </w:rPr>
                    <w:t>,</w:t>
                  </w:r>
                </w:p>
                <w:p w14:paraId="05C74EBB"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şi</w:t>
                  </w:r>
                </w:p>
                <w:p w14:paraId="4A241255"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 xml:space="preserve">locul de producţie şi vecinătatea imediată fac obiectul unor tratamente adecvate şi unor practici de cultură împotriva împotriva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Citri</w:t>
                  </w:r>
                  <w:r w:rsidRPr="002D71B2">
                    <w:rPr>
                      <w:rFonts w:ascii="inherit" w:hAnsi="inherit"/>
                      <w:sz w:val="16"/>
                      <w:szCs w:val="16"/>
                    </w:rPr>
                    <w:t xml:space="preserve"> și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aurantifolii,</w:t>
                  </w:r>
                </w:p>
                <w:p w14:paraId="64E01BC5"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şi</w:t>
                  </w:r>
                </w:p>
                <w:p w14:paraId="04964D0E"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 xml:space="preserve">transportul, depozitarea și prelucrarea au loc în </w:t>
                  </w:r>
                  <w:r w:rsidRPr="002D71B2">
                    <w:rPr>
                      <w:rFonts w:ascii="inherit" w:hAnsi="inherit"/>
                      <w:sz w:val="16"/>
                      <w:szCs w:val="16"/>
                    </w:rPr>
                    <w:lastRenderedPageBreak/>
                    <w:t>condiții aprobate în conformitate cu procedura menționată la articolul 18 alineatul (2).</w:t>
                  </w:r>
                </w:p>
                <w:p w14:paraId="1516C890" w14:textId="77777777" w:rsidR="00BE7810" w:rsidRPr="002D71B2" w:rsidRDefault="00BE7810" w:rsidP="00BE7810">
                  <w:pPr>
                    <w:ind w:firstLine="0"/>
                    <w:rPr>
                      <w:sz w:val="16"/>
                      <w:szCs w:val="16"/>
                      <w:lang w:val="ro-RO"/>
                    </w:rPr>
                  </w:pPr>
                  <w:r w:rsidRPr="002D71B2">
                    <w:rPr>
                      <w:sz w:val="16"/>
                      <w:szCs w:val="16"/>
                      <w:lang w:val="ro-RO"/>
                    </w:rPr>
                    <w:t>şi</w:t>
                  </w:r>
                </w:p>
                <w:p w14:paraId="2618F1D0" w14:textId="77777777" w:rsidR="00BE7810" w:rsidRPr="002D71B2" w:rsidRDefault="00BE7810" w:rsidP="00BE7810">
                  <w:pPr>
                    <w:ind w:firstLine="0"/>
                    <w:textAlignment w:val="baseline"/>
                    <w:rPr>
                      <w:rFonts w:ascii="inherit" w:hAnsi="inherit"/>
                      <w:sz w:val="16"/>
                      <w:szCs w:val="16"/>
                    </w:rPr>
                  </w:pPr>
                  <w:r w:rsidRPr="002D71B2">
                    <w:rPr>
                      <w:rFonts w:ascii="inherit" w:hAnsi="inherit"/>
                      <w:sz w:val="16"/>
                      <w:szCs w:val="16"/>
                    </w:rPr>
                    <w:t>fructele au fost transportate în ambalaje individuale care poartă o etichetă care conține un cod de trasabilitate și indicația că fructele sunt destinate prelucrării industriale,</w:t>
                  </w:r>
                </w:p>
                <w:p w14:paraId="26018691" w14:textId="77777777" w:rsidR="00BE7810" w:rsidRPr="002D71B2" w:rsidRDefault="00BE7810" w:rsidP="00BE7810">
                  <w:pPr>
                    <w:ind w:firstLine="0"/>
                    <w:textAlignment w:val="baseline"/>
                    <w:rPr>
                      <w:rFonts w:ascii="inherit" w:hAnsi="inherit"/>
                      <w:sz w:val="16"/>
                      <w:szCs w:val="16"/>
                      <w:lang w:val="ro-RO"/>
                    </w:rPr>
                  </w:pPr>
                  <w:r w:rsidRPr="002D71B2">
                    <w:rPr>
                      <w:rFonts w:ascii="inherit" w:hAnsi="inherit"/>
                      <w:sz w:val="16"/>
                      <w:szCs w:val="16"/>
                      <w:lang w:val="ro-RO"/>
                    </w:rPr>
                    <w:t>şi</w:t>
                  </w:r>
                </w:p>
                <w:p w14:paraId="6B7762A9" w14:textId="23941F86" w:rsidR="00033205" w:rsidRPr="002D71B2" w:rsidRDefault="00BE7810" w:rsidP="00BE7810">
                  <w:pPr>
                    <w:spacing w:before="60"/>
                    <w:ind w:firstLine="0"/>
                    <w:textAlignment w:val="baseline"/>
                    <w:rPr>
                      <w:rFonts w:ascii="inherit" w:hAnsi="inherit"/>
                      <w:sz w:val="16"/>
                      <w:szCs w:val="16"/>
                    </w:rPr>
                  </w:pPr>
                  <w:r w:rsidRPr="002D71B2">
                    <w:rPr>
                      <w:rFonts w:ascii="inherit" w:hAnsi="inherit"/>
                      <w:sz w:val="16"/>
                      <w:szCs w:val="16"/>
                    </w:rPr>
                    <w:t>informațiile privind trasabilitatea sunt incluse în certificatele menționate la articolul 13 alineatul (1) punctul (ii).”</w:t>
                  </w:r>
                </w:p>
              </w:tc>
            </w:tr>
            <w:tr w:rsidR="002D71B2" w:rsidRPr="002D71B2" w14:paraId="3295DA26" w14:textId="77777777" w:rsidTr="00A34477">
              <w:tc>
                <w:tcPr>
                  <w:tcW w:w="562" w:type="dxa"/>
                </w:tcPr>
                <w:p w14:paraId="4B800ECA" w14:textId="6C643959" w:rsidR="00033205" w:rsidRPr="002D71B2" w:rsidRDefault="003253CD" w:rsidP="00102531">
                  <w:pPr>
                    <w:ind w:firstLine="0"/>
                    <w:rPr>
                      <w:sz w:val="16"/>
                      <w:szCs w:val="16"/>
                      <w:lang w:val="ro-RO"/>
                    </w:rPr>
                  </w:pPr>
                  <w:r w:rsidRPr="002D71B2">
                    <w:rPr>
                      <w:sz w:val="16"/>
                      <w:szCs w:val="16"/>
                      <w:lang w:val="ro-RO"/>
                    </w:rPr>
                    <w:lastRenderedPageBreak/>
                    <w:t>16.3.</w:t>
                  </w:r>
                </w:p>
              </w:tc>
              <w:tc>
                <w:tcPr>
                  <w:tcW w:w="1418" w:type="dxa"/>
                </w:tcPr>
                <w:p w14:paraId="0AC43D18" w14:textId="7D2B3853" w:rsidR="00033205" w:rsidRPr="002D71B2" w:rsidRDefault="003253CD" w:rsidP="00A34477">
                  <w:pPr>
                    <w:ind w:firstLine="0"/>
                    <w:textAlignment w:val="baseline"/>
                    <w:rPr>
                      <w:rFonts w:ascii="inherit" w:hAnsi="inherit"/>
                      <w:sz w:val="16"/>
                      <w:szCs w:val="16"/>
                    </w:rPr>
                  </w:pPr>
                  <w:r w:rsidRPr="002D71B2">
                    <w:rPr>
                      <w:sz w:val="16"/>
                      <w:szCs w:val="16"/>
                      <w:lang w:val="ro-RO"/>
                    </w:rPr>
                    <w:t xml:space="preserve">Fructele de </w:t>
                  </w:r>
                  <w:r w:rsidRPr="002D71B2">
                    <w:rPr>
                      <w:i/>
                      <w:sz w:val="16"/>
                      <w:szCs w:val="16"/>
                      <w:lang w:val="ro-RO"/>
                    </w:rPr>
                    <w:t xml:space="preserve">Citrus </w:t>
                  </w:r>
                  <w:r w:rsidRPr="002D71B2">
                    <w:rPr>
                      <w:sz w:val="16"/>
                      <w:szCs w:val="16"/>
                      <w:lang w:val="ro-RO"/>
                    </w:rPr>
                    <w:t>L.</w:t>
                  </w:r>
                  <w:r w:rsidRPr="002D71B2">
                    <w:rPr>
                      <w:i/>
                      <w:sz w:val="16"/>
                      <w:szCs w:val="16"/>
                      <w:lang w:val="ro-RO"/>
                    </w:rPr>
                    <w:t xml:space="preserve">, Fortunella </w:t>
                  </w:r>
                  <w:r w:rsidRPr="002D71B2">
                    <w:rPr>
                      <w:sz w:val="16"/>
                      <w:szCs w:val="16"/>
                      <w:lang w:val="ro-RO"/>
                    </w:rPr>
                    <w:t>Swingle</w:t>
                  </w:r>
                  <w:r w:rsidRPr="002D71B2">
                    <w:rPr>
                      <w:i/>
                      <w:sz w:val="16"/>
                      <w:szCs w:val="16"/>
                      <w:lang w:val="ro-RO"/>
                    </w:rPr>
                    <w:t xml:space="preserve">, Poncirus </w:t>
                  </w:r>
                  <w:r w:rsidRPr="002D71B2">
                    <w:rPr>
                      <w:sz w:val="16"/>
                      <w:szCs w:val="16"/>
                      <w:lang w:val="ro-RO"/>
                    </w:rPr>
                    <w:t>Raf. şi hibrizii lor, originare din ţări terţe</w:t>
                  </w:r>
                </w:p>
              </w:tc>
              <w:tc>
                <w:tcPr>
                  <w:tcW w:w="3685" w:type="dxa"/>
                </w:tcPr>
                <w:p w14:paraId="1515EC63" w14:textId="77777777" w:rsidR="003253CD" w:rsidRPr="002D71B2" w:rsidRDefault="003253CD" w:rsidP="003253CD">
                  <w:pPr>
                    <w:ind w:firstLine="0"/>
                    <w:rPr>
                      <w:sz w:val="16"/>
                      <w:szCs w:val="16"/>
                      <w:lang w:val="ro-RO"/>
                    </w:rPr>
                  </w:pPr>
                  <w:r w:rsidRPr="002D71B2">
                    <w:rPr>
                      <w:sz w:val="16"/>
                      <w:szCs w:val="16"/>
                      <w:lang w:val="ro-RO"/>
                    </w:rPr>
                    <w:t>Fără a se aduce atingere dispozițiilor aplicabile fructelor din prezenta anexă secțiunea 1 punctele 15, 15.1, 15.3 și 15.4, se declară oficial că:</w:t>
                  </w:r>
                </w:p>
                <w:p w14:paraId="051A4ECF" w14:textId="77777777" w:rsidR="003253CD" w:rsidRPr="002D71B2" w:rsidRDefault="003253CD" w:rsidP="003253CD">
                  <w:pPr>
                    <w:ind w:firstLine="0"/>
                    <w:textAlignment w:val="baseline"/>
                    <w:rPr>
                      <w:rFonts w:ascii="inherit" w:hAnsi="inherit"/>
                      <w:sz w:val="16"/>
                      <w:szCs w:val="16"/>
                      <w:lang w:val="ro-RO"/>
                    </w:rPr>
                  </w:pPr>
                  <w:r w:rsidRPr="002D71B2">
                    <w:rPr>
                      <w:rFonts w:ascii="inherit" w:hAnsi="inherit"/>
                      <w:sz w:val="16"/>
                      <w:szCs w:val="16"/>
                      <w:lang w:val="ro-RO"/>
                    </w:rPr>
                    <w:t xml:space="preserve">(a) fructele provin dintr-o țară recunoscută ca fiind indemnă de </w:t>
                  </w:r>
                  <w:r w:rsidRPr="002D71B2">
                    <w:rPr>
                      <w:rFonts w:ascii="inherit" w:hAnsi="inherit"/>
                      <w:i/>
                      <w:iCs/>
                      <w:sz w:val="16"/>
                      <w:szCs w:val="16"/>
                      <w:bdr w:val="none" w:sz="0" w:space="0" w:color="auto" w:frame="1"/>
                      <w:lang w:val="ro-RO"/>
                    </w:rPr>
                    <w:t>Cercospora angolensis</w:t>
                  </w:r>
                  <w:r w:rsidRPr="002D71B2">
                    <w:rPr>
                      <w:rFonts w:ascii="inherit" w:hAnsi="inherit"/>
                      <w:sz w:val="16"/>
                      <w:szCs w:val="16"/>
                      <w:lang w:val="ro-RO"/>
                    </w:rPr>
                    <w:t xml:space="preserve"> Carv. et Mendes în conformitate cu Standardele internaționale relevante privind măsurile fitosanitare, cu condiția ca respectiva indemnitate să fi fost comunicată Comisiei în avans, în scris, de către organizația națională pentru protecția plantelor a țării terțe în cauză,</w:t>
                  </w:r>
                </w:p>
                <w:p w14:paraId="5D4E218E" w14:textId="77777777" w:rsidR="003253CD" w:rsidRPr="002D71B2" w:rsidRDefault="003253CD" w:rsidP="003253CD">
                  <w:pPr>
                    <w:ind w:firstLine="0"/>
                    <w:textAlignment w:val="baseline"/>
                    <w:rPr>
                      <w:rFonts w:ascii="inherit" w:hAnsi="inherit"/>
                      <w:sz w:val="16"/>
                      <w:szCs w:val="16"/>
                      <w:lang w:val="ro-RO"/>
                    </w:rPr>
                  </w:pPr>
                  <w:r w:rsidRPr="002D71B2">
                    <w:rPr>
                      <w:rFonts w:ascii="inherit" w:hAnsi="inherit"/>
                      <w:sz w:val="16"/>
                      <w:szCs w:val="16"/>
                      <w:lang w:val="ro-RO"/>
                    </w:rPr>
                    <w:t>sau</w:t>
                  </w:r>
                </w:p>
                <w:p w14:paraId="196A33EF" w14:textId="77777777" w:rsidR="003253CD" w:rsidRPr="002D71B2" w:rsidRDefault="003253CD" w:rsidP="003253CD">
                  <w:pPr>
                    <w:ind w:firstLine="0"/>
                    <w:textAlignment w:val="baseline"/>
                    <w:rPr>
                      <w:rFonts w:ascii="inherit" w:hAnsi="inherit"/>
                      <w:sz w:val="16"/>
                      <w:szCs w:val="16"/>
                      <w:lang w:val="ro-RO"/>
                    </w:rPr>
                  </w:pPr>
                  <w:r w:rsidRPr="002D71B2">
                    <w:rPr>
                      <w:rFonts w:ascii="inherit" w:hAnsi="inherit"/>
                      <w:sz w:val="16"/>
                      <w:szCs w:val="16"/>
                      <w:lang w:val="ro-RO"/>
                    </w:rPr>
                    <w:t xml:space="preserve">(b) fructele provin dintr-o zonă recunoscută ca fiind indemnă de </w:t>
                  </w:r>
                  <w:r w:rsidRPr="002D71B2">
                    <w:rPr>
                      <w:rFonts w:ascii="inherit" w:hAnsi="inherit"/>
                      <w:i/>
                      <w:iCs/>
                      <w:sz w:val="16"/>
                      <w:szCs w:val="16"/>
                      <w:bdr w:val="none" w:sz="0" w:space="0" w:color="auto" w:frame="1"/>
                      <w:lang w:val="ro-RO"/>
                    </w:rPr>
                    <w:t>Cercospora angolensis</w:t>
                  </w:r>
                  <w:r w:rsidRPr="002D71B2">
                    <w:rPr>
                      <w:rFonts w:ascii="inherit" w:hAnsi="inherit"/>
                      <w:sz w:val="16"/>
                      <w:szCs w:val="16"/>
                      <w:lang w:val="ro-RO"/>
                    </w:rPr>
                    <w:t xml:space="preserve"> Carv. et Mendes, în conformitate cu Standardele internaționale relevante privind măsurile fitosanitare, 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1A570828" w14:textId="77777777" w:rsidR="003253CD" w:rsidRPr="002D71B2" w:rsidRDefault="003253CD" w:rsidP="003253CD">
                  <w:pPr>
                    <w:ind w:firstLine="0"/>
                    <w:textAlignment w:val="baseline"/>
                    <w:rPr>
                      <w:rFonts w:ascii="inherit" w:hAnsi="inherit"/>
                      <w:sz w:val="16"/>
                      <w:szCs w:val="16"/>
                      <w:lang w:val="ro-RO"/>
                    </w:rPr>
                  </w:pPr>
                  <w:r w:rsidRPr="002D71B2">
                    <w:rPr>
                      <w:rFonts w:ascii="inherit" w:hAnsi="inherit"/>
                      <w:sz w:val="16"/>
                      <w:szCs w:val="16"/>
                      <w:lang w:val="ro-RO"/>
                    </w:rPr>
                    <w:t>sau</w:t>
                  </w:r>
                </w:p>
                <w:p w14:paraId="25686FCD" w14:textId="17E0A014" w:rsidR="00033205" w:rsidRPr="002D71B2" w:rsidRDefault="003253CD" w:rsidP="003253CD">
                  <w:pPr>
                    <w:spacing w:before="60"/>
                    <w:ind w:firstLine="0"/>
                    <w:textAlignment w:val="baseline"/>
                    <w:rPr>
                      <w:rFonts w:ascii="inherit" w:hAnsi="inherit"/>
                      <w:sz w:val="16"/>
                      <w:szCs w:val="16"/>
                      <w:lang w:val="ro-RO"/>
                    </w:rPr>
                  </w:pPr>
                  <w:r w:rsidRPr="002D71B2">
                    <w:rPr>
                      <w:rFonts w:ascii="inherit" w:hAnsi="inherit"/>
                      <w:sz w:val="16"/>
                      <w:szCs w:val="16"/>
                      <w:lang w:val="ro-RO"/>
                    </w:rPr>
                    <w:t xml:space="preserve">(c) niciun simptom de </w:t>
                  </w:r>
                  <w:r w:rsidRPr="002D71B2">
                    <w:rPr>
                      <w:rFonts w:ascii="inherit" w:hAnsi="inherit"/>
                      <w:i/>
                      <w:iCs/>
                      <w:sz w:val="16"/>
                      <w:szCs w:val="16"/>
                      <w:bdr w:val="none" w:sz="0" w:space="0" w:color="auto" w:frame="1"/>
                      <w:lang w:val="ro-RO"/>
                    </w:rPr>
                    <w:t>Cercospora angolensis</w:t>
                  </w:r>
                  <w:r w:rsidRPr="002D71B2">
                    <w:rPr>
                      <w:rFonts w:ascii="inherit" w:hAnsi="inherit"/>
                      <w:sz w:val="16"/>
                      <w:szCs w:val="16"/>
                      <w:lang w:val="ro-RO"/>
                    </w:rPr>
                    <w:t xml:space="preserve"> Carv. et Mendes nu a fost observat la locul de producție și în imediata sa vecinătate de la începutul ultimului ciclu de vegetație și niciunul dintre fructele recoltate la locul de producție nu a manifestat, în urma unei examinări oficiale corespunzătoare, simptomele prezenței acestui organism.”</w:t>
                  </w:r>
                </w:p>
              </w:tc>
            </w:tr>
            <w:tr w:rsidR="002D71B2" w:rsidRPr="002D71B2" w14:paraId="09E0076E" w14:textId="77777777" w:rsidTr="00A34477">
              <w:tc>
                <w:tcPr>
                  <w:tcW w:w="562" w:type="dxa"/>
                </w:tcPr>
                <w:p w14:paraId="325A5B08" w14:textId="1E15A650" w:rsidR="00033205" w:rsidRPr="002D71B2" w:rsidRDefault="001B0A7E" w:rsidP="00102531">
                  <w:pPr>
                    <w:ind w:firstLine="0"/>
                    <w:rPr>
                      <w:sz w:val="16"/>
                      <w:szCs w:val="16"/>
                      <w:lang w:val="ro-RO"/>
                    </w:rPr>
                  </w:pPr>
                  <w:r w:rsidRPr="002D71B2">
                    <w:rPr>
                      <w:sz w:val="16"/>
                      <w:szCs w:val="16"/>
                      <w:lang w:val="ro-RO"/>
                    </w:rPr>
                    <w:t>16.4.</w:t>
                  </w:r>
                </w:p>
              </w:tc>
              <w:tc>
                <w:tcPr>
                  <w:tcW w:w="1418" w:type="dxa"/>
                </w:tcPr>
                <w:p w14:paraId="4F630F02" w14:textId="2339C23B" w:rsidR="00033205" w:rsidRPr="002D71B2" w:rsidRDefault="001B0A7E" w:rsidP="00A34477">
                  <w:pPr>
                    <w:ind w:firstLine="0"/>
                    <w:textAlignment w:val="baseline"/>
                    <w:rPr>
                      <w:rFonts w:ascii="inherit" w:hAnsi="inherit"/>
                      <w:sz w:val="16"/>
                      <w:szCs w:val="16"/>
                    </w:rPr>
                  </w:pPr>
                  <w:r w:rsidRPr="002D71B2">
                    <w:rPr>
                      <w:rFonts w:ascii="inherit" w:hAnsi="inherit"/>
                      <w:sz w:val="16"/>
                      <w:szCs w:val="16"/>
                    </w:rPr>
                    <w:t xml:space="preserve">Fructele de </w:t>
                  </w:r>
                  <w:r w:rsidRPr="002D71B2">
                    <w:rPr>
                      <w:rFonts w:ascii="inherit" w:hAnsi="inherit"/>
                      <w:i/>
                      <w:iCs/>
                      <w:sz w:val="16"/>
                      <w:szCs w:val="16"/>
                      <w:bdr w:val="none" w:sz="0" w:space="0" w:color="auto" w:frame="1"/>
                    </w:rPr>
                    <w:t>Citrus</w:t>
                  </w:r>
                  <w:r w:rsidRPr="002D71B2">
                    <w:rPr>
                      <w:rFonts w:ascii="inherit" w:hAnsi="inherit"/>
                      <w:sz w:val="16"/>
                      <w:szCs w:val="16"/>
                    </w:rPr>
                    <w:t xml:space="preserve"> L., </w:t>
                  </w:r>
                  <w:r w:rsidRPr="002D71B2">
                    <w:rPr>
                      <w:rFonts w:ascii="inherit" w:hAnsi="inherit"/>
                      <w:i/>
                      <w:iCs/>
                      <w:sz w:val="16"/>
                      <w:szCs w:val="16"/>
                      <w:bdr w:val="none" w:sz="0" w:space="0" w:color="auto" w:frame="1"/>
                    </w:rPr>
                    <w:t>Fortunella</w:t>
                  </w:r>
                  <w:r w:rsidRPr="002D71B2">
                    <w:rPr>
                      <w:rFonts w:ascii="inherit" w:hAnsi="inherit"/>
                      <w:sz w:val="16"/>
                      <w:szCs w:val="16"/>
                    </w:rPr>
                    <w:t xml:space="preserve"> Swingle, </w:t>
                  </w:r>
                  <w:r w:rsidRPr="002D71B2">
                    <w:rPr>
                      <w:rFonts w:ascii="inherit" w:hAnsi="inherit"/>
                      <w:i/>
                      <w:iCs/>
                      <w:sz w:val="16"/>
                      <w:szCs w:val="16"/>
                      <w:bdr w:val="none" w:sz="0" w:space="0" w:color="auto" w:frame="1"/>
                    </w:rPr>
                    <w:t>Poncirus</w:t>
                  </w:r>
                  <w:r w:rsidRPr="002D71B2">
                    <w:rPr>
                      <w:rFonts w:ascii="inherit" w:hAnsi="inherit"/>
                      <w:sz w:val="16"/>
                      <w:szCs w:val="16"/>
                    </w:rPr>
                    <w:t xml:space="preserve"> Raf. și hibrizii lor, altele decât fructele de </w:t>
                  </w:r>
                  <w:r w:rsidRPr="002D71B2">
                    <w:rPr>
                      <w:rFonts w:ascii="inherit" w:hAnsi="inherit"/>
                      <w:i/>
                      <w:iCs/>
                      <w:sz w:val="16"/>
                      <w:szCs w:val="16"/>
                      <w:bdr w:val="none" w:sz="0" w:space="0" w:color="auto" w:frame="1"/>
                    </w:rPr>
                    <w:t>Citrus</w:t>
                  </w:r>
                  <w:r w:rsidRPr="002D71B2">
                    <w:rPr>
                      <w:rFonts w:ascii="inherit" w:hAnsi="inherit"/>
                      <w:sz w:val="16"/>
                      <w:szCs w:val="16"/>
                    </w:rPr>
                    <w:t xml:space="preserve"> </w:t>
                  </w:r>
                  <w:r w:rsidRPr="002D71B2">
                    <w:rPr>
                      <w:rFonts w:ascii="inherit" w:hAnsi="inherit"/>
                      <w:i/>
                      <w:iCs/>
                      <w:sz w:val="16"/>
                      <w:szCs w:val="16"/>
                      <w:bdr w:val="none" w:sz="0" w:space="0" w:color="auto" w:frame="1"/>
                    </w:rPr>
                    <w:t>aurantium</w:t>
                  </w:r>
                  <w:r w:rsidRPr="002D71B2">
                    <w:rPr>
                      <w:rFonts w:ascii="inherit" w:hAnsi="inherit"/>
                      <w:sz w:val="16"/>
                      <w:szCs w:val="16"/>
                    </w:rPr>
                    <w:t xml:space="preserve"> L. și </w:t>
                  </w:r>
                  <w:r w:rsidRPr="002D71B2">
                    <w:rPr>
                      <w:rFonts w:ascii="inherit" w:hAnsi="inherit"/>
                      <w:i/>
                      <w:iCs/>
                      <w:sz w:val="16"/>
                      <w:szCs w:val="16"/>
                      <w:bdr w:val="none" w:sz="0" w:space="0" w:color="auto" w:frame="1"/>
                    </w:rPr>
                    <w:t>Citrus latifolia</w:t>
                  </w:r>
                  <w:r w:rsidRPr="002D71B2">
                    <w:rPr>
                      <w:rFonts w:ascii="inherit" w:hAnsi="inherit"/>
                      <w:sz w:val="16"/>
                      <w:szCs w:val="16"/>
                    </w:rPr>
                    <w:t xml:space="preserve"> Tanaka, originare </w:t>
                  </w:r>
                  <w:r w:rsidRPr="002D71B2">
                    <w:rPr>
                      <w:rFonts w:ascii="inherit" w:hAnsi="inherit"/>
                      <w:sz w:val="16"/>
                      <w:szCs w:val="16"/>
                    </w:rPr>
                    <w:lastRenderedPageBreak/>
                    <w:t>din țările terțe</w:t>
                  </w:r>
                </w:p>
              </w:tc>
              <w:tc>
                <w:tcPr>
                  <w:tcW w:w="3685" w:type="dxa"/>
                </w:tcPr>
                <w:p w14:paraId="47153BDF"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lastRenderedPageBreak/>
                    <w:t>Fără a se aduce atingere dispozițiilor aplicabile fructelor din anexa IV partea (A) secțiunea (I) punctele (16.1), (16.2), (16.3), (16.5) și (16.6), o declarație oficială din care să reiasă că:</w:t>
                  </w:r>
                </w:p>
                <w:p w14:paraId="14A6A9F7"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 xml:space="preserve">(a) fructele provin dintr-o țară recunoscută ca fiind indemnă de </w:t>
                  </w:r>
                  <w:r w:rsidRPr="002D71B2">
                    <w:rPr>
                      <w:rFonts w:ascii="inherit" w:hAnsi="inherit"/>
                      <w:i/>
                      <w:iCs/>
                      <w:sz w:val="16"/>
                      <w:szCs w:val="16"/>
                      <w:bdr w:val="none" w:sz="0" w:space="0" w:color="auto" w:frame="1"/>
                    </w:rPr>
                    <w:t>Phyllosticta citricarpa</w:t>
                  </w:r>
                  <w:r w:rsidRPr="002D71B2">
                    <w:rPr>
                      <w:rFonts w:ascii="inherit" w:hAnsi="inherit"/>
                      <w:sz w:val="16"/>
                      <w:szCs w:val="16"/>
                    </w:rPr>
                    <w:t xml:space="preserve">(McAlpine) Van der Aa, în conformitate cu Standardele internaționale relevante privind măsurile fitosanitare, cu condiția ca respectiva indemnitate să fi fost comunicată Comisiei </w:t>
                  </w:r>
                  <w:r w:rsidRPr="002D71B2">
                    <w:rPr>
                      <w:rFonts w:ascii="inherit" w:hAnsi="inherit"/>
                      <w:sz w:val="16"/>
                      <w:szCs w:val="16"/>
                    </w:rPr>
                    <w:lastRenderedPageBreak/>
                    <w:t>în avans, în scris, de către organizația națională pentru protecția plantelor a țării terțe în cauză,</w:t>
                  </w:r>
                </w:p>
                <w:p w14:paraId="58D314F0"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sau</w:t>
                  </w:r>
                </w:p>
                <w:p w14:paraId="34D71B79" w14:textId="77777777" w:rsidR="001B0A7E" w:rsidRPr="002D71B2" w:rsidRDefault="001B0A7E" w:rsidP="001B0A7E">
                  <w:pPr>
                    <w:ind w:firstLine="0"/>
                    <w:textAlignment w:val="baseline"/>
                    <w:rPr>
                      <w:rFonts w:ascii="inherit" w:hAnsi="inherit"/>
                      <w:sz w:val="24"/>
                      <w:szCs w:val="24"/>
                    </w:rPr>
                  </w:pPr>
                  <w:r w:rsidRPr="002D71B2">
                    <w:rPr>
                      <w:rFonts w:ascii="inherit" w:hAnsi="inherit"/>
                      <w:sz w:val="16"/>
                      <w:szCs w:val="16"/>
                    </w:rPr>
                    <w:t xml:space="preserve">(b) fructele provin dintr-o zonă stabilită de organizația națională pentru protecția plantelor din țara de origine ca fiind indemnă de </w:t>
                  </w:r>
                  <w:r w:rsidRPr="002D71B2">
                    <w:rPr>
                      <w:rFonts w:ascii="inherit" w:hAnsi="inherit"/>
                      <w:i/>
                      <w:iCs/>
                      <w:sz w:val="16"/>
                      <w:szCs w:val="16"/>
                      <w:bdr w:val="none" w:sz="0" w:space="0" w:color="auto" w:frame="1"/>
                    </w:rPr>
                    <w:t>Phyllosticta citricarpa</w:t>
                  </w:r>
                  <w:r w:rsidRPr="002D71B2">
                    <w:rPr>
                      <w:rFonts w:ascii="inherit" w:hAnsi="inherit"/>
                      <w:sz w:val="16"/>
                      <w:szCs w:val="16"/>
                    </w:rPr>
                    <w:t xml:space="preserve"> (McAlpine) Van der Aa în conformitate cu Standardele internaționale relevante privind măsurile fitosanitare, 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3B45B418"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sau</w:t>
                  </w:r>
                </w:p>
                <w:p w14:paraId="7C1ACCF7"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 xml:space="preserve">(c) fructele sunt originare dintr-un loc de producție stabilit de organizația națională de protecție a plantelor din țara de origine ca fiind indemn de </w:t>
                  </w:r>
                  <w:r w:rsidRPr="002D71B2">
                    <w:rPr>
                      <w:rFonts w:ascii="inherit" w:hAnsi="inherit"/>
                      <w:i/>
                      <w:iCs/>
                      <w:sz w:val="16"/>
                      <w:szCs w:val="16"/>
                      <w:bdr w:val="none" w:sz="0" w:space="0" w:color="auto" w:frame="1"/>
                    </w:rPr>
                    <w:t>Phyllosticta citricarpa</w:t>
                  </w:r>
                  <w:r w:rsidRPr="002D71B2">
                    <w:rPr>
                      <w:rFonts w:ascii="inherit" w:hAnsi="inherit"/>
                      <w:sz w:val="16"/>
                      <w:szCs w:val="16"/>
                    </w:rPr>
                    <w:t>(McAlpine) Van der Aa în conformitate cu Standardele internaționale relevante privind măsurile fitosanitare, informație care figurează pe certificatele menționate la articolul 13 alineatul (1) punctul (ii) la rubrica «Declarație suplimentară»,</w:t>
                  </w:r>
                </w:p>
                <w:p w14:paraId="2B360E2D"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și</w:t>
                  </w:r>
                </w:p>
                <w:p w14:paraId="53CAA425"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 xml:space="preserve">fructele nu manifestă simptomele prezenței </w:t>
                  </w:r>
                  <w:r w:rsidRPr="002D71B2">
                    <w:rPr>
                      <w:rFonts w:ascii="inherit" w:hAnsi="inherit"/>
                      <w:i/>
                      <w:iCs/>
                      <w:sz w:val="16"/>
                      <w:szCs w:val="16"/>
                      <w:bdr w:val="none" w:sz="0" w:space="0" w:color="auto" w:frame="1"/>
                    </w:rPr>
                    <w:t>Phyllosticta citricarpa</w:t>
                  </w:r>
                  <w:r w:rsidRPr="002D71B2">
                    <w:rPr>
                      <w:rFonts w:ascii="inherit" w:hAnsi="inherit"/>
                      <w:sz w:val="16"/>
                      <w:szCs w:val="16"/>
                    </w:rPr>
                    <w:t> (McAlpine) Van der Aa în urma unei inspecții oficiale efectuate pe un eșantion reprezentativ, astfel cum este definit în conformitate cu standardele internaționale,</w:t>
                  </w:r>
                </w:p>
                <w:p w14:paraId="20080A71"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sau</w:t>
                  </w:r>
                </w:p>
                <w:p w14:paraId="6F855336"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 xml:space="preserve">(d) fructele sunt originare dintr-un loc de producție care a făcut obiectul unor tratamente corespunzătoare și unor măsuri culturale împotriva </w:t>
                  </w:r>
                  <w:r w:rsidRPr="002D71B2">
                    <w:rPr>
                      <w:rFonts w:ascii="inherit" w:hAnsi="inherit"/>
                      <w:i/>
                      <w:iCs/>
                      <w:sz w:val="16"/>
                      <w:szCs w:val="16"/>
                      <w:bdr w:val="none" w:sz="0" w:space="0" w:color="auto" w:frame="1"/>
                    </w:rPr>
                    <w:t>Phyllosticta citricarpa</w:t>
                  </w:r>
                  <w:r w:rsidRPr="002D71B2">
                    <w:rPr>
                      <w:rFonts w:ascii="inherit" w:hAnsi="inherit"/>
                      <w:sz w:val="16"/>
                      <w:szCs w:val="16"/>
                    </w:rPr>
                    <w:t xml:space="preserve"> (McAlpine) van der Aa,</w:t>
                  </w:r>
                </w:p>
                <w:p w14:paraId="68D6275D"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şi</w:t>
                  </w:r>
                </w:p>
                <w:p w14:paraId="7AB11870"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 xml:space="preserve">au fost efectuate inspecții oficiale la locul de producție în timpul perioadei de vegetație de la începutul ultimului ciclu de vegetație și fructele nu prezentau niciun simptom determinat de prezența </w:t>
                  </w:r>
                  <w:r w:rsidRPr="002D71B2">
                    <w:rPr>
                      <w:rFonts w:ascii="inherit" w:hAnsi="inherit"/>
                      <w:i/>
                      <w:iCs/>
                      <w:sz w:val="16"/>
                      <w:szCs w:val="16"/>
                      <w:bdr w:val="none" w:sz="0" w:space="0" w:color="auto" w:frame="1"/>
                    </w:rPr>
                    <w:t>Phyllosticta citricarpa</w:t>
                  </w:r>
                  <w:r w:rsidRPr="002D71B2">
                    <w:rPr>
                      <w:rFonts w:ascii="inherit" w:hAnsi="inherit"/>
                      <w:sz w:val="16"/>
                      <w:szCs w:val="16"/>
                    </w:rPr>
                    <w:t>(McAlpine) van der Aa,</w:t>
                  </w:r>
                </w:p>
                <w:p w14:paraId="770371FA"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şi</w:t>
                  </w:r>
                </w:p>
                <w:p w14:paraId="5A38763C"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 xml:space="preserve">fructele recoltate de la locul de producție respectiv nu manifestă simptomele prezenței </w:t>
                  </w:r>
                  <w:r w:rsidRPr="002D71B2">
                    <w:rPr>
                      <w:rFonts w:ascii="inherit" w:hAnsi="inherit"/>
                      <w:i/>
                      <w:iCs/>
                      <w:sz w:val="16"/>
                      <w:szCs w:val="16"/>
                      <w:bdr w:val="none" w:sz="0" w:space="0" w:color="auto" w:frame="1"/>
                    </w:rPr>
                    <w:t>Phyllosticta citricarpa</w:t>
                  </w:r>
                  <w:r w:rsidRPr="002D71B2">
                    <w:rPr>
                      <w:rFonts w:ascii="inherit" w:hAnsi="inherit"/>
                      <w:sz w:val="16"/>
                      <w:szCs w:val="16"/>
                    </w:rPr>
                    <w:t xml:space="preserve"> (McAlpine) Van der Aa în urma unei inspecții oficiale efectuate înainte de export pe un eșantion reprezentativ, definit în conformitate cu standardele internaționale,</w:t>
                  </w:r>
                </w:p>
                <w:p w14:paraId="431CC3B9"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și</w:t>
                  </w:r>
                </w:p>
                <w:p w14:paraId="418D6793"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 xml:space="preserve">informațiile privind trasabilitatea sunt incluse în </w:t>
                  </w:r>
                  <w:r w:rsidRPr="002D71B2">
                    <w:rPr>
                      <w:rFonts w:ascii="inherit" w:hAnsi="inherit"/>
                      <w:sz w:val="16"/>
                      <w:szCs w:val="16"/>
                    </w:rPr>
                    <w:lastRenderedPageBreak/>
                    <w:t>certificatele menționate la articolul 13 alineatul (1) punctul (ii),</w:t>
                  </w:r>
                </w:p>
                <w:p w14:paraId="68CB444C" w14:textId="77777777" w:rsidR="001B0A7E" w:rsidRPr="002D71B2" w:rsidRDefault="001B0A7E" w:rsidP="001B0A7E">
                  <w:pPr>
                    <w:ind w:firstLine="0"/>
                    <w:rPr>
                      <w:rFonts w:ascii="inherit" w:hAnsi="inherit"/>
                      <w:sz w:val="16"/>
                      <w:szCs w:val="16"/>
                      <w:lang w:val="ro-RO"/>
                    </w:rPr>
                  </w:pPr>
                  <w:r w:rsidRPr="002D71B2">
                    <w:rPr>
                      <w:rFonts w:ascii="inherit" w:hAnsi="inherit"/>
                      <w:sz w:val="16"/>
                      <w:szCs w:val="16"/>
                    </w:rPr>
                    <w:t>sau</w:t>
                  </w:r>
                </w:p>
                <w:p w14:paraId="590805E7" w14:textId="77777777" w:rsidR="001B0A7E" w:rsidRPr="002D71B2" w:rsidRDefault="001B0A7E" w:rsidP="001B0A7E">
                  <w:pPr>
                    <w:ind w:firstLine="0"/>
                    <w:textAlignment w:val="baseline"/>
                    <w:rPr>
                      <w:rFonts w:ascii="inherit" w:hAnsi="inherit"/>
                      <w:sz w:val="24"/>
                      <w:szCs w:val="24"/>
                    </w:rPr>
                  </w:pPr>
                  <w:r w:rsidRPr="002D71B2">
                    <w:rPr>
                      <w:rFonts w:ascii="inherit" w:hAnsi="inherit"/>
                      <w:sz w:val="16"/>
                      <w:szCs w:val="16"/>
                      <w:lang w:val="ro-RO"/>
                    </w:rPr>
                    <w:t xml:space="preserve">(e) </w:t>
                  </w:r>
                  <w:r w:rsidRPr="002D71B2">
                    <w:rPr>
                      <w:rFonts w:ascii="inherit" w:hAnsi="inherit"/>
                      <w:sz w:val="16"/>
                      <w:szCs w:val="16"/>
                    </w:rPr>
                    <w:t xml:space="preserve">în cazul fructelor destinate prelucrării industriale, fructele nu manifestau simptomele prezenței </w:t>
                  </w:r>
                  <w:r w:rsidRPr="002D71B2">
                    <w:rPr>
                      <w:rFonts w:ascii="inherit" w:hAnsi="inherit"/>
                      <w:i/>
                      <w:iCs/>
                      <w:sz w:val="16"/>
                      <w:szCs w:val="16"/>
                      <w:bdr w:val="none" w:sz="0" w:space="0" w:color="auto" w:frame="1"/>
                    </w:rPr>
                    <w:t>Phyllosticta citricarpa</w:t>
                  </w:r>
                  <w:r w:rsidRPr="002D71B2">
                    <w:rPr>
                      <w:rFonts w:ascii="inherit" w:hAnsi="inherit"/>
                      <w:sz w:val="16"/>
                      <w:szCs w:val="16"/>
                    </w:rPr>
                    <w:t xml:space="preserve"> (McAlpine) Van der Aa înainte de export în timpul unei inspecții oficiale efectuate pe un eșantion reprezentativ, astfel cum este definit în conformitate cu standardele internaționale,</w:t>
                  </w:r>
                </w:p>
                <w:p w14:paraId="23D75725" w14:textId="77777777" w:rsidR="001B0A7E" w:rsidRPr="002D71B2" w:rsidRDefault="001B0A7E" w:rsidP="001B0A7E">
                  <w:pPr>
                    <w:ind w:firstLine="0"/>
                    <w:rPr>
                      <w:rFonts w:ascii="inherit" w:hAnsi="inherit"/>
                      <w:sz w:val="16"/>
                      <w:szCs w:val="16"/>
                    </w:rPr>
                  </w:pPr>
                  <w:r w:rsidRPr="002D71B2">
                    <w:rPr>
                      <w:rFonts w:ascii="inherit" w:hAnsi="inherit"/>
                      <w:sz w:val="16"/>
                      <w:szCs w:val="16"/>
                    </w:rPr>
                    <w:t>şi</w:t>
                  </w:r>
                </w:p>
                <w:p w14:paraId="1736F352"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 xml:space="preserve">o declarație conform căreia fructele sunt originare dintr-un loc de producție care face obiectul unor tratamente adecvate împotriva </w:t>
                  </w:r>
                  <w:r w:rsidRPr="002D71B2">
                    <w:rPr>
                      <w:rFonts w:ascii="inherit" w:hAnsi="inherit"/>
                      <w:i/>
                      <w:iCs/>
                      <w:sz w:val="16"/>
                      <w:szCs w:val="16"/>
                      <w:bdr w:val="none" w:sz="0" w:space="0" w:color="auto" w:frame="1"/>
                    </w:rPr>
                    <w:t>Phyllosticta citricarpa</w:t>
                  </w:r>
                  <w:r w:rsidRPr="002D71B2">
                    <w:rPr>
                      <w:rFonts w:ascii="inherit" w:hAnsi="inherit"/>
                      <w:sz w:val="16"/>
                      <w:szCs w:val="16"/>
                    </w:rPr>
                    <w:t>(McAlpine) Van der Aa efectuate la momentul corespunzător este inclusă în certificatele menționate la articolul 13 alineatul (1) punctul (ii) la rubrica «Declarație suplimentară»,</w:t>
                  </w:r>
                </w:p>
                <w:p w14:paraId="32215234" w14:textId="77777777" w:rsidR="001B0A7E" w:rsidRPr="002D71B2" w:rsidRDefault="001B0A7E" w:rsidP="001B0A7E">
                  <w:pPr>
                    <w:ind w:firstLine="0"/>
                    <w:rPr>
                      <w:rFonts w:ascii="inherit" w:hAnsi="inherit"/>
                      <w:sz w:val="16"/>
                      <w:szCs w:val="16"/>
                    </w:rPr>
                  </w:pPr>
                  <w:r w:rsidRPr="002D71B2">
                    <w:rPr>
                      <w:rFonts w:ascii="inherit" w:hAnsi="inherit"/>
                      <w:sz w:val="16"/>
                      <w:szCs w:val="16"/>
                    </w:rPr>
                    <w:t>şi</w:t>
                  </w:r>
                </w:p>
                <w:p w14:paraId="435B5E52"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transportul, depozitarea și prelucrarea au loc în condiții aprobate în conformitate cu procedura menționată la articolul 18 alineatul (2).</w:t>
                  </w:r>
                </w:p>
                <w:p w14:paraId="233E49EE"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și</w:t>
                  </w:r>
                </w:p>
                <w:p w14:paraId="27A6F6A5"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fructele au fost transportate în ambalaje individuale care poartă o etichetă care conține un cod de trasabilitate și indicația că fructele sunt destinate prelucrării industriale,</w:t>
                  </w:r>
                </w:p>
                <w:p w14:paraId="4B50E0D9" w14:textId="77777777" w:rsidR="001B0A7E" w:rsidRPr="002D71B2" w:rsidRDefault="001B0A7E" w:rsidP="001B0A7E">
                  <w:pPr>
                    <w:ind w:firstLine="0"/>
                    <w:textAlignment w:val="baseline"/>
                    <w:rPr>
                      <w:rFonts w:ascii="inherit" w:hAnsi="inherit"/>
                      <w:sz w:val="16"/>
                      <w:szCs w:val="16"/>
                    </w:rPr>
                  </w:pPr>
                  <w:r w:rsidRPr="002D71B2">
                    <w:rPr>
                      <w:rFonts w:ascii="inherit" w:hAnsi="inherit"/>
                      <w:sz w:val="16"/>
                      <w:szCs w:val="16"/>
                    </w:rPr>
                    <w:t>și</w:t>
                  </w:r>
                </w:p>
                <w:p w14:paraId="2643960C" w14:textId="78CEB48D" w:rsidR="00033205" w:rsidRPr="002D71B2" w:rsidRDefault="001B0A7E" w:rsidP="001B0A7E">
                  <w:pPr>
                    <w:spacing w:before="60"/>
                    <w:ind w:firstLine="0"/>
                    <w:textAlignment w:val="baseline"/>
                    <w:rPr>
                      <w:rFonts w:ascii="inherit" w:hAnsi="inherit"/>
                      <w:sz w:val="16"/>
                      <w:szCs w:val="16"/>
                    </w:rPr>
                  </w:pPr>
                  <w:r w:rsidRPr="002D71B2">
                    <w:rPr>
                      <w:rFonts w:ascii="inherit" w:hAnsi="inherit"/>
                      <w:sz w:val="16"/>
                      <w:szCs w:val="16"/>
                    </w:rPr>
                    <w:t>informațiile privind trasabilitatea sunt incluse în certificatele menționate la articolul 13 alineatul (1) punctul (ii).”</w:t>
                  </w:r>
                </w:p>
              </w:tc>
            </w:tr>
            <w:tr w:rsidR="002D71B2" w:rsidRPr="002D71B2" w14:paraId="081C577E" w14:textId="77777777" w:rsidTr="00A34477">
              <w:tc>
                <w:tcPr>
                  <w:tcW w:w="562" w:type="dxa"/>
                </w:tcPr>
                <w:p w14:paraId="55823383" w14:textId="203525DA" w:rsidR="00033205" w:rsidRPr="002D71B2" w:rsidRDefault="000F30FA" w:rsidP="00102531">
                  <w:pPr>
                    <w:ind w:firstLine="0"/>
                    <w:rPr>
                      <w:sz w:val="16"/>
                      <w:szCs w:val="16"/>
                      <w:lang w:val="ro-RO"/>
                    </w:rPr>
                  </w:pPr>
                  <w:r w:rsidRPr="002D71B2">
                    <w:rPr>
                      <w:sz w:val="16"/>
                      <w:szCs w:val="16"/>
                      <w:lang w:val="ro-RO"/>
                    </w:rPr>
                    <w:lastRenderedPageBreak/>
                    <w:t>16.6.</w:t>
                  </w:r>
                </w:p>
              </w:tc>
              <w:tc>
                <w:tcPr>
                  <w:tcW w:w="1418" w:type="dxa"/>
                </w:tcPr>
                <w:p w14:paraId="7EFEFA09" w14:textId="6F8F4D8A" w:rsidR="00033205" w:rsidRPr="002D71B2" w:rsidRDefault="000F30FA" w:rsidP="00A34477">
                  <w:pPr>
                    <w:ind w:firstLine="0"/>
                    <w:textAlignment w:val="baseline"/>
                    <w:rPr>
                      <w:rFonts w:ascii="inherit" w:hAnsi="inherit"/>
                      <w:sz w:val="16"/>
                      <w:szCs w:val="16"/>
                    </w:rPr>
                  </w:pPr>
                  <w:r w:rsidRPr="002D71B2">
                    <w:rPr>
                      <w:rFonts w:ascii="inherit" w:hAnsi="inherit"/>
                      <w:sz w:val="16"/>
                      <w:szCs w:val="16"/>
                    </w:rPr>
                    <w:t xml:space="preserve">Fructele de </w:t>
                  </w:r>
                  <w:r w:rsidRPr="002D71B2">
                    <w:rPr>
                      <w:rFonts w:ascii="inherit" w:hAnsi="inherit"/>
                      <w:i/>
                      <w:iCs/>
                      <w:sz w:val="16"/>
                      <w:szCs w:val="16"/>
                      <w:bdr w:val="none" w:sz="0" w:space="0" w:color="auto" w:frame="1"/>
                    </w:rPr>
                    <w:t>Capsicum</w:t>
                  </w:r>
                  <w:r w:rsidRPr="002D71B2">
                    <w:rPr>
                      <w:rFonts w:ascii="inherit" w:hAnsi="inherit"/>
                      <w:sz w:val="16"/>
                      <w:szCs w:val="16"/>
                    </w:rPr>
                    <w:t xml:space="preserve"> (L.), </w:t>
                  </w:r>
                  <w:r w:rsidRPr="002D71B2">
                    <w:rPr>
                      <w:rFonts w:ascii="inherit" w:hAnsi="inherit"/>
                      <w:i/>
                      <w:iCs/>
                      <w:sz w:val="16"/>
                      <w:szCs w:val="16"/>
                      <w:bdr w:val="none" w:sz="0" w:space="0" w:color="auto" w:frame="1"/>
                    </w:rPr>
                    <w:t>Citrus</w:t>
                  </w:r>
                  <w:r w:rsidRPr="002D71B2">
                    <w:rPr>
                      <w:rFonts w:ascii="inherit" w:hAnsi="inherit"/>
                      <w:sz w:val="16"/>
                      <w:szCs w:val="16"/>
                    </w:rPr>
                    <w:t xml:space="preserve"> L., altele decât de </w:t>
                  </w:r>
                  <w:r w:rsidRPr="002D71B2">
                    <w:rPr>
                      <w:rFonts w:ascii="inherit" w:hAnsi="inherit"/>
                      <w:i/>
                      <w:iCs/>
                      <w:sz w:val="16"/>
                      <w:szCs w:val="16"/>
                      <w:bdr w:val="none" w:sz="0" w:space="0" w:color="auto" w:frame="1"/>
                    </w:rPr>
                    <w:t>Citrus limon</w:t>
                  </w:r>
                  <w:r w:rsidRPr="002D71B2">
                    <w:rPr>
                      <w:rFonts w:ascii="inherit" w:hAnsi="inherit"/>
                      <w:sz w:val="16"/>
                      <w:szCs w:val="16"/>
                    </w:rPr>
                    <w:t xml:space="preserve"> (L.) Osbeck. şi </w:t>
                  </w:r>
                  <w:r w:rsidRPr="002D71B2">
                    <w:rPr>
                      <w:rFonts w:ascii="inherit" w:hAnsi="inherit"/>
                      <w:i/>
                      <w:iCs/>
                      <w:sz w:val="16"/>
                      <w:szCs w:val="16"/>
                      <w:bdr w:val="none" w:sz="0" w:space="0" w:color="auto" w:frame="1"/>
                    </w:rPr>
                    <w:t xml:space="preserve">Citrus aurantiifolia </w:t>
                  </w:r>
                  <w:r w:rsidRPr="002D71B2">
                    <w:rPr>
                      <w:rFonts w:ascii="inherit" w:hAnsi="inherit"/>
                      <w:sz w:val="16"/>
                      <w:szCs w:val="16"/>
                    </w:rPr>
                    <w:t xml:space="preserve">(Christm.) Swingle, </w:t>
                  </w:r>
                  <w:r w:rsidRPr="002D71B2">
                    <w:rPr>
                      <w:rFonts w:ascii="inherit" w:hAnsi="inherit"/>
                      <w:i/>
                      <w:iCs/>
                      <w:sz w:val="16"/>
                      <w:szCs w:val="16"/>
                      <w:bdr w:val="none" w:sz="0" w:space="0" w:color="auto" w:frame="1"/>
                    </w:rPr>
                    <w:t>Prunus persica</w:t>
                  </w:r>
                  <w:r w:rsidRPr="002D71B2">
                    <w:rPr>
                      <w:rFonts w:ascii="inherit" w:hAnsi="inherit"/>
                      <w:sz w:val="16"/>
                      <w:szCs w:val="16"/>
                    </w:rPr>
                    <w:t xml:space="preserve"> (L.) Batsch și </w:t>
                  </w:r>
                  <w:r w:rsidRPr="002D71B2">
                    <w:rPr>
                      <w:rFonts w:ascii="inherit" w:hAnsi="inherit"/>
                      <w:i/>
                      <w:iCs/>
                      <w:sz w:val="16"/>
                      <w:szCs w:val="16"/>
                      <w:bdr w:val="none" w:sz="0" w:space="0" w:color="auto" w:frame="1"/>
                    </w:rPr>
                    <w:t>Punica</w:t>
                  </w:r>
                  <w:r w:rsidRPr="002D71B2">
                    <w:rPr>
                      <w:rFonts w:ascii="inherit" w:hAnsi="inherit"/>
                      <w:sz w:val="16"/>
                      <w:szCs w:val="16"/>
                    </w:rPr>
                    <w:t xml:space="preserve"> </w:t>
                  </w:r>
                  <w:r w:rsidRPr="002D71B2">
                    <w:rPr>
                      <w:rFonts w:ascii="inherit" w:hAnsi="inherit"/>
                      <w:i/>
                      <w:iCs/>
                      <w:sz w:val="16"/>
                      <w:szCs w:val="16"/>
                      <w:bdr w:val="none" w:sz="0" w:space="0" w:color="auto" w:frame="1"/>
                    </w:rPr>
                    <w:t>granatum</w:t>
                  </w:r>
                  <w:r w:rsidRPr="002D71B2">
                    <w:rPr>
                      <w:rFonts w:ascii="inherit" w:hAnsi="inherit"/>
                      <w:sz w:val="16"/>
                      <w:szCs w:val="16"/>
                    </w:rPr>
                    <w:t xml:space="preserve"> L. originare din țări de pe continentul african, Capul Verde, Sfânta Elena, Madagascar, Reunion, Mauritius și Israel</w:t>
                  </w:r>
                </w:p>
              </w:tc>
              <w:tc>
                <w:tcPr>
                  <w:tcW w:w="3685" w:type="dxa"/>
                </w:tcPr>
                <w:p w14:paraId="1788A20E" w14:textId="77777777" w:rsidR="000F30FA" w:rsidRPr="002D71B2" w:rsidRDefault="000F30FA" w:rsidP="000F30FA">
                  <w:pPr>
                    <w:ind w:firstLine="0"/>
                    <w:textAlignment w:val="baseline"/>
                    <w:rPr>
                      <w:rFonts w:ascii="inherit" w:hAnsi="inherit"/>
                      <w:sz w:val="16"/>
                      <w:szCs w:val="16"/>
                    </w:rPr>
                  </w:pPr>
                  <w:r w:rsidRPr="002D71B2">
                    <w:rPr>
                      <w:rFonts w:ascii="inherit" w:hAnsi="inherit"/>
                      <w:sz w:val="16"/>
                      <w:szCs w:val="16"/>
                    </w:rPr>
                    <w:t>Fără a se aduce atingere dispozițiilor aplicabile fructelor din anexa IV partea (A) secțiunea (I) punctele (16.1), (16.2), (16.3), (16.4), (16.5) și (36.3), o declarație oficială din care să reiasă că fructele: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453"/>
                  </w:tblGrid>
                  <w:tr w:rsidR="002D71B2" w:rsidRPr="002D71B2" w14:paraId="75B9A777" w14:textId="77777777" w:rsidTr="003D238A">
                    <w:tc>
                      <w:tcPr>
                        <w:tcW w:w="408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FBDB086" w14:textId="77777777" w:rsidR="000F30FA" w:rsidRPr="002D71B2" w:rsidRDefault="000F30FA" w:rsidP="000F30FA">
                        <w:pPr>
                          <w:ind w:firstLine="0"/>
                          <w:textAlignment w:val="baseline"/>
                          <w:rPr>
                            <w:rFonts w:ascii="inherit" w:hAnsi="inherit"/>
                            <w:sz w:val="16"/>
                            <w:szCs w:val="16"/>
                            <w:lang w:eastAsia="ru-RU"/>
                          </w:rPr>
                        </w:pPr>
                        <w:r w:rsidRPr="002D71B2">
                          <w:rPr>
                            <w:rFonts w:ascii="inherit" w:hAnsi="inherit"/>
                            <w:sz w:val="16"/>
                            <w:szCs w:val="16"/>
                            <w:lang w:eastAsia="ru-RU"/>
                          </w:rPr>
                          <w:t xml:space="preserve">(a) sunt originare dintr-o țară recunoscută ca fiind indemnă de </w:t>
                        </w:r>
                        <w:r w:rsidRPr="002D71B2">
                          <w:rPr>
                            <w:rFonts w:ascii="inherit" w:hAnsi="inherit"/>
                            <w:i/>
                            <w:iCs/>
                            <w:sz w:val="16"/>
                            <w:szCs w:val="16"/>
                            <w:bdr w:val="none" w:sz="0" w:space="0" w:color="auto" w:frame="1"/>
                            <w:lang w:eastAsia="ru-RU"/>
                          </w:rPr>
                          <w:t>Thaumatotibia</w:t>
                        </w:r>
                        <w:r w:rsidRPr="002D71B2">
                          <w:rPr>
                            <w:rFonts w:ascii="inherit" w:hAnsi="inherit"/>
                            <w:sz w:val="16"/>
                            <w:szCs w:val="16"/>
                            <w:lang w:eastAsia="ru-RU"/>
                          </w:rPr>
                          <w:t xml:space="preserve"> </w:t>
                        </w:r>
                        <w:r w:rsidRPr="002D71B2">
                          <w:rPr>
                            <w:rFonts w:ascii="inherit" w:hAnsi="inherit"/>
                            <w:i/>
                            <w:iCs/>
                            <w:sz w:val="16"/>
                            <w:szCs w:val="16"/>
                            <w:bdr w:val="none" w:sz="0" w:space="0" w:color="auto" w:frame="1"/>
                            <w:lang w:eastAsia="ru-RU"/>
                          </w:rPr>
                          <w:t>leucotreta</w:t>
                        </w:r>
                        <w:r w:rsidRPr="002D71B2">
                          <w:rPr>
                            <w:rFonts w:ascii="inherit" w:hAnsi="inherit"/>
                            <w:sz w:val="16"/>
                            <w:szCs w:val="16"/>
                            <w:lang w:eastAsia="ru-RU"/>
                          </w:rPr>
                          <w:t xml:space="preserve"> (Meyrick) în conformitate cu Standardele internaționale relevante privind măsurile fitosanitare,</w:t>
                        </w:r>
                      </w:p>
                      <w:p w14:paraId="5B2A02C8" w14:textId="77777777" w:rsidR="000F30FA" w:rsidRPr="002D71B2" w:rsidRDefault="000F30FA" w:rsidP="000F30FA">
                        <w:pPr>
                          <w:ind w:firstLine="0"/>
                          <w:textAlignment w:val="baseline"/>
                          <w:rPr>
                            <w:rFonts w:ascii="inherit" w:hAnsi="inherit"/>
                            <w:sz w:val="16"/>
                            <w:szCs w:val="16"/>
                            <w:lang w:eastAsia="ru-RU"/>
                          </w:rPr>
                        </w:pPr>
                        <w:r w:rsidRPr="002D71B2">
                          <w:rPr>
                            <w:rFonts w:ascii="inherit" w:hAnsi="inherit"/>
                            <w:sz w:val="16"/>
                            <w:szCs w:val="16"/>
                            <w:lang w:eastAsia="ru-RU"/>
                          </w:rPr>
                          <w:t>sau</w:t>
                        </w:r>
                      </w:p>
                    </w:tc>
                  </w:tr>
                </w:tbl>
                <w:p w14:paraId="6E5A8740" w14:textId="77777777" w:rsidR="000F30FA" w:rsidRPr="002D71B2" w:rsidRDefault="000F30FA" w:rsidP="000F30FA">
                  <w:pPr>
                    <w:ind w:firstLine="0"/>
                    <w:textAlignment w:val="baseline"/>
                    <w:rPr>
                      <w:rFonts w:ascii="inherit" w:hAnsi="inherit"/>
                      <w:sz w:val="16"/>
                      <w:szCs w:val="16"/>
                    </w:rPr>
                  </w:pPr>
                  <w:r w:rsidRPr="002D71B2">
                    <w:rPr>
                      <w:rFonts w:ascii="inherit" w:hAnsi="inherit"/>
                      <w:sz w:val="16"/>
                      <w:szCs w:val="16"/>
                    </w:rPr>
                    <w:t xml:space="preserve">(b) sunt originare dintr-o zonă stabilită de organizația națională de protecție a plantelor din țara de origine ca fiind indemnă de </w:t>
                  </w:r>
                  <w:r w:rsidRPr="002D71B2">
                    <w:rPr>
                      <w:rFonts w:ascii="inherit" w:hAnsi="inherit"/>
                      <w:i/>
                      <w:iCs/>
                      <w:sz w:val="16"/>
                      <w:szCs w:val="16"/>
                      <w:bdr w:val="none" w:sz="0" w:space="0" w:color="auto" w:frame="1"/>
                    </w:rPr>
                    <w:t>Thaumatotibia</w:t>
                  </w:r>
                  <w:r w:rsidRPr="002D71B2">
                    <w:rPr>
                      <w:rFonts w:ascii="inherit" w:hAnsi="inherit"/>
                      <w:sz w:val="16"/>
                      <w:szCs w:val="16"/>
                    </w:rPr>
                    <w:t xml:space="preserve"> </w:t>
                  </w:r>
                  <w:r w:rsidRPr="002D71B2">
                    <w:rPr>
                      <w:rFonts w:ascii="inherit" w:hAnsi="inherit"/>
                      <w:i/>
                      <w:iCs/>
                      <w:sz w:val="16"/>
                      <w:szCs w:val="16"/>
                      <w:bdr w:val="none" w:sz="0" w:space="0" w:color="auto" w:frame="1"/>
                    </w:rPr>
                    <w:t>leucotreta</w:t>
                  </w:r>
                  <w:r w:rsidRPr="002D71B2">
                    <w:rPr>
                      <w:rFonts w:ascii="inherit" w:hAnsi="inherit"/>
                      <w:sz w:val="16"/>
                      <w:szCs w:val="16"/>
                    </w:rPr>
                    <w:t xml:space="preserve"> (Meyrick), în conformitate cu Standardele internaționale relevante privind măsurile fitosanitare, informație care figurează pe certificatele menționate la articolul 13 alineatul (1) punctul (ii) la rubrica «Declarație suplimentară»,</w:t>
                  </w:r>
                </w:p>
                <w:p w14:paraId="2203883B" w14:textId="77777777" w:rsidR="000F30FA" w:rsidRPr="002D71B2" w:rsidRDefault="000F30FA" w:rsidP="000F30FA">
                  <w:pPr>
                    <w:ind w:firstLine="0"/>
                    <w:textAlignment w:val="baseline"/>
                    <w:rPr>
                      <w:rFonts w:ascii="inherit" w:hAnsi="inherit"/>
                      <w:sz w:val="16"/>
                      <w:szCs w:val="16"/>
                    </w:rPr>
                  </w:pPr>
                  <w:r w:rsidRPr="002D71B2">
                    <w:rPr>
                      <w:rFonts w:ascii="inherit" w:hAnsi="inherit"/>
                      <w:sz w:val="16"/>
                      <w:szCs w:val="16"/>
                    </w:rPr>
                    <w:t>sau</w:t>
                  </w:r>
                </w:p>
                <w:p w14:paraId="7C8DFB26" w14:textId="77777777" w:rsidR="000F30FA" w:rsidRPr="002D71B2" w:rsidRDefault="000F30FA" w:rsidP="000F30FA">
                  <w:pPr>
                    <w:ind w:firstLine="0"/>
                    <w:textAlignment w:val="baseline"/>
                    <w:rPr>
                      <w:rFonts w:ascii="inherit" w:hAnsi="inherit"/>
                      <w:sz w:val="16"/>
                      <w:szCs w:val="16"/>
                    </w:rPr>
                  </w:pPr>
                  <w:r w:rsidRPr="002D71B2">
                    <w:rPr>
                      <w:rFonts w:ascii="inherit" w:hAnsi="inherit"/>
                      <w:sz w:val="16"/>
                      <w:szCs w:val="16"/>
                    </w:rPr>
                    <w:t xml:space="preserve">(c) sunt originare dintr-un loc de producție stabilit de </w:t>
                  </w:r>
                  <w:r w:rsidRPr="002D71B2">
                    <w:rPr>
                      <w:rFonts w:ascii="inherit" w:hAnsi="inherit"/>
                      <w:sz w:val="16"/>
                      <w:szCs w:val="16"/>
                    </w:rPr>
                    <w:lastRenderedPageBreak/>
                    <w:t xml:space="preserve">organizația națională de protecție a plantelor din țara de origine ca fiind indemn de </w:t>
                  </w:r>
                  <w:r w:rsidRPr="002D71B2">
                    <w:rPr>
                      <w:rFonts w:ascii="inherit" w:hAnsi="inherit"/>
                      <w:i/>
                      <w:iCs/>
                      <w:sz w:val="16"/>
                      <w:szCs w:val="16"/>
                      <w:bdr w:val="none" w:sz="0" w:space="0" w:color="auto" w:frame="1"/>
                    </w:rPr>
                    <w:t>Thaumatotibia</w:t>
                  </w:r>
                  <w:r w:rsidRPr="002D71B2">
                    <w:rPr>
                      <w:rFonts w:ascii="inherit" w:hAnsi="inherit"/>
                      <w:sz w:val="16"/>
                      <w:szCs w:val="16"/>
                    </w:rPr>
                    <w:t xml:space="preserve"> </w:t>
                  </w:r>
                  <w:r w:rsidRPr="002D71B2">
                    <w:rPr>
                      <w:rFonts w:ascii="inherit" w:hAnsi="inherit"/>
                      <w:i/>
                      <w:iCs/>
                      <w:sz w:val="16"/>
                      <w:szCs w:val="16"/>
                      <w:bdr w:val="none" w:sz="0" w:space="0" w:color="auto" w:frame="1"/>
                    </w:rPr>
                    <w:t>leucotreta</w:t>
                  </w:r>
                  <w:r w:rsidRPr="002D71B2">
                    <w:rPr>
                      <w:rFonts w:ascii="inherit" w:hAnsi="inherit"/>
                      <w:sz w:val="16"/>
                      <w:szCs w:val="16"/>
                    </w:rPr>
                    <w:t xml:space="preserve"> (Meyrick) în conformitate cu Standardele internaționale relevante privind măsurile fitosanitare, iar informațiile privind trasabilitatea sunt incluse în certificatele menționate la articolul 13 alineatul (1) punctul (ii),</w:t>
                  </w:r>
                </w:p>
                <w:p w14:paraId="6DE8D817" w14:textId="77777777" w:rsidR="000F30FA" w:rsidRPr="002D71B2" w:rsidRDefault="000F30FA" w:rsidP="000F30FA">
                  <w:pPr>
                    <w:ind w:firstLine="0"/>
                    <w:textAlignment w:val="baseline"/>
                    <w:rPr>
                      <w:rFonts w:ascii="inherit" w:hAnsi="inherit"/>
                      <w:sz w:val="16"/>
                      <w:szCs w:val="16"/>
                    </w:rPr>
                  </w:pPr>
                  <w:r w:rsidRPr="002D71B2">
                    <w:rPr>
                      <w:rFonts w:ascii="inherit" w:hAnsi="inherit"/>
                      <w:sz w:val="16"/>
                      <w:szCs w:val="16"/>
                    </w:rPr>
                    <w:t>şi</w:t>
                  </w:r>
                </w:p>
                <w:p w14:paraId="18B6CACA" w14:textId="77777777" w:rsidR="000F30FA" w:rsidRPr="002D71B2" w:rsidRDefault="000F30FA" w:rsidP="000F30FA">
                  <w:pPr>
                    <w:ind w:firstLine="0"/>
                    <w:textAlignment w:val="baseline"/>
                    <w:rPr>
                      <w:rFonts w:ascii="inherit" w:hAnsi="inherit"/>
                      <w:sz w:val="16"/>
                      <w:szCs w:val="16"/>
                    </w:rPr>
                  </w:pPr>
                  <w:r w:rsidRPr="002D71B2">
                    <w:rPr>
                      <w:rFonts w:ascii="inherit" w:hAnsi="inherit"/>
                      <w:sz w:val="16"/>
                      <w:szCs w:val="16"/>
                    </w:rPr>
                    <w:t xml:space="preserve">au fost efectuate inspecții oficiale la locul de producție, la momentele corespunzătoare, în cursul perioadei de vegetație, inclusiv o examinare vizuală pe eșantioane reprezentative de fructe, din care a rezultat că sunt indemne de </w:t>
                  </w:r>
                  <w:r w:rsidRPr="002D71B2">
                    <w:rPr>
                      <w:rFonts w:ascii="inherit" w:hAnsi="inherit"/>
                      <w:i/>
                      <w:iCs/>
                      <w:sz w:val="16"/>
                      <w:szCs w:val="16"/>
                      <w:bdr w:val="none" w:sz="0" w:space="0" w:color="auto" w:frame="1"/>
                    </w:rPr>
                    <w:t>Thaumatotibia leucotreta</w:t>
                  </w:r>
                  <w:r w:rsidRPr="002D71B2">
                    <w:rPr>
                      <w:rFonts w:ascii="inherit" w:hAnsi="inherit"/>
                      <w:sz w:val="16"/>
                      <w:szCs w:val="16"/>
                    </w:rPr>
                    <w:t xml:space="preserve"> (Meyrick),</w:t>
                  </w:r>
                </w:p>
                <w:p w14:paraId="378E7888" w14:textId="77777777" w:rsidR="000F30FA" w:rsidRPr="002D71B2" w:rsidRDefault="000F30FA" w:rsidP="000F30FA">
                  <w:pPr>
                    <w:ind w:firstLine="0"/>
                    <w:textAlignment w:val="baseline"/>
                    <w:rPr>
                      <w:rFonts w:ascii="inherit" w:hAnsi="inherit"/>
                      <w:sz w:val="16"/>
                      <w:szCs w:val="16"/>
                      <w:lang w:val="ro-RO"/>
                    </w:rPr>
                  </w:pPr>
                  <w:r w:rsidRPr="002D71B2">
                    <w:rPr>
                      <w:rFonts w:ascii="inherit" w:hAnsi="inherit"/>
                      <w:sz w:val="16"/>
                      <w:szCs w:val="16"/>
                    </w:rPr>
                    <w:t>sau</w:t>
                  </w:r>
                </w:p>
                <w:p w14:paraId="16CB161F" w14:textId="6FB2C861" w:rsidR="00033205" w:rsidRPr="002D71B2" w:rsidRDefault="000F30FA" w:rsidP="000F30FA">
                  <w:pPr>
                    <w:spacing w:before="60"/>
                    <w:ind w:firstLine="0"/>
                    <w:textAlignment w:val="baseline"/>
                    <w:rPr>
                      <w:rFonts w:ascii="inherit" w:hAnsi="inherit"/>
                      <w:sz w:val="16"/>
                      <w:szCs w:val="16"/>
                    </w:rPr>
                  </w:pPr>
                  <w:r w:rsidRPr="002D71B2">
                    <w:rPr>
                      <w:rFonts w:ascii="inherit" w:hAnsi="inherit"/>
                      <w:sz w:val="16"/>
                      <w:szCs w:val="16"/>
                      <w:lang w:val="ro-RO"/>
                    </w:rPr>
                    <w:t xml:space="preserve">(d) </w:t>
                  </w:r>
                  <w:r w:rsidRPr="002D71B2">
                    <w:rPr>
                      <w:rFonts w:ascii="inherit" w:hAnsi="inherit"/>
                      <w:sz w:val="16"/>
                      <w:szCs w:val="16"/>
                    </w:rPr>
                    <w:t xml:space="preserve">au fost supuse unui tratament eficient la temperaturi joase pentru a se asigura absența </w:t>
                  </w:r>
                  <w:r w:rsidRPr="002D71B2">
                    <w:rPr>
                      <w:rFonts w:ascii="inherit" w:hAnsi="inherit"/>
                      <w:i/>
                      <w:iCs/>
                      <w:sz w:val="16"/>
                      <w:szCs w:val="16"/>
                      <w:bdr w:val="none" w:sz="0" w:space="0" w:color="auto" w:frame="1"/>
                    </w:rPr>
                    <w:t>Thaumatotibia leucotreta</w:t>
                  </w:r>
                  <w:r w:rsidRPr="002D71B2">
                    <w:rPr>
                      <w:rFonts w:ascii="inherit" w:hAnsi="inherit"/>
                      <w:sz w:val="16"/>
                      <w:szCs w:val="16"/>
                    </w:rPr>
                    <w:t xml:space="preserve"> (Meyrick) sau unui alt tratament eficient pentru a se asigura absența </w:t>
                  </w:r>
                  <w:r w:rsidRPr="002D71B2">
                    <w:rPr>
                      <w:rFonts w:ascii="inherit" w:hAnsi="inherit"/>
                      <w:i/>
                      <w:iCs/>
                      <w:sz w:val="16"/>
                      <w:szCs w:val="16"/>
                      <w:bdr w:val="none" w:sz="0" w:space="0" w:color="auto" w:frame="1"/>
                    </w:rPr>
                    <w:t>Thaumatotibia leucotreta</w:t>
                  </w:r>
                  <w:r w:rsidRPr="002D71B2">
                    <w:rPr>
                      <w:rFonts w:ascii="inherit" w:hAnsi="inherit"/>
                      <w:sz w:val="16"/>
                      <w:szCs w:val="16"/>
                    </w:rPr>
                    <w:t xml:space="preserve"> (Meyrick), iar datele referitoare la tratament trebuie indicate pe certificatele menționate la articolul 13 alineatul (1) punctul (ii), cu condiția ca metoda de tratament să fi fost comunicată Comisiei în prealabil, în scris, de către organizația națională pentru protecția plantelor a țării terțe în cauză.”</w:t>
                  </w:r>
                </w:p>
              </w:tc>
            </w:tr>
            <w:tr w:rsidR="002D71B2" w:rsidRPr="002D71B2" w14:paraId="0FD89EAE" w14:textId="77777777" w:rsidTr="00A34477">
              <w:tc>
                <w:tcPr>
                  <w:tcW w:w="562" w:type="dxa"/>
                </w:tcPr>
                <w:p w14:paraId="3ED5B95A" w14:textId="720395CB" w:rsidR="000F30FA" w:rsidRPr="002D71B2" w:rsidRDefault="003D238A" w:rsidP="00102531">
                  <w:pPr>
                    <w:ind w:firstLine="0"/>
                    <w:rPr>
                      <w:sz w:val="16"/>
                      <w:szCs w:val="16"/>
                      <w:lang w:val="ro-RO"/>
                    </w:rPr>
                  </w:pPr>
                  <w:r w:rsidRPr="002D71B2">
                    <w:rPr>
                      <w:sz w:val="16"/>
                      <w:szCs w:val="16"/>
                      <w:lang w:val="ro-RO"/>
                    </w:rPr>
                    <w:lastRenderedPageBreak/>
                    <w:t>18.2.</w:t>
                  </w:r>
                </w:p>
              </w:tc>
              <w:tc>
                <w:tcPr>
                  <w:tcW w:w="1418" w:type="dxa"/>
                </w:tcPr>
                <w:p w14:paraId="283490DB" w14:textId="31AEC1E1" w:rsidR="000F30FA" w:rsidRPr="002D71B2" w:rsidRDefault="004E4D0F" w:rsidP="00A34477">
                  <w:pPr>
                    <w:ind w:firstLine="0"/>
                    <w:textAlignment w:val="baseline"/>
                    <w:rPr>
                      <w:rFonts w:ascii="inherit" w:hAnsi="inherit"/>
                      <w:sz w:val="16"/>
                      <w:szCs w:val="16"/>
                      <w:lang w:val="ro-RO"/>
                    </w:rPr>
                  </w:pPr>
                  <w:r w:rsidRPr="002D71B2">
                    <w:rPr>
                      <w:rFonts w:ascii="inherit" w:hAnsi="inherit"/>
                      <w:sz w:val="16"/>
                      <w:szCs w:val="16"/>
                      <w:lang w:val="ro-RO"/>
                    </w:rPr>
                    <w:t xml:space="preserve">Plante de </w:t>
                  </w:r>
                  <w:r w:rsidRPr="002D71B2">
                    <w:rPr>
                      <w:rFonts w:ascii="inherit" w:hAnsi="inherit"/>
                      <w:i/>
                      <w:iCs/>
                      <w:sz w:val="16"/>
                      <w:szCs w:val="16"/>
                      <w:bdr w:val="none" w:sz="0" w:space="0" w:color="auto" w:frame="1"/>
                      <w:lang w:val="ro-RO"/>
                    </w:rPr>
                    <w:t>Casimiroa</w:t>
                  </w:r>
                  <w:r w:rsidRPr="002D71B2">
                    <w:rPr>
                      <w:rFonts w:ascii="inherit" w:hAnsi="inherit"/>
                      <w:sz w:val="16"/>
                      <w:szCs w:val="16"/>
                      <w:lang w:val="ro-RO"/>
                    </w:rPr>
                    <w:t xml:space="preserve"> La Llave, </w:t>
                  </w:r>
                  <w:r w:rsidRPr="002D71B2">
                    <w:rPr>
                      <w:rFonts w:ascii="inherit" w:hAnsi="inherit"/>
                      <w:i/>
                      <w:iCs/>
                      <w:sz w:val="16"/>
                      <w:szCs w:val="16"/>
                      <w:bdr w:val="none" w:sz="0" w:space="0" w:color="auto" w:frame="1"/>
                      <w:lang w:val="ro-RO"/>
                    </w:rPr>
                    <w:t>Choisya</w:t>
                  </w:r>
                  <w:r w:rsidRPr="002D71B2">
                    <w:rPr>
                      <w:rFonts w:ascii="inherit" w:hAnsi="inherit"/>
                      <w:sz w:val="16"/>
                      <w:szCs w:val="16"/>
                      <w:lang w:val="ro-RO"/>
                    </w:rPr>
                    <w:t xml:space="preserve"> Kunth </w:t>
                  </w:r>
                  <w:r w:rsidRPr="002D71B2">
                    <w:rPr>
                      <w:rFonts w:ascii="inherit" w:hAnsi="inherit"/>
                      <w:i/>
                      <w:iCs/>
                      <w:sz w:val="16"/>
                      <w:szCs w:val="16"/>
                      <w:bdr w:val="none" w:sz="0" w:space="0" w:color="auto" w:frame="1"/>
                      <w:lang w:val="ro-RO"/>
                    </w:rPr>
                    <w:t>Clausena</w:t>
                  </w:r>
                  <w:r w:rsidRPr="002D71B2">
                    <w:rPr>
                      <w:rFonts w:ascii="inherit" w:hAnsi="inherit"/>
                      <w:sz w:val="16"/>
                      <w:szCs w:val="16"/>
                      <w:lang w:val="ro-RO"/>
                    </w:rPr>
                    <w:t xml:space="preserve"> Burm. f., </w:t>
                  </w:r>
                  <w:r w:rsidRPr="002D71B2">
                    <w:rPr>
                      <w:rFonts w:ascii="inherit" w:hAnsi="inherit"/>
                      <w:i/>
                      <w:iCs/>
                      <w:sz w:val="16"/>
                      <w:szCs w:val="16"/>
                      <w:bdr w:val="none" w:sz="0" w:space="0" w:color="auto" w:frame="1"/>
                      <w:lang w:val="ro-RO"/>
                    </w:rPr>
                    <w:t>Murraya</w:t>
                  </w:r>
                  <w:r w:rsidRPr="002D71B2">
                    <w:rPr>
                      <w:rFonts w:ascii="inherit" w:hAnsi="inherit"/>
                      <w:sz w:val="16"/>
                      <w:szCs w:val="16"/>
                      <w:lang w:val="ro-RO"/>
                    </w:rPr>
                    <w:t xml:space="preserve"> J.Koenig ex L., </w:t>
                  </w:r>
                  <w:r w:rsidRPr="002D71B2">
                    <w:rPr>
                      <w:rFonts w:ascii="inherit" w:hAnsi="inherit"/>
                      <w:i/>
                      <w:iCs/>
                      <w:sz w:val="16"/>
                      <w:szCs w:val="16"/>
                      <w:bdr w:val="none" w:sz="0" w:space="0" w:color="auto" w:frame="1"/>
                      <w:lang w:val="ro-RO"/>
                    </w:rPr>
                    <w:t>Vepris</w:t>
                  </w:r>
                  <w:r w:rsidRPr="002D71B2">
                    <w:rPr>
                      <w:rFonts w:ascii="inherit" w:hAnsi="inherit"/>
                      <w:sz w:val="16"/>
                      <w:szCs w:val="16"/>
                      <w:lang w:val="ro-RO"/>
                    </w:rPr>
                    <w:t xml:space="preserve">Comm, </w:t>
                  </w:r>
                  <w:r w:rsidRPr="002D71B2">
                    <w:rPr>
                      <w:rFonts w:ascii="inherit" w:hAnsi="inherit"/>
                      <w:i/>
                      <w:iCs/>
                      <w:sz w:val="16"/>
                      <w:szCs w:val="16"/>
                      <w:bdr w:val="none" w:sz="0" w:space="0" w:color="auto" w:frame="1"/>
                      <w:lang w:val="ro-RO"/>
                    </w:rPr>
                    <w:t>Zanthoxylum</w:t>
                  </w:r>
                  <w:r w:rsidRPr="002D71B2">
                    <w:rPr>
                      <w:rFonts w:ascii="inherit" w:hAnsi="inherit"/>
                      <w:sz w:val="16"/>
                      <w:szCs w:val="16"/>
                      <w:lang w:val="ro-RO"/>
                    </w:rPr>
                    <w:t xml:space="preserve"> L., altele decât fructele și semințele, originare din țări terțe</w:t>
                  </w:r>
                </w:p>
              </w:tc>
              <w:tc>
                <w:tcPr>
                  <w:tcW w:w="3685" w:type="dxa"/>
                </w:tcPr>
                <w:p w14:paraId="28E5F7E1" w14:textId="77777777" w:rsidR="004E4D0F" w:rsidRPr="002D71B2" w:rsidRDefault="004E4D0F" w:rsidP="004E4D0F">
                  <w:pPr>
                    <w:ind w:firstLine="0"/>
                    <w:textAlignment w:val="baseline"/>
                    <w:rPr>
                      <w:rFonts w:ascii="inherit" w:hAnsi="inherit"/>
                      <w:sz w:val="16"/>
                      <w:szCs w:val="16"/>
                    </w:rPr>
                  </w:pPr>
                  <w:r w:rsidRPr="002D71B2">
                    <w:rPr>
                      <w:rFonts w:ascii="inherit" w:hAnsi="inherit"/>
                      <w:sz w:val="16"/>
                      <w:szCs w:val="16"/>
                    </w:rPr>
                    <w:t>Fără a aduce atingere dispozițiilor aplicabile plantelor menționate în anexa IV partea (A) secțiunea (I) punctele (18.1) și (18.3), o declarație oficială din care să reiasă că:</w:t>
                  </w:r>
                </w:p>
                <w:p w14:paraId="1963326E" w14:textId="77777777" w:rsidR="004E4D0F" w:rsidRPr="002D71B2" w:rsidRDefault="004E4D0F" w:rsidP="004E4D0F">
                  <w:pPr>
                    <w:ind w:firstLine="0"/>
                    <w:textAlignment w:val="baseline"/>
                    <w:rPr>
                      <w:rFonts w:ascii="inherit" w:hAnsi="inherit"/>
                      <w:sz w:val="16"/>
                      <w:szCs w:val="16"/>
                    </w:rPr>
                  </w:pPr>
                  <w:r w:rsidRPr="002D71B2">
                    <w:rPr>
                      <w:rFonts w:ascii="inherit" w:hAnsi="inherit"/>
                      <w:sz w:val="16"/>
                      <w:szCs w:val="16"/>
                    </w:rPr>
                    <w:t xml:space="preserve">(a) plantele sunt originare dintr-o ţară unde </w:t>
                  </w:r>
                  <w:r w:rsidRPr="002D71B2">
                    <w:rPr>
                      <w:rFonts w:ascii="inherit" w:hAnsi="inherit"/>
                      <w:i/>
                      <w:iCs/>
                      <w:sz w:val="16"/>
                      <w:szCs w:val="16"/>
                      <w:bdr w:val="none" w:sz="0" w:space="0" w:color="auto" w:frame="1"/>
                    </w:rPr>
                    <w:t>Trioza erytreae</w:t>
                  </w:r>
                  <w:r w:rsidRPr="002D71B2">
                    <w:rPr>
                      <w:rFonts w:ascii="inherit" w:hAnsi="inherit"/>
                      <w:sz w:val="16"/>
                      <w:szCs w:val="16"/>
                    </w:rPr>
                    <w:t xml:space="preserve"> Del Guercio este absentă,</w:t>
                  </w:r>
                </w:p>
                <w:p w14:paraId="0D926893" w14:textId="77777777" w:rsidR="004E4D0F" w:rsidRPr="002D71B2" w:rsidRDefault="004E4D0F" w:rsidP="004E4D0F">
                  <w:pPr>
                    <w:ind w:firstLine="0"/>
                    <w:textAlignment w:val="baseline"/>
                    <w:rPr>
                      <w:rFonts w:ascii="inherit" w:hAnsi="inherit"/>
                      <w:sz w:val="16"/>
                      <w:szCs w:val="16"/>
                    </w:rPr>
                  </w:pPr>
                  <w:r w:rsidRPr="002D71B2">
                    <w:rPr>
                      <w:rFonts w:ascii="inherit" w:hAnsi="inherit"/>
                      <w:sz w:val="16"/>
                      <w:szCs w:val="16"/>
                    </w:rPr>
                    <w:t>sau</w:t>
                  </w:r>
                </w:p>
                <w:p w14:paraId="44C2953C" w14:textId="77777777" w:rsidR="004E4D0F" w:rsidRPr="002D71B2" w:rsidRDefault="004E4D0F" w:rsidP="004E4D0F">
                  <w:pPr>
                    <w:ind w:firstLine="0"/>
                    <w:textAlignment w:val="baseline"/>
                    <w:rPr>
                      <w:rFonts w:ascii="inherit" w:hAnsi="inherit"/>
                      <w:sz w:val="16"/>
                      <w:szCs w:val="16"/>
                    </w:rPr>
                  </w:pPr>
                  <w:r w:rsidRPr="002D71B2">
                    <w:rPr>
                      <w:rFonts w:ascii="inherit" w:hAnsi="inherit"/>
                      <w:sz w:val="16"/>
                      <w:szCs w:val="16"/>
                    </w:rPr>
                    <w:t>(b) plantele sunt originare dintr-o zonă indemnă de </w:t>
                  </w:r>
                  <w:r w:rsidRPr="002D71B2">
                    <w:rPr>
                      <w:rFonts w:ascii="inherit" w:hAnsi="inherit"/>
                      <w:i/>
                      <w:iCs/>
                      <w:sz w:val="16"/>
                      <w:szCs w:val="16"/>
                      <w:bdr w:val="none" w:sz="0" w:space="0" w:color="auto" w:frame="1"/>
                    </w:rPr>
                    <w:t>Trioza erytreae</w:t>
                  </w:r>
                  <w:r w:rsidRPr="002D71B2">
                    <w:rPr>
                      <w:rFonts w:ascii="inherit" w:hAnsi="inherit"/>
                      <w:sz w:val="16"/>
                      <w:szCs w:val="16"/>
                    </w:rPr>
                    <w:t xml:space="preserve"> Del Guercio, stabilită ca atare de organizația națională pentru protecția plantelor în conformitate cu Standardele internaționale relevante privind măsurile fitosanitare, informație care figurează pe certificatele menționate la articolul 13 alineatul (1) punctul (ii) la rubrica «Declarație suplimentară»,</w:t>
                  </w:r>
                </w:p>
                <w:p w14:paraId="77E403B9" w14:textId="77777777" w:rsidR="004E4D0F" w:rsidRPr="002D71B2" w:rsidRDefault="004E4D0F" w:rsidP="004E4D0F">
                  <w:pPr>
                    <w:ind w:firstLine="0"/>
                    <w:textAlignment w:val="baseline"/>
                    <w:rPr>
                      <w:rFonts w:ascii="inherit" w:hAnsi="inherit"/>
                      <w:sz w:val="16"/>
                      <w:szCs w:val="16"/>
                    </w:rPr>
                  </w:pPr>
                  <w:r w:rsidRPr="002D71B2">
                    <w:rPr>
                      <w:rFonts w:ascii="inherit" w:hAnsi="inherit"/>
                      <w:sz w:val="16"/>
                      <w:szCs w:val="16"/>
                    </w:rPr>
                    <w:t>sau</w:t>
                  </w:r>
                </w:p>
                <w:p w14:paraId="016FC3C0" w14:textId="77777777" w:rsidR="004E4D0F" w:rsidRPr="002D71B2" w:rsidRDefault="004E4D0F" w:rsidP="004E4D0F">
                  <w:pPr>
                    <w:ind w:firstLine="0"/>
                    <w:textAlignment w:val="baseline"/>
                    <w:rPr>
                      <w:rFonts w:ascii="inherit" w:hAnsi="inherit"/>
                      <w:sz w:val="16"/>
                      <w:szCs w:val="16"/>
                    </w:rPr>
                  </w:pPr>
                  <w:r w:rsidRPr="002D71B2">
                    <w:rPr>
                      <w:rFonts w:ascii="inherit" w:hAnsi="inherit"/>
                      <w:sz w:val="16"/>
                      <w:szCs w:val="16"/>
                    </w:rPr>
                    <w:t>(c) plantele au fost cultivate într-un loc de producție care a fost înregistrat și monitorizat de organizația națională pentru protecția plantelor din țara de origine,</w:t>
                  </w:r>
                </w:p>
                <w:p w14:paraId="37B553AC" w14:textId="77777777" w:rsidR="004E4D0F" w:rsidRPr="002D71B2" w:rsidRDefault="004E4D0F" w:rsidP="004E4D0F">
                  <w:pPr>
                    <w:ind w:firstLine="0"/>
                    <w:textAlignment w:val="baseline"/>
                    <w:rPr>
                      <w:rFonts w:ascii="inherit" w:hAnsi="inherit"/>
                      <w:sz w:val="16"/>
                      <w:szCs w:val="16"/>
                    </w:rPr>
                  </w:pPr>
                  <w:r w:rsidRPr="002D71B2">
                    <w:rPr>
                      <w:rFonts w:ascii="inherit" w:hAnsi="inherit"/>
                      <w:sz w:val="16"/>
                      <w:szCs w:val="16"/>
                    </w:rPr>
                    <w:t>și</w:t>
                  </w:r>
                </w:p>
                <w:p w14:paraId="4257CCCB" w14:textId="77777777" w:rsidR="004E4D0F" w:rsidRPr="002D71B2" w:rsidRDefault="004E4D0F" w:rsidP="004E4D0F">
                  <w:pPr>
                    <w:ind w:firstLine="0"/>
                    <w:textAlignment w:val="baseline"/>
                    <w:rPr>
                      <w:rFonts w:ascii="inherit" w:hAnsi="inherit"/>
                      <w:sz w:val="16"/>
                      <w:szCs w:val="16"/>
                    </w:rPr>
                  </w:pPr>
                  <w:r w:rsidRPr="002D71B2">
                    <w:rPr>
                      <w:rFonts w:ascii="inherit" w:hAnsi="inherit"/>
                      <w:sz w:val="16"/>
                      <w:szCs w:val="16"/>
                    </w:rPr>
                    <w:t xml:space="preserve">în care plantele sunt plasate într-un loc ce asigură protecție fizică completă împotriva introducerii </w:t>
                  </w:r>
                  <w:r w:rsidRPr="002D71B2">
                    <w:rPr>
                      <w:rFonts w:ascii="inherit" w:hAnsi="inherit"/>
                      <w:i/>
                      <w:iCs/>
                      <w:sz w:val="16"/>
                      <w:szCs w:val="16"/>
                      <w:bdr w:val="none" w:sz="0" w:space="0" w:color="auto" w:frame="1"/>
                    </w:rPr>
                    <w:t>Trioza erytreae</w:t>
                  </w:r>
                  <w:r w:rsidRPr="002D71B2">
                    <w:rPr>
                      <w:rFonts w:ascii="inherit" w:hAnsi="inherit"/>
                      <w:sz w:val="16"/>
                      <w:szCs w:val="16"/>
                    </w:rPr>
                    <w:t xml:space="preserve"> Del Guercio,</w:t>
                  </w:r>
                </w:p>
                <w:p w14:paraId="3D586ED9" w14:textId="77777777" w:rsidR="004E4D0F" w:rsidRPr="002D71B2" w:rsidRDefault="004E4D0F" w:rsidP="004E4D0F">
                  <w:pPr>
                    <w:ind w:firstLine="0"/>
                    <w:textAlignment w:val="baseline"/>
                    <w:rPr>
                      <w:rFonts w:ascii="inherit" w:hAnsi="inherit"/>
                      <w:sz w:val="16"/>
                      <w:szCs w:val="16"/>
                    </w:rPr>
                  </w:pPr>
                  <w:r w:rsidRPr="002D71B2">
                    <w:rPr>
                      <w:rFonts w:ascii="inherit" w:hAnsi="inherit"/>
                      <w:sz w:val="16"/>
                      <w:szCs w:val="16"/>
                    </w:rPr>
                    <w:lastRenderedPageBreak/>
                    <w:t>și</w:t>
                  </w:r>
                </w:p>
                <w:p w14:paraId="03A5EF43" w14:textId="04A15247" w:rsidR="000F30FA" w:rsidRPr="002D71B2" w:rsidRDefault="004E4D0F" w:rsidP="004E4D0F">
                  <w:pPr>
                    <w:spacing w:before="60"/>
                    <w:ind w:firstLine="0"/>
                    <w:textAlignment w:val="baseline"/>
                    <w:rPr>
                      <w:rFonts w:ascii="inherit" w:hAnsi="inherit"/>
                      <w:sz w:val="16"/>
                      <w:szCs w:val="16"/>
                    </w:rPr>
                  </w:pPr>
                  <w:r w:rsidRPr="002D71B2">
                    <w:rPr>
                      <w:rFonts w:ascii="inherit" w:hAnsi="inherit"/>
                      <w:sz w:val="16"/>
                      <w:szCs w:val="16"/>
                    </w:rPr>
                    <w:t xml:space="preserve">în care, în timpul ultimului ciclu complet de vegetație înainte de transport, au fost efectuate două inspecții oficiale la momentele corespunzătoare în urma cărora nu a fost observat niciun semn al prezenței </w:t>
                  </w:r>
                  <w:r w:rsidRPr="002D71B2">
                    <w:rPr>
                      <w:rFonts w:ascii="inherit" w:hAnsi="inherit"/>
                      <w:i/>
                      <w:iCs/>
                      <w:sz w:val="16"/>
                      <w:szCs w:val="16"/>
                      <w:bdr w:val="none" w:sz="0" w:space="0" w:color="auto" w:frame="1"/>
                    </w:rPr>
                    <w:t>Trioza erytreae</w:t>
                  </w:r>
                  <w:r w:rsidRPr="002D71B2">
                    <w:rPr>
                      <w:rFonts w:ascii="inherit" w:hAnsi="inherit"/>
                      <w:sz w:val="16"/>
                      <w:szCs w:val="16"/>
                    </w:rPr>
                    <w:t xml:space="preserve"> Del Guercio la locul respectiv și în zona înconjurătoare cu o lățime de cel puțin 200 m.”</w:t>
                  </w:r>
                </w:p>
              </w:tc>
            </w:tr>
            <w:tr w:rsidR="002D71B2" w:rsidRPr="002D71B2" w14:paraId="1E84D488" w14:textId="77777777" w:rsidTr="00A34477">
              <w:tc>
                <w:tcPr>
                  <w:tcW w:w="562" w:type="dxa"/>
                </w:tcPr>
                <w:p w14:paraId="174243AB" w14:textId="64CBD980" w:rsidR="000F30FA" w:rsidRPr="002D71B2" w:rsidRDefault="00045F23" w:rsidP="00102531">
                  <w:pPr>
                    <w:ind w:firstLine="0"/>
                    <w:rPr>
                      <w:sz w:val="16"/>
                      <w:szCs w:val="16"/>
                      <w:lang w:val="ro-RO"/>
                    </w:rPr>
                  </w:pPr>
                  <w:r w:rsidRPr="002D71B2">
                    <w:rPr>
                      <w:sz w:val="16"/>
                      <w:szCs w:val="16"/>
                      <w:lang w:val="ro-RO"/>
                    </w:rPr>
                    <w:lastRenderedPageBreak/>
                    <w:t>18.4.</w:t>
                  </w:r>
                </w:p>
              </w:tc>
              <w:tc>
                <w:tcPr>
                  <w:tcW w:w="1418" w:type="dxa"/>
                </w:tcPr>
                <w:p w14:paraId="642ABC0E" w14:textId="24FD47EF" w:rsidR="000F30FA" w:rsidRPr="002D71B2" w:rsidRDefault="00045F23" w:rsidP="00A34477">
                  <w:pPr>
                    <w:ind w:firstLine="0"/>
                    <w:textAlignment w:val="baseline"/>
                    <w:rPr>
                      <w:rFonts w:ascii="inherit" w:hAnsi="inherit"/>
                      <w:sz w:val="16"/>
                      <w:szCs w:val="16"/>
                    </w:rPr>
                  </w:pPr>
                  <w:r w:rsidRPr="002D71B2">
                    <w:rPr>
                      <w:rFonts w:ascii="inherit" w:hAnsi="inherit"/>
                      <w:sz w:val="16"/>
                      <w:szCs w:val="16"/>
                    </w:rPr>
                    <w:t xml:space="preserve">Plante de </w:t>
                  </w:r>
                  <w:r w:rsidRPr="002D71B2">
                    <w:rPr>
                      <w:rFonts w:ascii="inherit" w:hAnsi="inherit"/>
                      <w:i/>
                      <w:iCs/>
                      <w:sz w:val="16"/>
                      <w:szCs w:val="16"/>
                      <w:bdr w:val="none" w:sz="0" w:space="0" w:color="auto" w:frame="1"/>
                    </w:rPr>
                    <w:t>Microcitrus</w:t>
                  </w:r>
                  <w:r w:rsidRPr="002D71B2">
                    <w:rPr>
                      <w:rFonts w:ascii="inherit" w:hAnsi="inherit"/>
                      <w:sz w:val="16"/>
                      <w:szCs w:val="16"/>
                    </w:rPr>
                    <w:t xml:space="preserve"> Swingle, </w:t>
                  </w:r>
                  <w:r w:rsidRPr="002D71B2">
                    <w:rPr>
                      <w:rFonts w:ascii="inherit" w:hAnsi="inherit"/>
                      <w:i/>
                      <w:iCs/>
                      <w:sz w:val="16"/>
                      <w:szCs w:val="16"/>
                      <w:bdr w:val="none" w:sz="0" w:space="0" w:color="auto" w:frame="1"/>
                    </w:rPr>
                    <w:t>Naringi</w:t>
                  </w:r>
                  <w:r w:rsidRPr="002D71B2">
                    <w:rPr>
                      <w:rFonts w:ascii="inherit" w:hAnsi="inherit"/>
                      <w:sz w:val="16"/>
                      <w:szCs w:val="16"/>
                    </w:rPr>
                    <w:t xml:space="preserve">Adans. Și </w:t>
                  </w:r>
                  <w:r w:rsidRPr="002D71B2">
                    <w:rPr>
                      <w:rFonts w:ascii="inherit" w:hAnsi="inherit"/>
                      <w:i/>
                      <w:iCs/>
                      <w:sz w:val="16"/>
                      <w:szCs w:val="16"/>
                      <w:bdr w:val="none" w:sz="0" w:space="0" w:color="auto" w:frame="1"/>
                    </w:rPr>
                    <w:t>Swinglea</w:t>
                  </w:r>
                  <w:r w:rsidRPr="002D71B2">
                    <w:rPr>
                      <w:rFonts w:ascii="inherit" w:hAnsi="inherit"/>
                      <w:sz w:val="16"/>
                      <w:szCs w:val="16"/>
                    </w:rPr>
                    <w:t xml:space="preserve"> Merr., altele decât fructele și semințele, originare din țări terțe</w:t>
                  </w:r>
                </w:p>
              </w:tc>
              <w:tc>
                <w:tcPr>
                  <w:tcW w:w="3685" w:type="dxa"/>
                </w:tcPr>
                <w:p w14:paraId="224124B2" w14:textId="77777777" w:rsidR="00045F23" w:rsidRPr="002D71B2" w:rsidRDefault="00045F23" w:rsidP="00045F23">
                  <w:pPr>
                    <w:ind w:firstLine="0"/>
                    <w:textAlignment w:val="baseline"/>
                    <w:rPr>
                      <w:rFonts w:ascii="inherit" w:hAnsi="inherit"/>
                      <w:sz w:val="16"/>
                      <w:szCs w:val="16"/>
                    </w:rPr>
                  </w:pPr>
                  <w:r w:rsidRPr="002D71B2">
                    <w:rPr>
                      <w:rFonts w:ascii="inherit" w:hAnsi="inherit"/>
                      <w:sz w:val="16"/>
                      <w:szCs w:val="16"/>
                    </w:rPr>
                    <w:t>Fără a aduce atingere dispozițiilor aplicabile plantelor din anexa IV partea (A) secțiunea (I) punctele (18.1), (18.2) și (18.3), o declarație oficială din care să reiasă că plantele:</w:t>
                  </w:r>
                </w:p>
                <w:p w14:paraId="38298AB2" w14:textId="6983D627" w:rsidR="00045F23" w:rsidRPr="002D71B2" w:rsidRDefault="00045F23" w:rsidP="00BF4612">
                  <w:pPr>
                    <w:ind w:firstLine="0"/>
                    <w:textAlignment w:val="baseline"/>
                    <w:rPr>
                      <w:rFonts w:ascii="inherit" w:hAnsi="inherit"/>
                      <w:sz w:val="16"/>
                      <w:szCs w:val="16"/>
                    </w:rPr>
                  </w:pPr>
                  <w:r w:rsidRPr="002D71B2">
                    <w:rPr>
                      <w:rFonts w:ascii="inherit" w:hAnsi="inherit"/>
                      <w:sz w:val="16"/>
                      <w:szCs w:val="16"/>
                    </w:rPr>
                    <w:t xml:space="preserve">(a) sunt originare dintr-o țară recunoscută ca fiindindemnă de </w:t>
                  </w:r>
                  <w:r w:rsidRPr="002D71B2">
                    <w:rPr>
                      <w:rFonts w:ascii="inherit" w:hAnsi="inherit"/>
                      <w:i/>
                      <w:iCs/>
                      <w:sz w:val="16"/>
                      <w:szCs w:val="16"/>
                      <w:bdr w:val="none" w:sz="0" w:space="0" w:color="auto" w:frame="1"/>
                    </w:rPr>
                    <w:t>Xanthomonas</w:t>
                  </w:r>
                  <w:r w:rsidRPr="002D71B2">
                    <w:rPr>
                      <w:rFonts w:ascii="inherit" w:hAnsi="inherit"/>
                      <w:sz w:val="16"/>
                      <w:szCs w:val="16"/>
                    </w:rPr>
                    <w:t xml:space="preserve"> </w:t>
                  </w:r>
                  <w:r w:rsidRPr="002D71B2">
                    <w:rPr>
                      <w:rFonts w:ascii="inherit" w:hAnsi="inherit"/>
                      <w:i/>
                      <w:iCs/>
                      <w:sz w:val="16"/>
                      <w:szCs w:val="16"/>
                      <w:bdr w:val="none" w:sz="0" w:space="0" w:color="auto" w:frame="1"/>
                    </w:rPr>
                    <w:t>citri</w:t>
                  </w:r>
                  <w:r w:rsidRPr="002D71B2">
                    <w:rPr>
                      <w:rFonts w:ascii="inherit" w:hAnsi="inherit"/>
                      <w:sz w:val="16"/>
                      <w:szCs w:val="16"/>
                    </w:rPr>
                    <w:t xml:space="preserve"> pv. </w:t>
                  </w:r>
                  <w:r w:rsidRPr="002D71B2">
                    <w:rPr>
                      <w:rFonts w:ascii="inherit" w:hAnsi="inherit"/>
                      <w:i/>
                      <w:iCs/>
                      <w:sz w:val="16"/>
                      <w:szCs w:val="16"/>
                      <w:bdr w:val="none" w:sz="0" w:space="0" w:color="auto" w:frame="1"/>
                    </w:rPr>
                    <w:t>Citri</w:t>
                  </w:r>
                  <w:r w:rsidRPr="002D71B2">
                    <w:rPr>
                      <w:rFonts w:ascii="inherit" w:hAnsi="inherit"/>
                      <w:sz w:val="16"/>
                      <w:szCs w:val="16"/>
                    </w:rPr>
                    <w:t xml:space="preserve"> și </w:t>
                  </w:r>
                  <w:r w:rsidRPr="002D71B2">
                    <w:rPr>
                      <w:rFonts w:ascii="inherit" w:hAnsi="inherit"/>
                      <w:i/>
                      <w:iCs/>
                      <w:sz w:val="16"/>
                      <w:szCs w:val="16"/>
                      <w:bdr w:val="none" w:sz="0" w:space="0" w:color="auto" w:frame="1"/>
                    </w:rPr>
                    <w:t>Xanthomonas</w:t>
                  </w:r>
                  <w:r w:rsidRPr="002D71B2">
                    <w:rPr>
                      <w:rFonts w:ascii="inherit" w:hAnsi="inherit"/>
                      <w:sz w:val="16"/>
                      <w:szCs w:val="16"/>
                    </w:rPr>
                    <w:t xml:space="preserve"> </w:t>
                  </w:r>
                  <w:r w:rsidRPr="002D71B2">
                    <w:rPr>
                      <w:rFonts w:ascii="inherit" w:hAnsi="inherit"/>
                      <w:i/>
                      <w:iCs/>
                      <w:sz w:val="16"/>
                      <w:szCs w:val="16"/>
                      <w:bdr w:val="none" w:sz="0" w:space="0" w:color="auto" w:frame="1"/>
                    </w:rPr>
                    <w:t>citri</w:t>
                  </w:r>
                  <w:r w:rsidRPr="002D71B2">
                    <w:rPr>
                      <w:rFonts w:ascii="inherit" w:hAnsi="inherit"/>
                      <w:sz w:val="16"/>
                      <w:szCs w:val="16"/>
                    </w:rPr>
                    <w:t xml:space="preserve"> pv. </w:t>
                  </w:r>
                  <w:r w:rsidRPr="002D71B2">
                    <w:rPr>
                      <w:rFonts w:ascii="inherit" w:hAnsi="inherit"/>
                      <w:i/>
                      <w:iCs/>
                      <w:sz w:val="16"/>
                      <w:szCs w:val="16"/>
                      <w:bdr w:val="none" w:sz="0" w:space="0" w:color="auto" w:frame="1"/>
                    </w:rPr>
                    <w:t>Aurantifolii</w:t>
                  </w:r>
                  <w:r w:rsidRPr="002D71B2">
                    <w:rPr>
                      <w:rFonts w:ascii="inherit" w:hAnsi="inherit"/>
                      <w:sz w:val="16"/>
                      <w:szCs w:val="16"/>
                    </w:rPr>
                    <w:t xml:space="preserve"> în conformitate cu Standardele internaționale relevante privind măsurile fitosanitare, cu condiția ca respectiva indemnitate să fi fost comunicată Comisiei, în scris, de către organizația națională pentru protecția plantelor a țării terțe în cauză,</w:t>
                  </w:r>
                </w:p>
                <w:p w14:paraId="2CBA93D3" w14:textId="77777777" w:rsidR="00045F23" w:rsidRPr="002D71B2" w:rsidRDefault="00045F23" w:rsidP="00BF4612">
                  <w:pPr>
                    <w:ind w:firstLine="0"/>
                    <w:textAlignment w:val="baseline"/>
                    <w:rPr>
                      <w:rFonts w:ascii="inherit" w:hAnsi="inherit"/>
                      <w:sz w:val="16"/>
                      <w:szCs w:val="16"/>
                      <w:lang w:val="ro-RO"/>
                    </w:rPr>
                  </w:pPr>
                  <w:r w:rsidRPr="002D71B2">
                    <w:rPr>
                      <w:rFonts w:ascii="inherit" w:hAnsi="inherit"/>
                      <w:sz w:val="16"/>
                      <w:szCs w:val="16"/>
                    </w:rPr>
                    <w:t>sau</w:t>
                  </w:r>
                </w:p>
                <w:p w14:paraId="567D431F" w14:textId="0CC5D23C" w:rsidR="000F30FA" w:rsidRPr="002D71B2" w:rsidRDefault="00045F23" w:rsidP="00045F23">
                  <w:pPr>
                    <w:spacing w:before="60"/>
                    <w:ind w:firstLine="0"/>
                    <w:textAlignment w:val="baseline"/>
                    <w:rPr>
                      <w:rFonts w:ascii="inherit" w:hAnsi="inherit"/>
                      <w:sz w:val="16"/>
                      <w:szCs w:val="16"/>
                    </w:rPr>
                  </w:pPr>
                  <w:r w:rsidRPr="002D71B2">
                    <w:rPr>
                      <w:rFonts w:ascii="inherit" w:hAnsi="inherit"/>
                      <w:sz w:val="16"/>
                      <w:szCs w:val="16"/>
                      <w:lang w:val="ro-RO"/>
                    </w:rPr>
                    <w:t xml:space="preserve">(b) </w:t>
                  </w:r>
                  <w:r w:rsidRPr="002D71B2">
                    <w:rPr>
                      <w:rFonts w:ascii="inherit" w:hAnsi="inherit"/>
                      <w:sz w:val="16"/>
                      <w:szCs w:val="16"/>
                    </w:rPr>
                    <w:t xml:space="preserve">sunt originare dintr-o zonă stabilită de organizația națională pentru protecția plantelor din țara de origine ca fiind indemnă de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Citri</w:t>
                  </w:r>
                  <w:r w:rsidRPr="002D71B2">
                    <w:rPr>
                      <w:rFonts w:ascii="inherit" w:hAnsi="inherit"/>
                      <w:sz w:val="16"/>
                      <w:szCs w:val="16"/>
                    </w:rPr>
                    <w:t xml:space="preserve"> și </w:t>
                  </w:r>
                  <w:r w:rsidRPr="002D71B2">
                    <w:rPr>
                      <w:rFonts w:ascii="inherit" w:hAnsi="inherit"/>
                      <w:i/>
                      <w:iCs/>
                      <w:sz w:val="16"/>
                      <w:szCs w:val="16"/>
                      <w:bdr w:val="none" w:sz="0" w:space="0" w:color="auto" w:frame="1"/>
                    </w:rPr>
                    <w:t>Xanthomonas citri</w:t>
                  </w:r>
                  <w:r w:rsidRPr="002D71B2">
                    <w:rPr>
                      <w:rFonts w:ascii="inherit" w:hAnsi="inherit"/>
                      <w:sz w:val="16"/>
                      <w:szCs w:val="16"/>
                    </w:rPr>
                    <w:t xml:space="preserve"> pv. </w:t>
                  </w:r>
                  <w:r w:rsidRPr="002D71B2">
                    <w:rPr>
                      <w:rFonts w:ascii="inherit" w:hAnsi="inherit"/>
                      <w:i/>
                      <w:iCs/>
                      <w:sz w:val="16"/>
                      <w:szCs w:val="16"/>
                      <w:bdr w:val="none" w:sz="0" w:space="0" w:color="auto" w:frame="1"/>
                    </w:rPr>
                    <w:t>Aurantifolii</w:t>
                  </w:r>
                  <w:r w:rsidRPr="002D71B2">
                    <w:rPr>
                      <w:rFonts w:ascii="inherit" w:hAnsi="inherit"/>
                      <w:sz w:val="16"/>
                      <w:szCs w:val="16"/>
                    </w:rPr>
                    <w:t xml:space="preserve"> în conformitate cu Standardele internaționale relevante privind măsurile fitosanitare, informație care figu  rează pe certificatele menționate la articolul 13 alineatul (1) punctul (ii) la rubrica «Declarație suplimentară», cu condiția ca respectiva indemnitate să fi fost comunicată Comisiei, în scris, de către organizația națională pentru protecția plantelor a țării terțe în cauză,”</w:t>
                  </w:r>
                </w:p>
              </w:tc>
            </w:tr>
            <w:tr w:rsidR="002D71B2" w:rsidRPr="002D71B2" w14:paraId="55814AB2" w14:textId="77777777" w:rsidTr="00A34477">
              <w:tc>
                <w:tcPr>
                  <w:tcW w:w="562" w:type="dxa"/>
                </w:tcPr>
                <w:p w14:paraId="39E32930" w14:textId="07A610D0" w:rsidR="00045F23" w:rsidRPr="002D71B2" w:rsidRDefault="00EA3A17" w:rsidP="00102531">
                  <w:pPr>
                    <w:ind w:firstLine="0"/>
                    <w:rPr>
                      <w:sz w:val="16"/>
                      <w:szCs w:val="16"/>
                      <w:lang w:val="ro-RO"/>
                    </w:rPr>
                  </w:pPr>
                  <w:r w:rsidRPr="002D71B2">
                    <w:rPr>
                      <w:sz w:val="16"/>
                      <w:szCs w:val="16"/>
                      <w:lang w:val="ro-RO"/>
                    </w:rPr>
                    <w:t>19.2.</w:t>
                  </w:r>
                </w:p>
              </w:tc>
              <w:tc>
                <w:tcPr>
                  <w:tcW w:w="1418" w:type="dxa"/>
                </w:tcPr>
                <w:p w14:paraId="5AAFEA0E" w14:textId="28086F20" w:rsidR="00045F23" w:rsidRPr="002D71B2" w:rsidRDefault="00EA3A17" w:rsidP="00A34477">
                  <w:pPr>
                    <w:ind w:firstLine="0"/>
                    <w:textAlignment w:val="baseline"/>
                    <w:rPr>
                      <w:rFonts w:ascii="inherit" w:hAnsi="inherit"/>
                      <w:sz w:val="16"/>
                      <w:szCs w:val="16"/>
                    </w:rPr>
                  </w:pPr>
                  <w:r w:rsidRPr="002D71B2">
                    <w:rPr>
                      <w:rFonts w:ascii="inherit" w:hAnsi="inherit"/>
                      <w:sz w:val="16"/>
                      <w:szCs w:val="16"/>
                      <w:lang w:val="ro-RO"/>
                    </w:rPr>
                    <w:t>În coloana din partea stângă, „</w:t>
                  </w:r>
                  <w:r w:rsidRPr="002D71B2">
                    <w:rPr>
                      <w:rFonts w:ascii="inherit" w:hAnsi="inherit"/>
                      <w:i/>
                      <w:iCs/>
                      <w:sz w:val="16"/>
                      <w:szCs w:val="16"/>
                      <w:bdr w:val="none" w:sz="0" w:space="0" w:color="auto" w:frame="1"/>
                      <w:lang w:val="ro-RO"/>
                    </w:rPr>
                    <w:t>Xanthomonas campestris</w:t>
                  </w:r>
                  <w:r w:rsidRPr="002D71B2">
                    <w:rPr>
                      <w:rFonts w:ascii="inherit" w:hAnsi="inherit"/>
                      <w:sz w:val="16"/>
                      <w:szCs w:val="16"/>
                      <w:lang w:val="ro-RO"/>
                    </w:rPr>
                    <w:t xml:space="preserve"> pv. </w:t>
                  </w:r>
                  <w:r w:rsidRPr="002D71B2">
                    <w:rPr>
                      <w:rFonts w:ascii="inherit" w:hAnsi="inherit"/>
                      <w:i/>
                      <w:iCs/>
                      <w:sz w:val="16"/>
                      <w:szCs w:val="16"/>
                      <w:bdr w:val="none" w:sz="0" w:space="0" w:color="auto" w:frame="1"/>
                      <w:lang w:val="ro-RO"/>
                    </w:rPr>
                    <w:t>Pruni</w:t>
                  </w:r>
                  <w:r w:rsidRPr="002D71B2">
                    <w:rPr>
                      <w:rFonts w:ascii="inherit" w:hAnsi="inherit"/>
                      <w:sz w:val="16"/>
                      <w:szCs w:val="16"/>
                      <w:lang w:val="ro-RO"/>
                    </w:rPr>
                    <w:t xml:space="preserve"> (Smith) Dye” se înlocuiește cu „</w:t>
                  </w:r>
                  <w:r w:rsidRPr="002D71B2">
                    <w:rPr>
                      <w:rFonts w:ascii="inherit" w:hAnsi="inherit"/>
                      <w:i/>
                      <w:iCs/>
                      <w:sz w:val="16"/>
                      <w:szCs w:val="16"/>
                      <w:bdr w:val="none" w:sz="0" w:space="0" w:color="auto" w:frame="1"/>
                      <w:lang w:val="ro-RO"/>
                    </w:rPr>
                    <w:t>Xanthomonas arboricola</w:t>
                  </w:r>
                  <w:r w:rsidRPr="002D71B2">
                    <w:rPr>
                      <w:rFonts w:ascii="inherit" w:hAnsi="inherit"/>
                      <w:sz w:val="16"/>
                      <w:szCs w:val="16"/>
                      <w:lang w:val="ro-RO"/>
                    </w:rPr>
                    <w:t xml:space="preserve"> pv</w:t>
                  </w:r>
                  <w:r w:rsidRPr="002D71B2">
                    <w:rPr>
                      <w:rFonts w:ascii="inherit" w:hAnsi="inherit"/>
                      <w:i/>
                      <w:iCs/>
                      <w:sz w:val="16"/>
                      <w:szCs w:val="16"/>
                      <w:bdr w:val="none" w:sz="0" w:space="0" w:color="auto" w:frame="1"/>
                      <w:lang w:val="ro-RO"/>
                    </w:rPr>
                    <w:t>. Pruni</w:t>
                  </w:r>
                  <w:r w:rsidRPr="002D71B2">
                    <w:rPr>
                      <w:rFonts w:ascii="inherit" w:hAnsi="inherit"/>
                      <w:sz w:val="16"/>
                      <w:szCs w:val="16"/>
                      <w:lang w:val="ro-RO"/>
                    </w:rPr>
                    <w:t xml:space="preserve"> (Smith) Vauterin </w:t>
                  </w:r>
                  <w:r w:rsidRPr="002D71B2">
                    <w:rPr>
                      <w:rFonts w:ascii="inherit" w:hAnsi="inherit"/>
                      <w:i/>
                      <w:iCs/>
                      <w:sz w:val="16"/>
                      <w:szCs w:val="16"/>
                      <w:bdr w:val="none" w:sz="0" w:space="0" w:color="auto" w:frame="1"/>
                      <w:lang w:val="ro-RO"/>
                    </w:rPr>
                    <w:t>et al.</w:t>
                  </w:r>
                  <w:r w:rsidRPr="002D71B2">
                    <w:rPr>
                      <w:rFonts w:ascii="inherit" w:hAnsi="inherit"/>
                      <w:sz w:val="16"/>
                      <w:szCs w:val="16"/>
                      <w:lang w:val="ro-RO"/>
                    </w:rPr>
                    <w:t>”</w:t>
                  </w:r>
                </w:p>
              </w:tc>
              <w:tc>
                <w:tcPr>
                  <w:tcW w:w="3685" w:type="dxa"/>
                </w:tcPr>
                <w:p w14:paraId="29B31033" w14:textId="77777777" w:rsidR="00045F23" w:rsidRPr="002D71B2" w:rsidRDefault="00045F23" w:rsidP="00CC16F0">
                  <w:pPr>
                    <w:spacing w:before="60"/>
                    <w:ind w:firstLine="0"/>
                    <w:textAlignment w:val="baseline"/>
                    <w:rPr>
                      <w:rFonts w:ascii="inherit" w:hAnsi="inherit"/>
                      <w:sz w:val="16"/>
                      <w:szCs w:val="16"/>
                    </w:rPr>
                  </w:pPr>
                </w:p>
              </w:tc>
            </w:tr>
            <w:tr w:rsidR="002D71B2" w:rsidRPr="002D71B2" w14:paraId="2826213F" w14:textId="77777777" w:rsidTr="00A34477">
              <w:tc>
                <w:tcPr>
                  <w:tcW w:w="562" w:type="dxa"/>
                </w:tcPr>
                <w:p w14:paraId="5F96320D" w14:textId="4871E29F" w:rsidR="00EA3A17" w:rsidRPr="002D71B2" w:rsidRDefault="00ED6231" w:rsidP="00102531">
                  <w:pPr>
                    <w:ind w:firstLine="0"/>
                    <w:rPr>
                      <w:sz w:val="12"/>
                      <w:szCs w:val="12"/>
                      <w:lang w:val="ro-RO"/>
                    </w:rPr>
                  </w:pPr>
                  <w:r w:rsidRPr="002D71B2">
                    <w:rPr>
                      <w:sz w:val="12"/>
                      <w:szCs w:val="12"/>
                      <w:lang w:val="ro-RO"/>
                    </w:rPr>
                    <w:t>25.7.1</w:t>
                  </w:r>
                </w:p>
              </w:tc>
              <w:tc>
                <w:tcPr>
                  <w:tcW w:w="1418" w:type="dxa"/>
                </w:tcPr>
                <w:p w14:paraId="200B0CF8" w14:textId="2AF366C9" w:rsidR="00EA3A17" w:rsidRPr="002D71B2" w:rsidRDefault="00ED6231" w:rsidP="00A34477">
                  <w:pPr>
                    <w:ind w:firstLine="0"/>
                    <w:textAlignment w:val="baseline"/>
                    <w:rPr>
                      <w:rFonts w:ascii="inherit" w:hAnsi="inherit"/>
                      <w:sz w:val="16"/>
                      <w:szCs w:val="16"/>
                      <w:lang w:val="ro-RO"/>
                    </w:rPr>
                  </w:pPr>
                  <w:r w:rsidRPr="002D71B2">
                    <w:rPr>
                      <w:rFonts w:ascii="inherit" w:hAnsi="inherit"/>
                      <w:sz w:val="16"/>
                      <w:szCs w:val="16"/>
                      <w:lang w:val="ro-RO"/>
                    </w:rPr>
                    <w:t xml:space="preserve">Plante de </w:t>
                  </w:r>
                  <w:r w:rsidRPr="002D71B2">
                    <w:rPr>
                      <w:rFonts w:ascii="inherit" w:hAnsi="inherit"/>
                      <w:i/>
                      <w:iCs/>
                      <w:sz w:val="16"/>
                      <w:szCs w:val="16"/>
                      <w:bdr w:val="none" w:sz="0" w:space="0" w:color="auto" w:frame="1"/>
                      <w:lang w:val="ro-RO"/>
                    </w:rPr>
                    <w:t>Solanum lycopersicum</w:t>
                  </w:r>
                  <w:r w:rsidRPr="002D71B2">
                    <w:rPr>
                      <w:rFonts w:ascii="inherit" w:hAnsi="inherit"/>
                      <w:sz w:val="16"/>
                      <w:szCs w:val="16"/>
                      <w:lang w:val="ro-RO"/>
                    </w:rPr>
                    <w:t xml:space="preserve"> L. și </w:t>
                  </w:r>
                  <w:r w:rsidRPr="002D71B2">
                    <w:rPr>
                      <w:rFonts w:ascii="inherit" w:hAnsi="inherit"/>
                      <w:i/>
                      <w:iCs/>
                      <w:sz w:val="16"/>
                      <w:szCs w:val="16"/>
                      <w:bdr w:val="none" w:sz="0" w:space="0" w:color="auto" w:frame="1"/>
                      <w:lang w:val="ro-RO"/>
                    </w:rPr>
                    <w:t>Solanum melongena</w:t>
                  </w:r>
                  <w:r w:rsidRPr="002D71B2">
                    <w:rPr>
                      <w:rFonts w:ascii="inherit" w:hAnsi="inherit"/>
                      <w:sz w:val="16"/>
                      <w:szCs w:val="16"/>
                      <w:lang w:val="ro-RO"/>
                    </w:rPr>
                    <w:t xml:space="preserve"> L., altele decât fructele și </w:t>
                  </w:r>
                  <w:r w:rsidRPr="002D71B2">
                    <w:rPr>
                      <w:rFonts w:ascii="inherit" w:hAnsi="inherit"/>
                      <w:sz w:val="16"/>
                      <w:szCs w:val="16"/>
                      <w:lang w:val="ro-RO"/>
                    </w:rPr>
                    <w:lastRenderedPageBreak/>
                    <w:t xml:space="preserve">semințele Plante de </w:t>
                  </w:r>
                  <w:r w:rsidRPr="002D71B2">
                    <w:rPr>
                      <w:rFonts w:ascii="inherit" w:hAnsi="inherit"/>
                      <w:i/>
                      <w:iCs/>
                      <w:sz w:val="16"/>
                      <w:szCs w:val="16"/>
                      <w:bdr w:val="none" w:sz="0" w:space="0" w:color="auto" w:frame="1"/>
                      <w:lang w:val="ro-RO"/>
                    </w:rPr>
                    <w:t>Solanum lycopersicum</w:t>
                  </w:r>
                  <w:r w:rsidRPr="002D71B2">
                    <w:rPr>
                      <w:rFonts w:ascii="inherit" w:hAnsi="inherit"/>
                      <w:sz w:val="16"/>
                      <w:szCs w:val="16"/>
                      <w:lang w:val="ro-RO"/>
                    </w:rPr>
                    <w:t xml:space="preserve"> L. și </w:t>
                  </w:r>
                  <w:r w:rsidRPr="002D71B2">
                    <w:rPr>
                      <w:rFonts w:ascii="inherit" w:hAnsi="inherit"/>
                      <w:i/>
                      <w:iCs/>
                      <w:sz w:val="16"/>
                      <w:szCs w:val="16"/>
                      <w:bdr w:val="none" w:sz="0" w:space="0" w:color="auto" w:frame="1"/>
                      <w:lang w:val="ro-RO"/>
                    </w:rPr>
                    <w:t>Solanum melongena</w:t>
                  </w:r>
                  <w:r w:rsidRPr="002D71B2">
                    <w:rPr>
                      <w:rFonts w:ascii="inherit" w:hAnsi="inherit"/>
                      <w:sz w:val="16"/>
                      <w:szCs w:val="16"/>
                      <w:lang w:val="ro-RO"/>
                    </w:rPr>
                    <w:t xml:space="preserve"> L., altele decât fructele și semințele</w:t>
                  </w:r>
                </w:p>
              </w:tc>
              <w:tc>
                <w:tcPr>
                  <w:tcW w:w="3685" w:type="dxa"/>
                </w:tcPr>
                <w:p w14:paraId="4BE9190A" w14:textId="77777777" w:rsidR="00ED6231" w:rsidRPr="002D71B2" w:rsidRDefault="00ED6231" w:rsidP="00ED6231">
                  <w:pPr>
                    <w:ind w:firstLine="0"/>
                    <w:textAlignment w:val="baseline"/>
                    <w:rPr>
                      <w:rFonts w:ascii="inherit" w:hAnsi="inherit"/>
                      <w:sz w:val="16"/>
                      <w:szCs w:val="16"/>
                    </w:rPr>
                  </w:pPr>
                  <w:r w:rsidRPr="002D71B2">
                    <w:rPr>
                      <w:rFonts w:ascii="inherit" w:hAnsi="inherit"/>
                      <w:sz w:val="16"/>
                      <w:szCs w:val="16"/>
                    </w:rPr>
                    <w:lastRenderedPageBreak/>
                    <w:t>Fără a aduce atingere dispozițiilor aplicabile plantelor din anexa III partea (A) punctul (13) și din anexa IV partea (A) secțiunea (I) punctele (25.5), (25.6), (25.7), (28.1) și (45.3), o declarație oficială din care să reiasă că plantele:</w:t>
                  </w:r>
                </w:p>
                <w:p w14:paraId="4872693A" w14:textId="77777777" w:rsidR="00ED6231" w:rsidRPr="002D71B2" w:rsidRDefault="00ED6231" w:rsidP="00ED6231">
                  <w:pPr>
                    <w:ind w:firstLine="0"/>
                    <w:textAlignment w:val="baseline"/>
                    <w:rPr>
                      <w:rFonts w:ascii="inherit" w:hAnsi="inherit"/>
                      <w:sz w:val="24"/>
                      <w:szCs w:val="24"/>
                    </w:rPr>
                  </w:pPr>
                  <w:r w:rsidRPr="002D71B2">
                    <w:rPr>
                      <w:rFonts w:ascii="inherit" w:hAnsi="inherit"/>
                      <w:sz w:val="16"/>
                      <w:szCs w:val="16"/>
                    </w:rPr>
                    <w:t>(a)</w:t>
                  </w:r>
                  <w:r w:rsidRPr="002D71B2">
                    <w:rPr>
                      <w:rFonts w:ascii="inherit" w:hAnsi="inherit"/>
                      <w:sz w:val="24"/>
                      <w:szCs w:val="24"/>
                    </w:rPr>
                    <w:t xml:space="preserve"> </w:t>
                  </w:r>
                  <w:r w:rsidRPr="002D71B2">
                    <w:rPr>
                      <w:rFonts w:ascii="inherit" w:hAnsi="inherit"/>
                      <w:sz w:val="16"/>
                      <w:szCs w:val="16"/>
                    </w:rPr>
                    <w:t xml:space="preserve">sunt originare dintr-o țară recunoscută ca fiind </w:t>
                  </w:r>
                  <w:r w:rsidRPr="002D71B2">
                    <w:rPr>
                      <w:rFonts w:ascii="inherit" w:hAnsi="inherit"/>
                      <w:sz w:val="16"/>
                      <w:szCs w:val="16"/>
                    </w:rPr>
                    <w:lastRenderedPageBreak/>
                    <w:t xml:space="preserve">indemnă de </w:t>
                  </w:r>
                  <w:r w:rsidRPr="002D71B2">
                    <w:rPr>
                      <w:rFonts w:ascii="inherit" w:hAnsi="inherit"/>
                      <w:i/>
                      <w:iCs/>
                      <w:sz w:val="16"/>
                      <w:szCs w:val="16"/>
                      <w:bdr w:val="none" w:sz="0" w:space="0" w:color="auto" w:frame="1"/>
                    </w:rPr>
                    <w:t>Keiferia lycopersicella</w:t>
                  </w:r>
                  <w:r w:rsidRPr="002D71B2">
                    <w:rPr>
                      <w:rFonts w:ascii="inherit" w:hAnsi="inherit"/>
                      <w:sz w:val="16"/>
                      <w:szCs w:val="16"/>
                    </w:rPr>
                    <w:t xml:space="preserve"> (Walsingham) în conformitate cu Standardele internaționale relevante privind măsurile fitosanitare,</w:t>
                  </w:r>
                </w:p>
                <w:p w14:paraId="683BB2AE" w14:textId="77777777" w:rsidR="00ED6231" w:rsidRPr="002D71B2" w:rsidRDefault="00ED6231" w:rsidP="00ED6231">
                  <w:pPr>
                    <w:ind w:firstLine="0"/>
                    <w:textAlignment w:val="baseline"/>
                    <w:rPr>
                      <w:rFonts w:ascii="inherit" w:hAnsi="inherit"/>
                      <w:sz w:val="16"/>
                      <w:szCs w:val="16"/>
                    </w:rPr>
                  </w:pPr>
                  <w:r w:rsidRPr="002D71B2">
                    <w:rPr>
                      <w:rFonts w:ascii="inherit" w:hAnsi="inherit"/>
                      <w:sz w:val="16"/>
                      <w:szCs w:val="16"/>
                    </w:rPr>
                    <w:t>sau</w:t>
                  </w:r>
                </w:p>
                <w:p w14:paraId="62FD3D50" w14:textId="5542AA88" w:rsidR="00EA3A17" w:rsidRPr="002D71B2" w:rsidRDefault="00ED6231" w:rsidP="00ED6231">
                  <w:pPr>
                    <w:spacing w:before="60"/>
                    <w:ind w:firstLine="0"/>
                    <w:textAlignment w:val="baseline"/>
                    <w:rPr>
                      <w:rFonts w:ascii="inherit" w:hAnsi="inherit"/>
                      <w:sz w:val="16"/>
                      <w:szCs w:val="16"/>
                    </w:rPr>
                  </w:pPr>
                  <w:r w:rsidRPr="002D71B2">
                    <w:rPr>
                      <w:rFonts w:ascii="inherit" w:hAnsi="inherit"/>
                      <w:sz w:val="16"/>
                      <w:szCs w:val="16"/>
                    </w:rPr>
                    <w:t xml:space="preserve">(b) sunt originare dintr-o zonă stabilită de organizația națională de protecție a plantelor din țara de origine ca fiind indemnă de </w:t>
                  </w:r>
                  <w:r w:rsidRPr="002D71B2">
                    <w:rPr>
                      <w:rFonts w:ascii="inherit" w:hAnsi="inherit"/>
                      <w:i/>
                      <w:iCs/>
                      <w:sz w:val="16"/>
                      <w:szCs w:val="16"/>
                      <w:bdr w:val="none" w:sz="0" w:space="0" w:color="auto" w:frame="1"/>
                    </w:rPr>
                    <w:t>Keiferia lycopersicella</w:t>
                  </w:r>
                  <w:r w:rsidRPr="002D71B2">
                    <w:rPr>
                      <w:rFonts w:ascii="inherit" w:hAnsi="inherit"/>
                      <w:sz w:val="16"/>
                      <w:szCs w:val="16"/>
                    </w:rPr>
                    <w:t>(Walsingham) în conformitate cu Standardele internaționale relevante privind măsurile fitosanitare, informație care figurează pe certificatele menționate la articolul 13 alineatul (1) punctul (ii) la rubrica «Declarație suplimentară».</w:t>
                  </w:r>
                </w:p>
              </w:tc>
            </w:tr>
            <w:tr w:rsidR="002D71B2" w:rsidRPr="002D71B2" w14:paraId="4BC60B23" w14:textId="77777777" w:rsidTr="00A34477">
              <w:tc>
                <w:tcPr>
                  <w:tcW w:w="562" w:type="dxa"/>
                </w:tcPr>
                <w:p w14:paraId="4F468A7D" w14:textId="0E891295" w:rsidR="00EA3A17" w:rsidRPr="002D71B2" w:rsidRDefault="00E7742D" w:rsidP="00102531">
                  <w:pPr>
                    <w:ind w:firstLine="0"/>
                    <w:rPr>
                      <w:sz w:val="12"/>
                      <w:szCs w:val="12"/>
                      <w:lang w:val="ro-RO"/>
                    </w:rPr>
                  </w:pPr>
                  <w:r w:rsidRPr="002D71B2">
                    <w:rPr>
                      <w:sz w:val="12"/>
                      <w:szCs w:val="12"/>
                      <w:lang w:val="ro-RO"/>
                    </w:rPr>
                    <w:lastRenderedPageBreak/>
                    <w:t>25.7.2</w:t>
                  </w:r>
                </w:p>
              </w:tc>
              <w:tc>
                <w:tcPr>
                  <w:tcW w:w="1418" w:type="dxa"/>
                </w:tcPr>
                <w:p w14:paraId="603BCF39" w14:textId="7EBD8FB3" w:rsidR="00EA3A17" w:rsidRPr="002D71B2" w:rsidRDefault="00E7742D" w:rsidP="00A34477">
                  <w:pPr>
                    <w:ind w:firstLine="0"/>
                    <w:textAlignment w:val="baseline"/>
                    <w:rPr>
                      <w:rFonts w:ascii="inherit" w:hAnsi="inherit"/>
                      <w:sz w:val="16"/>
                      <w:szCs w:val="16"/>
                    </w:rPr>
                  </w:pPr>
                  <w:r w:rsidRPr="002D71B2">
                    <w:rPr>
                      <w:rFonts w:ascii="inherit" w:hAnsi="inherit"/>
                      <w:sz w:val="16"/>
                      <w:szCs w:val="16"/>
                    </w:rPr>
                    <w:t xml:space="preserve">Fructe de </w:t>
                  </w:r>
                  <w:r w:rsidRPr="002D71B2">
                    <w:rPr>
                      <w:rFonts w:ascii="inherit" w:hAnsi="inherit"/>
                      <w:i/>
                      <w:iCs/>
                      <w:sz w:val="16"/>
                      <w:szCs w:val="16"/>
                      <w:bdr w:val="none" w:sz="0" w:space="0" w:color="auto" w:frame="1"/>
                    </w:rPr>
                    <w:t>Solanum lycopersicum</w:t>
                  </w:r>
                  <w:r w:rsidRPr="002D71B2">
                    <w:rPr>
                      <w:rFonts w:ascii="inherit" w:hAnsi="inherit"/>
                      <w:sz w:val="16"/>
                      <w:szCs w:val="16"/>
                    </w:rPr>
                    <w:t xml:space="preserve"> L. și </w:t>
                  </w:r>
                  <w:r w:rsidRPr="002D71B2">
                    <w:rPr>
                      <w:rFonts w:ascii="inherit" w:hAnsi="inherit"/>
                      <w:i/>
                      <w:iCs/>
                      <w:sz w:val="16"/>
                      <w:szCs w:val="16"/>
                      <w:bdr w:val="none" w:sz="0" w:space="0" w:color="auto" w:frame="1"/>
                    </w:rPr>
                    <w:t>Solanum melongena</w:t>
                  </w:r>
                  <w:r w:rsidRPr="002D71B2">
                    <w:rPr>
                      <w:rFonts w:ascii="inherit" w:hAnsi="inherit"/>
                      <w:sz w:val="16"/>
                      <w:szCs w:val="16"/>
                    </w:rPr>
                    <w:t xml:space="preserve"> L.</w:t>
                  </w:r>
                </w:p>
              </w:tc>
              <w:tc>
                <w:tcPr>
                  <w:tcW w:w="3685" w:type="dxa"/>
                </w:tcPr>
                <w:p w14:paraId="30484CCB" w14:textId="77777777" w:rsidR="00E7742D" w:rsidRPr="002D71B2" w:rsidRDefault="00E7742D" w:rsidP="00E7742D">
                  <w:pPr>
                    <w:ind w:firstLine="0"/>
                    <w:textAlignment w:val="baseline"/>
                    <w:rPr>
                      <w:rFonts w:ascii="inherit" w:hAnsi="inherit"/>
                      <w:sz w:val="16"/>
                      <w:szCs w:val="16"/>
                    </w:rPr>
                  </w:pPr>
                  <w:r w:rsidRPr="002D71B2">
                    <w:rPr>
                      <w:rFonts w:ascii="inherit" w:hAnsi="inherit"/>
                      <w:sz w:val="16"/>
                      <w:szCs w:val="16"/>
                    </w:rPr>
                    <w:t>O declarație oficială din care să reiasă că fructele:</w:t>
                  </w:r>
                </w:p>
                <w:p w14:paraId="60B6D9DE" w14:textId="77777777" w:rsidR="00E7742D" w:rsidRPr="002D71B2" w:rsidRDefault="00E7742D" w:rsidP="00E7742D">
                  <w:pPr>
                    <w:ind w:firstLine="0"/>
                    <w:textAlignment w:val="baseline"/>
                    <w:rPr>
                      <w:rFonts w:ascii="inherit" w:hAnsi="inherit"/>
                      <w:sz w:val="16"/>
                      <w:szCs w:val="16"/>
                    </w:rPr>
                  </w:pPr>
                  <w:r w:rsidRPr="002D71B2">
                    <w:rPr>
                      <w:rFonts w:ascii="inherit" w:hAnsi="inherit"/>
                      <w:sz w:val="16"/>
                      <w:szCs w:val="16"/>
                    </w:rPr>
                    <w:t xml:space="preserve">(a) sunt originare dintr-o țară recunoscută ca fiind indemnă de </w:t>
                  </w:r>
                  <w:r w:rsidRPr="002D71B2">
                    <w:rPr>
                      <w:rFonts w:ascii="inherit" w:hAnsi="inherit"/>
                      <w:i/>
                      <w:iCs/>
                      <w:sz w:val="16"/>
                      <w:szCs w:val="16"/>
                      <w:bdr w:val="none" w:sz="0" w:space="0" w:color="auto" w:frame="1"/>
                    </w:rPr>
                    <w:t>Keiferia lycopersicella</w:t>
                  </w:r>
                  <w:r w:rsidRPr="002D71B2">
                    <w:rPr>
                      <w:rFonts w:ascii="inherit" w:hAnsi="inherit"/>
                      <w:sz w:val="16"/>
                      <w:szCs w:val="16"/>
                    </w:rPr>
                    <w:t xml:space="preserve"> (Walsingham) în conformitate cuStandardele internaționale relev</w:t>
                  </w:r>
                </w:p>
                <w:p w14:paraId="61D0F67C" w14:textId="77777777" w:rsidR="00E7742D" w:rsidRPr="002D71B2" w:rsidRDefault="00E7742D" w:rsidP="00E7742D">
                  <w:pPr>
                    <w:ind w:firstLine="0"/>
                    <w:textAlignment w:val="baseline"/>
                    <w:rPr>
                      <w:rFonts w:ascii="inherit" w:hAnsi="inherit"/>
                      <w:sz w:val="16"/>
                      <w:szCs w:val="16"/>
                    </w:rPr>
                  </w:pPr>
                  <w:r w:rsidRPr="002D71B2">
                    <w:rPr>
                      <w:rFonts w:ascii="inherit" w:hAnsi="inherit"/>
                      <w:sz w:val="16"/>
                      <w:szCs w:val="16"/>
                    </w:rPr>
                    <w:t>ante privind măsurile fitosanitare,</w:t>
                  </w:r>
                </w:p>
                <w:p w14:paraId="288CCEE9" w14:textId="77777777" w:rsidR="00E7742D" w:rsidRPr="002D71B2" w:rsidRDefault="00E7742D" w:rsidP="00E7742D">
                  <w:pPr>
                    <w:ind w:firstLine="0"/>
                    <w:textAlignment w:val="baseline"/>
                    <w:rPr>
                      <w:rFonts w:ascii="inherit" w:hAnsi="inherit"/>
                      <w:sz w:val="16"/>
                      <w:szCs w:val="16"/>
                    </w:rPr>
                  </w:pPr>
                  <w:r w:rsidRPr="002D71B2">
                    <w:rPr>
                      <w:rFonts w:ascii="inherit" w:hAnsi="inherit"/>
                      <w:sz w:val="16"/>
                      <w:szCs w:val="16"/>
                    </w:rPr>
                    <w:t>sau</w:t>
                  </w:r>
                </w:p>
                <w:p w14:paraId="3CEA8EA5" w14:textId="77777777" w:rsidR="00E7742D" w:rsidRPr="002D71B2" w:rsidRDefault="00E7742D" w:rsidP="00E7742D">
                  <w:pPr>
                    <w:ind w:firstLine="0"/>
                    <w:textAlignment w:val="baseline"/>
                    <w:rPr>
                      <w:sz w:val="16"/>
                      <w:szCs w:val="16"/>
                      <w:lang w:val="ro-RO"/>
                    </w:rPr>
                  </w:pPr>
                  <w:r w:rsidRPr="002D71B2">
                    <w:rPr>
                      <w:rFonts w:ascii="inherit" w:hAnsi="inherit"/>
                      <w:sz w:val="16"/>
                      <w:szCs w:val="16"/>
                    </w:rPr>
                    <w:t xml:space="preserve">(b) sunt originare dintr-o zonă stabilită de organizația națională de protecție a plantelor din țara de origine ca fiind indemnă de </w:t>
                  </w:r>
                  <w:r w:rsidRPr="002D71B2">
                    <w:rPr>
                      <w:rFonts w:ascii="inherit" w:hAnsi="inherit"/>
                      <w:i/>
                      <w:iCs/>
                      <w:sz w:val="16"/>
                      <w:szCs w:val="16"/>
                      <w:bdr w:val="none" w:sz="0" w:space="0" w:color="auto" w:frame="1"/>
                    </w:rPr>
                    <w:t>Keiferia lycopersicella</w:t>
                  </w:r>
                  <w:r w:rsidRPr="002D71B2">
                    <w:rPr>
                      <w:rFonts w:ascii="inherit" w:hAnsi="inherit"/>
                      <w:sz w:val="16"/>
                      <w:szCs w:val="16"/>
                    </w:rPr>
                    <w:t xml:space="preserve">(Walsingham) în conformitate cu Standardele internaționale relevante privind măsurile fitosanitare, </w:t>
                  </w:r>
                  <w:r w:rsidRPr="002D71B2">
                    <w:rPr>
                      <w:sz w:val="16"/>
                      <w:szCs w:val="16"/>
                    </w:rPr>
                    <w:t xml:space="preserve">informaţie </w:t>
                  </w:r>
                  <w:r w:rsidRPr="002D71B2">
                    <w:rPr>
                      <w:sz w:val="16"/>
                      <w:szCs w:val="16"/>
                      <w:lang w:val="ro-RO"/>
                    </w:rPr>
                    <w:t>care figurează pe certificatele fitosanitare la rubrica „Declaraţie suplimentară”,</w:t>
                  </w:r>
                </w:p>
                <w:p w14:paraId="0D6F2D28" w14:textId="77777777" w:rsidR="00E7742D" w:rsidRPr="002D71B2" w:rsidRDefault="00E7742D" w:rsidP="00E7742D">
                  <w:pPr>
                    <w:ind w:firstLine="0"/>
                    <w:textAlignment w:val="baseline"/>
                    <w:rPr>
                      <w:sz w:val="16"/>
                      <w:szCs w:val="16"/>
                      <w:lang w:val="ro-RO"/>
                    </w:rPr>
                  </w:pPr>
                  <w:r w:rsidRPr="002D71B2">
                    <w:rPr>
                      <w:sz w:val="16"/>
                      <w:szCs w:val="16"/>
                      <w:lang w:val="ro-RO"/>
                    </w:rPr>
                    <w:t>sau</w:t>
                  </w:r>
                </w:p>
                <w:p w14:paraId="7189BA89" w14:textId="7D240981" w:rsidR="00EA3A17" w:rsidRPr="002D71B2" w:rsidRDefault="00E7742D" w:rsidP="00E7742D">
                  <w:pPr>
                    <w:spacing w:before="60"/>
                    <w:ind w:firstLine="0"/>
                    <w:textAlignment w:val="baseline"/>
                    <w:rPr>
                      <w:rFonts w:ascii="inherit" w:hAnsi="inherit"/>
                      <w:sz w:val="16"/>
                      <w:szCs w:val="16"/>
                      <w:lang w:val="ro-RO"/>
                    </w:rPr>
                  </w:pPr>
                  <w:r w:rsidRPr="002D71B2">
                    <w:rPr>
                      <w:rFonts w:ascii="inherit" w:hAnsi="inherit"/>
                      <w:sz w:val="16"/>
                      <w:szCs w:val="16"/>
                      <w:lang w:val="ro-RO"/>
                    </w:rPr>
                    <w:t xml:space="preserve">(c) sunt originare dintr-un loc de producție stabilit de organizația națională de protecție a plantelor din țara de origine ca fiind indemn de </w:t>
                  </w:r>
                  <w:r w:rsidRPr="002D71B2">
                    <w:rPr>
                      <w:rFonts w:ascii="inherit" w:hAnsi="inherit"/>
                      <w:i/>
                      <w:iCs/>
                      <w:sz w:val="16"/>
                      <w:szCs w:val="16"/>
                      <w:bdr w:val="none" w:sz="0" w:space="0" w:color="auto" w:frame="1"/>
                      <w:lang w:val="ro-RO"/>
                    </w:rPr>
                    <w:t>Keiferia lycopersicella</w:t>
                  </w:r>
                  <w:r w:rsidRPr="002D71B2">
                    <w:rPr>
                      <w:rFonts w:ascii="inherit" w:hAnsi="inherit"/>
                      <w:sz w:val="16"/>
                      <w:szCs w:val="16"/>
                      <w:lang w:val="ro-RO"/>
                    </w:rPr>
                    <w:t xml:space="preserve"> (Walsingham), pe baza inspecțiilor și anchetelor oficiale efectuate în cursul ultimelor trei luni înainte de export, informație care figurează pe certificatele menționate la articolul 13 alineatul (1) punctul (ii) la rubrica «Declarație suplimentară»”.</w:t>
                  </w:r>
                </w:p>
              </w:tc>
            </w:tr>
            <w:tr w:rsidR="002D71B2" w:rsidRPr="002D71B2" w14:paraId="1030A6DF" w14:textId="77777777" w:rsidTr="00A34477">
              <w:tc>
                <w:tcPr>
                  <w:tcW w:w="562" w:type="dxa"/>
                </w:tcPr>
                <w:p w14:paraId="4E0BC089" w14:textId="1DC9632E" w:rsidR="002E5FB3" w:rsidRPr="002D71B2" w:rsidRDefault="002E5FB3" w:rsidP="00102531">
                  <w:pPr>
                    <w:ind w:firstLine="0"/>
                    <w:rPr>
                      <w:sz w:val="12"/>
                      <w:szCs w:val="12"/>
                      <w:lang w:val="ro-RO"/>
                    </w:rPr>
                  </w:pPr>
                  <w:r w:rsidRPr="002D71B2">
                    <w:rPr>
                      <w:sz w:val="16"/>
                      <w:szCs w:val="16"/>
                      <w:lang w:val="ro-RO"/>
                    </w:rPr>
                    <w:t>52.</w:t>
                  </w:r>
                </w:p>
              </w:tc>
              <w:tc>
                <w:tcPr>
                  <w:tcW w:w="1418" w:type="dxa"/>
                </w:tcPr>
                <w:p w14:paraId="33E6164C" w14:textId="5D4A6F5C" w:rsidR="002E5FB3" w:rsidRPr="002D71B2" w:rsidRDefault="002E5FB3" w:rsidP="00A34477">
                  <w:pPr>
                    <w:ind w:firstLine="0"/>
                    <w:textAlignment w:val="baseline"/>
                    <w:rPr>
                      <w:rFonts w:ascii="inherit" w:hAnsi="inherit"/>
                      <w:sz w:val="16"/>
                      <w:szCs w:val="16"/>
                    </w:rPr>
                  </w:pPr>
                  <w:r w:rsidRPr="002D71B2">
                    <w:rPr>
                      <w:rFonts w:ascii="inherit" w:hAnsi="inherit"/>
                      <w:sz w:val="16"/>
                      <w:szCs w:val="16"/>
                      <w:lang w:val="ro-RO"/>
                    </w:rPr>
                    <w:t>Î</w:t>
                  </w:r>
                  <w:r w:rsidRPr="002D71B2">
                    <w:rPr>
                      <w:rFonts w:ascii="inherit" w:hAnsi="inherit"/>
                      <w:sz w:val="16"/>
                      <w:szCs w:val="16"/>
                    </w:rPr>
                    <w:t xml:space="preserve">n coloana din partea stângă „Semințe de </w:t>
                  </w:r>
                  <w:r w:rsidRPr="002D71B2">
                    <w:rPr>
                      <w:rFonts w:ascii="inherit" w:hAnsi="inherit"/>
                      <w:i/>
                      <w:iCs/>
                      <w:sz w:val="16"/>
                      <w:szCs w:val="16"/>
                      <w:bdr w:val="none" w:sz="0" w:space="0" w:color="auto" w:frame="1"/>
                    </w:rPr>
                    <w:t>Zea mais</w:t>
                  </w:r>
                  <w:r w:rsidRPr="002D71B2">
                    <w:rPr>
                      <w:rFonts w:ascii="inherit" w:hAnsi="inherit"/>
                      <w:sz w:val="16"/>
                      <w:szCs w:val="16"/>
                    </w:rPr>
                    <w:t xml:space="preserve"> L.” se înlocuiește cu „Semințe de </w:t>
                  </w:r>
                  <w:r w:rsidRPr="002D71B2">
                    <w:rPr>
                      <w:rFonts w:ascii="inherit" w:hAnsi="inherit"/>
                      <w:i/>
                      <w:iCs/>
                      <w:sz w:val="16"/>
                      <w:szCs w:val="16"/>
                      <w:bdr w:val="none" w:sz="0" w:space="0" w:color="auto" w:frame="1"/>
                    </w:rPr>
                    <w:t>Zea mays</w:t>
                  </w:r>
                  <w:r w:rsidRPr="002D71B2">
                    <w:rPr>
                      <w:rFonts w:ascii="inherit" w:hAnsi="inherit"/>
                      <w:sz w:val="16"/>
                      <w:szCs w:val="16"/>
                    </w:rPr>
                    <w:t xml:space="preserve"> L.”</w:t>
                  </w:r>
                </w:p>
              </w:tc>
              <w:tc>
                <w:tcPr>
                  <w:tcW w:w="3685" w:type="dxa"/>
                </w:tcPr>
                <w:p w14:paraId="1CF222E0" w14:textId="77777777" w:rsidR="002E5FB3" w:rsidRPr="002D71B2" w:rsidRDefault="002E5FB3" w:rsidP="00E7742D">
                  <w:pPr>
                    <w:ind w:firstLine="0"/>
                    <w:textAlignment w:val="baseline"/>
                    <w:rPr>
                      <w:rFonts w:ascii="inherit" w:hAnsi="inherit"/>
                      <w:sz w:val="16"/>
                      <w:szCs w:val="16"/>
                    </w:rPr>
                  </w:pPr>
                </w:p>
              </w:tc>
            </w:tr>
            <w:tr w:rsidR="002D71B2" w:rsidRPr="002D71B2" w14:paraId="657FC20F" w14:textId="77777777" w:rsidTr="009817F8">
              <w:tc>
                <w:tcPr>
                  <w:tcW w:w="5665" w:type="dxa"/>
                  <w:gridSpan w:val="3"/>
                </w:tcPr>
                <w:p w14:paraId="53500B07" w14:textId="77777777" w:rsidR="004B6710" w:rsidRPr="002D71B2" w:rsidRDefault="004B6710" w:rsidP="004B6710">
                  <w:pPr>
                    <w:jc w:val="center"/>
                    <w:rPr>
                      <w:rFonts w:eastAsia="Times"/>
                      <w:b/>
                      <w:sz w:val="18"/>
                      <w:szCs w:val="18"/>
                      <w:lang w:val="de-DE"/>
                    </w:rPr>
                  </w:pPr>
                  <w:r w:rsidRPr="002D71B2">
                    <w:rPr>
                      <w:rFonts w:eastAsia="Times"/>
                      <w:b/>
                      <w:sz w:val="18"/>
                      <w:szCs w:val="18"/>
                      <w:lang w:val="de-DE"/>
                    </w:rPr>
                    <w:t>Secțiunea II</w:t>
                  </w:r>
                </w:p>
                <w:p w14:paraId="40C3EDC7" w14:textId="77777777" w:rsidR="004B6710" w:rsidRPr="002D71B2" w:rsidRDefault="004B6710" w:rsidP="004B6710">
                  <w:pPr>
                    <w:jc w:val="center"/>
                    <w:rPr>
                      <w:rFonts w:eastAsia="Times"/>
                      <w:b/>
                      <w:sz w:val="18"/>
                      <w:szCs w:val="18"/>
                      <w:lang w:val="de-DE"/>
                    </w:rPr>
                  </w:pPr>
                  <w:r w:rsidRPr="002D71B2">
                    <w:rPr>
                      <w:rFonts w:eastAsia="Times"/>
                      <w:b/>
                      <w:sz w:val="18"/>
                      <w:szCs w:val="18"/>
                      <w:lang w:val="de-DE"/>
                    </w:rPr>
                    <w:t>PLANTELE, PRODUSELE VEGETALE ȘI ALTE OBIECTE ORIGINARE</w:t>
                  </w:r>
                </w:p>
                <w:p w14:paraId="7291FC0F" w14:textId="3785B22D" w:rsidR="004B6710" w:rsidRPr="002D71B2" w:rsidRDefault="004B6710" w:rsidP="004B6710">
                  <w:pPr>
                    <w:ind w:firstLine="0"/>
                    <w:jc w:val="center"/>
                    <w:textAlignment w:val="baseline"/>
                    <w:rPr>
                      <w:rFonts w:ascii="inherit" w:hAnsi="inherit"/>
                      <w:sz w:val="16"/>
                      <w:szCs w:val="16"/>
                    </w:rPr>
                  </w:pPr>
                  <w:r w:rsidRPr="002D71B2">
                    <w:rPr>
                      <w:rFonts w:eastAsia="Times"/>
                      <w:b/>
                      <w:sz w:val="18"/>
                      <w:szCs w:val="18"/>
                    </w:rPr>
                    <w:t>DIN COMUNITATE</w:t>
                  </w:r>
                </w:p>
              </w:tc>
            </w:tr>
            <w:tr w:rsidR="002D71B2" w:rsidRPr="002D71B2" w14:paraId="264F054F" w14:textId="77777777" w:rsidTr="00A34477">
              <w:tc>
                <w:tcPr>
                  <w:tcW w:w="562" w:type="dxa"/>
                </w:tcPr>
                <w:p w14:paraId="4B510D7D" w14:textId="2E99DC6D" w:rsidR="0007157D" w:rsidRPr="002D71B2" w:rsidRDefault="00F363EA" w:rsidP="00F363EA">
                  <w:pPr>
                    <w:ind w:right="-215" w:firstLine="0"/>
                    <w:rPr>
                      <w:b/>
                      <w:sz w:val="18"/>
                      <w:szCs w:val="18"/>
                    </w:rPr>
                  </w:pPr>
                  <w:r w:rsidRPr="002D71B2">
                    <w:rPr>
                      <w:b/>
                      <w:sz w:val="18"/>
                      <w:szCs w:val="18"/>
                    </w:rPr>
                    <w:t>N</w:t>
                  </w:r>
                  <w:r w:rsidR="0007157D" w:rsidRPr="002D71B2">
                    <w:rPr>
                      <w:b/>
                      <w:sz w:val="18"/>
                      <w:szCs w:val="18"/>
                    </w:rPr>
                    <w:t>r.</w:t>
                  </w:r>
                </w:p>
                <w:p w14:paraId="0BDA6416" w14:textId="7F7F5A29" w:rsidR="002E5FB3" w:rsidRPr="002D71B2" w:rsidRDefault="0007157D" w:rsidP="0007157D">
                  <w:pPr>
                    <w:ind w:firstLine="0"/>
                    <w:rPr>
                      <w:sz w:val="12"/>
                      <w:szCs w:val="12"/>
                      <w:lang w:val="ro-RO"/>
                    </w:rPr>
                  </w:pPr>
                  <w:r w:rsidRPr="002D71B2">
                    <w:rPr>
                      <w:b/>
                      <w:sz w:val="18"/>
                      <w:szCs w:val="18"/>
                    </w:rPr>
                    <w:t>d/o</w:t>
                  </w:r>
                </w:p>
              </w:tc>
              <w:tc>
                <w:tcPr>
                  <w:tcW w:w="1418" w:type="dxa"/>
                </w:tcPr>
                <w:p w14:paraId="543E65D3" w14:textId="63113670" w:rsidR="002E5FB3" w:rsidRPr="002D71B2" w:rsidRDefault="00F363EA" w:rsidP="00A34477">
                  <w:pPr>
                    <w:ind w:firstLine="0"/>
                    <w:textAlignment w:val="baseline"/>
                    <w:rPr>
                      <w:rFonts w:ascii="inherit" w:hAnsi="inherit"/>
                      <w:sz w:val="16"/>
                      <w:szCs w:val="16"/>
                      <w:lang w:val="de-DE"/>
                    </w:rPr>
                  </w:pPr>
                  <w:r w:rsidRPr="002D71B2">
                    <w:rPr>
                      <w:b/>
                      <w:sz w:val="18"/>
                      <w:szCs w:val="18"/>
                      <w:lang w:val="de-DE"/>
                    </w:rPr>
                    <w:t>Plante, produse vegetale și alte obiecte</w:t>
                  </w:r>
                </w:p>
              </w:tc>
              <w:tc>
                <w:tcPr>
                  <w:tcW w:w="3685" w:type="dxa"/>
                </w:tcPr>
                <w:p w14:paraId="78D53494" w14:textId="324C0E09" w:rsidR="002E5FB3" w:rsidRPr="002D71B2" w:rsidRDefault="00F363EA" w:rsidP="00E7742D">
                  <w:pPr>
                    <w:ind w:firstLine="0"/>
                    <w:textAlignment w:val="baseline"/>
                    <w:rPr>
                      <w:rFonts w:ascii="inherit" w:hAnsi="inherit"/>
                      <w:sz w:val="16"/>
                      <w:szCs w:val="16"/>
                    </w:rPr>
                  </w:pPr>
                  <w:r w:rsidRPr="002D71B2">
                    <w:rPr>
                      <w:rFonts w:ascii="inherit" w:hAnsi="inherit"/>
                      <w:b/>
                      <w:sz w:val="18"/>
                      <w:szCs w:val="18"/>
                    </w:rPr>
                    <w:t>Cerinţe speciale</w:t>
                  </w:r>
                </w:p>
              </w:tc>
            </w:tr>
            <w:tr w:rsidR="002D71B2" w:rsidRPr="002D71B2" w14:paraId="3180FF70" w14:textId="77777777" w:rsidTr="00A34477">
              <w:tc>
                <w:tcPr>
                  <w:tcW w:w="562" w:type="dxa"/>
                </w:tcPr>
                <w:p w14:paraId="3E5A2457" w14:textId="578BCF97" w:rsidR="004B6710" w:rsidRPr="002D71B2" w:rsidRDefault="00F363EA" w:rsidP="00102531">
                  <w:pPr>
                    <w:ind w:firstLine="0"/>
                    <w:rPr>
                      <w:sz w:val="12"/>
                      <w:szCs w:val="12"/>
                      <w:lang w:val="ro-RO"/>
                    </w:rPr>
                  </w:pPr>
                  <w:r w:rsidRPr="002D71B2">
                    <w:rPr>
                      <w:sz w:val="16"/>
                      <w:szCs w:val="16"/>
                      <w:lang w:val="ro-RO"/>
                    </w:rPr>
                    <w:lastRenderedPageBreak/>
                    <w:t>8.1</w:t>
                  </w:r>
                  <w:r w:rsidRPr="002D71B2">
                    <w:rPr>
                      <w:b/>
                      <w:sz w:val="18"/>
                      <w:szCs w:val="18"/>
                      <w:lang w:val="ro-RO"/>
                    </w:rPr>
                    <w:t>.</w:t>
                  </w:r>
                </w:p>
              </w:tc>
              <w:tc>
                <w:tcPr>
                  <w:tcW w:w="1418" w:type="dxa"/>
                </w:tcPr>
                <w:p w14:paraId="2330E6F6" w14:textId="7F51F140" w:rsidR="004B6710" w:rsidRPr="002D71B2" w:rsidRDefault="00F363EA" w:rsidP="00A34477">
                  <w:pPr>
                    <w:ind w:firstLine="0"/>
                    <w:textAlignment w:val="baseline"/>
                    <w:rPr>
                      <w:rFonts w:ascii="inherit" w:hAnsi="inherit"/>
                      <w:sz w:val="16"/>
                      <w:szCs w:val="16"/>
                      <w:lang w:val="de-DE"/>
                    </w:rPr>
                  </w:pPr>
                  <w:r w:rsidRPr="002D71B2">
                    <w:rPr>
                      <w:rFonts w:ascii="inherit" w:hAnsi="inherit"/>
                      <w:sz w:val="16"/>
                      <w:szCs w:val="16"/>
                      <w:lang w:val="de-DE"/>
                    </w:rPr>
                    <w:t xml:space="preserve">Plante de </w:t>
                  </w:r>
                  <w:r w:rsidRPr="002D71B2">
                    <w:rPr>
                      <w:rFonts w:ascii="inherit" w:hAnsi="inherit"/>
                      <w:i/>
                      <w:iCs/>
                      <w:sz w:val="16"/>
                      <w:szCs w:val="16"/>
                      <w:bdr w:val="none" w:sz="0" w:space="0" w:color="auto" w:frame="1"/>
                      <w:lang w:val="de-DE"/>
                    </w:rPr>
                    <w:t>Ulmus</w:t>
                  </w:r>
                  <w:r w:rsidRPr="002D71B2">
                    <w:rPr>
                      <w:rFonts w:ascii="inherit" w:hAnsi="inherit"/>
                      <w:sz w:val="16"/>
                      <w:szCs w:val="16"/>
                      <w:lang w:val="de-DE"/>
                    </w:rPr>
                    <w:t xml:space="preserve"> L., destinate plantării, altele decât semințele</w:t>
                  </w:r>
                </w:p>
              </w:tc>
              <w:tc>
                <w:tcPr>
                  <w:tcW w:w="3685" w:type="dxa"/>
                </w:tcPr>
                <w:p w14:paraId="26193E8A" w14:textId="2A4E27BB" w:rsidR="004B6710" w:rsidRPr="002D71B2" w:rsidRDefault="00F363EA" w:rsidP="00E7742D">
                  <w:pPr>
                    <w:ind w:firstLine="0"/>
                    <w:textAlignment w:val="baseline"/>
                    <w:rPr>
                      <w:rFonts w:ascii="inherit" w:hAnsi="inherit"/>
                      <w:sz w:val="16"/>
                      <w:szCs w:val="16"/>
                      <w:lang w:val="de-DE"/>
                    </w:rPr>
                  </w:pPr>
                  <w:r w:rsidRPr="002D71B2">
                    <w:rPr>
                      <w:rFonts w:ascii="inherit" w:hAnsi="inherit"/>
                      <w:sz w:val="16"/>
                      <w:szCs w:val="16"/>
                      <w:lang w:val="de-DE"/>
                    </w:rPr>
                    <w:t xml:space="preserve">O declarație oficială din care să reiasă că la locul de producție sau în imediata sa vecinătate nu s-a observat niciun simptom al prezenței </w:t>
                  </w:r>
                  <w:r w:rsidRPr="002D71B2">
                    <w:rPr>
                      <w:rFonts w:ascii="inherit" w:hAnsi="inherit"/>
                      <w:i/>
                      <w:iCs/>
                      <w:sz w:val="16"/>
                      <w:szCs w:val="16"/>
                      <w:bdr w:val="none" w:sz="0" w:space="0" w:color="auto" w:frame="1"/>
                      <w:lang w:val="de-DE"/>
                    </w:rPr>
                    <w:t>Candidatus</w:t>
                  </w:r>
                  <w:r w:rsidRPr="002D71B2">
                    <w:rPr>
                      <w:rFonts w:ascii="inherit" w:hAnsi="inherit"/>
                      <w:sz w:val="16"/>
                      <w:szCs w:val="16"/>
                      <w:lang w:val="de-DE"/>
                    </w:rPr>
                    <w:t xml:space="preserve"> de la începutul ultimului ciclu complet de vegetație.”</w:t>
                  </w:r>
                </w:p>
              </w:tc>
            </w:tr>
            <w:tr w:rsidR="002D71B2" w:rsidRPr="002D71B2" w14:paraId="0CFDF4A6" w14:textId="77777777" w:rsidTr="00A34477">
              <w:tc>
                <w:tcPr>
                  <w:tcW w:w="562" w:type="dxa"/>
                </w:tcPr>
                <w:p w14:paraId="40AB9109" w14:textId="20A30FD3" w:rsidR="00F363EA" w:rsidRPr="002D71B2" w:rsidRDefault="00F363EA" w:rsidP="00102531">
                  <w:pPr>
                    <w:ind w:firstLine="0"/>
                    <w:rPr>
                      <w:sz w:val="16"/>
                      <w:szCs w:val="16"/>
                      <w:lang w:val="ro-RO"/>
                    </w:rPr>
                  </w:pPr>
                  <w:r w:rsidRPr="002D71B2">
                    <w:rPr>
                      <w:sz w:val="16"/>
                      <w:szCs w:val="16"/>
                      <w:lang w:val="ro-RO"/>
                    </w:rPr>
                    <w:t>10.1.</w:t>
                  </w:r>
                </w:p>
              </w:tc>
              <w:tc>
                <w:tcPr>
                  <w:tcW w:w="1418" w:type="dxa"/>
                </w:tcPr>
                <w:p w14:paraId="10E7E9DA" w14:textId="56631141" w:rsidR="00F363EA" w:rsidRPr="002D71B2" w:rsidRDefault="00F363EA" w:rsidP="00A34477">
                  <w:pPr>
                    <w:ind w:firstLine="0"/>
                    <w:textAlignment w:val="baseline"/>
                    <w:rPr>
                      <w:rFonts w:ascii="inherit" w:hAnsi="inherit"/>
                      <w:sz w:val="16"/>
                      <w:szCs w:val="16"/>
                      <w:lang w:val="ro-RO"/>
                    </w:rPr>
                  </w:pPr>
                  <w:r w:rsidRPr="002D71B2">
                    <w:rPr>
                      <w:rFonts w:ascii="inherit" w:hAnsi="inherit"/>
                      <w:sz w:val="16"/>
                      <w:szCs w:val="16"/>
                      <w:lang w:val="ro-RO"/>
                    </w:rPr>
                    <w:t xml:space="preserve">Plante de </w:t>
                  </w:r>
                  <w:r w:rsidRPr="002D71B2">
                    <w:rPr>
                      <w:rFonts w:ascii="inherit" w:hAnsi="inherit"/>
                      <w:i/>
                      <w:iCs/>
                      <w:sz w:val="16"/>
                      <w:szCs w:val="16"/>
                      <w:bdr w:val="none" w:sz="0" w:space="0" w:color="auto" w:frame="1"/>
                      <w:lang w:val="ro-RO"/>
                    </w:rPr>
                    <w:t>Citrus</w:t>
                  </w:r>
                  <w:r w:rsidRPr="002D71B2">
                    <w:rPr>
                      <w:rFonts w:ascii="inherit" w:hAnsi="inherit"/>
                      <w:sz w:val="16"/>
                      <w:szCs w:val="16"/>
                      <w:lang w:val="ro-RO"/>
                    </w:rPr>
                    <w:t xml:space="preserve"> L., </w:t>
                  </w:r>
                  <w:r w:rsidRPr="002D71B2">
                    <w:rPr>
                      <w:rFonts w:ascii="inherit" w:hAnsi="inherit"/>
                      <w:i/>
                      <w:iCs/>
                      <w:sz w:val="16"/>
                      <w:szCs w:val="16"/>
                      <w:bdr w:val="none" w:sz="0" w:space="0" w:color="auto" w:frame="1"/>
                      <w:lang w:val="ro-RO"/>
                    </w:rPr>
                    <w:t>Choisya</w:t>
                  </w:r>
                  <w:r w:rsidRPr="002D71B2">
                    <w:rPr>
                      <w:rFonts w:ascii="inherit" w:hAnsi="inherit"/>
                      <w:sz w:val="16"/>
                      <w:szCs w:val="16"/>
                      <w:lang w:val="ro-RO"/>
                    </w:rPr>
                    <w:t xml:space="preserve"> Kunth, </w:t>
                  </w:r>
                  <w:r w:rsidRPr="002D71B2">
                    <w:rPr>
                      <w:rFonts w:ascii="inherit" w:hAnsi="inherit"/>
                      <w:i/>
                      <w:iCs/>
                      <w:sz w:val="16"/>
                      <w:szCs w:val="16"/>
                      <w:bdr w:val="none" w:sz="0" w:space="0" w:color="auto" w:frame="1"/>
                      <w:lang w:val="ro-RO"/>
                    </w:rPr>
                    <w:t>Fortunella</w:t>
                  </w:r>
                  <w:r w:rsidRPr="002D71B2">
                    <w:rPr>
                      <w:rFonts w:ascii="inherit" w:hAnsi="inherit"/>
                      <w:sz w:val="16"/>
                      <w:szCs w:val="16"/>
                      <w:lang w:val="ro-RO"/>
                    </w:rPr>
                    <w:t xml:space="preserve"> Swingle, </w:t>
                  </w:r>
                  <w:r w:rsidRPr="002D71B2">
                    <w:rPr>
                      <w:rFonts w:ascii="inherit" w:hAnsi="inherit"/>
                      <w:i/>
                      <w:iCs/>
                      <w:sz w:val="16"/>
                      <w:szCs w:val="16"/>
                      <w:bdr w:val="none" w:sz="0" w:space="0" w:color="auto" w:frame="1"/>
                      <w:lang w:val="ro-RO"/>
                    </w:rPr>
                    <w:t>Poncirus</w:t>
                  </w:r>
                  <w:r w:rsidRPr="002D71B2">
                    <w:rPr>
                      <w:rFonts w:ascii="inherit" w:hAnsi="inherit"/>
                      <w:sz w:val="16"/>
                      <w:szCs w:val="16"/>
                      <w:lang w:val="ro-RO"/>
                    </w:rPr>
                    <w:t xml:space="preserve">Raf., și hibrizii lor și de </w:t>
                  </w:r>
                  <w:r w:rsidRPr="002D71B2">
                    <w:rPr>
                      <w:rFonts w:ascii="inherit" w:hAnsi="inherit"/>
                      <w:i/>
                      <w:iCs/>
                      <w:sz w:val="16"/>
                      <w:szCs w:val="16"/>
                      <w:bdr w:val="none" w:sz="0" w:space="0" w:color="auto" w:frame="1"/>
                      <w:lang w:val="ro-RO"/>
                    </w:rPr>
                    <w:t>Casimiroa</w:t>
                  </w:r>
                  <w:r w:rsidRPr="002D71B2">
                    <w:rPr>
                      <w:rFonts w:ascii="inherit" w:hAnsi="inherit"/>
                      <w:sz w:val="16"/>
                      <w:szCs w:val="16"/>
                      <w:lang w:val="ro-RO"/>
                    </w:rPr>
                    <w:t xml:space="preserve"> La Llave, </w:t>
                  </w:r>
                  <w:r w:rsidRPr="002D71B2">
                    <w:rPr>
                      <w:rFonts w:ascii="inherit" w:hAnsi="inherit"/>
                      <w:i/>
                      <w:iCs/>
                      <w:sz w:val="16"/>
                      <w:szCs w:val="16"/>
                      <w:bdr w:val="none" w:sz="0" w:space="0" w:color="auto" w:frame="1"/>
                      <w:lang w:val="ro-RO"/>
                    </w:rPr>
                    <w:t>Clausena</w:t>
                  </w:r>
                  <w:r w:rsidRPr="002D71B2">
                    <w:rPr>
                      <w:rFonts w:ascii="inherit" w:hAnsi="inherit"/>
                      <w:sz w:val="16"/>
                      <w:szCs w:val="16"/>
                      <w:lang w:val="ro-RO"/>
                    </w:rPr>
                    <w:t xml:space="preserve"> Burm f., </w:t>
                  </w:r>
                  <w:r w:rsidRPr="002D71B2">
                    <w:rPr>
                      <w:rFonts w:ascii="inherit" w:hAnsi="inherit"/>
                      <w:i/>
                      <w:iCs/>
                      <w:sz w:val="16"/>
                      <w:szCs w:val="16"/>
                      <w:bdr w:val="none" w:sz="0" w:space="0" w:color="auto" w:frame="1"/>
                      <w:lang w:val="ro-RO"/>
                    </w:rPr>
                    <w:t>Murraya</w:t>
                  </w:r>
                  <w:r w:rsidRPr="002D71B2">
                    <w:rPr>
                      <w:rFonts w:ascii="inherit" w:hAnsi="inherit"/>
                      <w:sz w:val="16"/>
                      <w:szCs w:val="16"/>
                      <w:lang w:val="ro-RO"/>
                    </w:rPr>
                    <w:t xml:space="preserve"> J. Koenig ex L., </w:t>
                  </w:r>
                  <w:r w:rsidRPr="002D71B2">
                    <w:rPr>
                      <w:rFonts w:ascii="inherit" w:hAnsi="inherit"/>
                      <w:i/>
                      <w:iCs/>
                      <w:sz w:val="16"/>
                      <w:szCs w:val="16"/>
                      <w:bdr w:val="none" w:sz="0" w:space="0" w:color="auto" w:frame="1"/>
                      <w:lang w:val="ro-RO"/>
                    </w:rPr>
                    <w:t>Vepris</w:t>
                  </w:r>
                  <w:r w:rsidRPr="002D71B2">
                    <w:rPr>
                      <w:rFonts w:ascii="inherit" w:hAnsi="inherit"/>
                      <w:sz w:val="16"/>
                      <w:szCs w:val="16"/>
                      <w:lang w:val="ro-RO"/>
                    </w:rPr>
                    <w:t xml:space="preserve"> Comm., </w:t>
                  </w:r>
                  <w:r w:rsidRPr="002D71B2">
                    <w:rPr>
                      <w:rFonts w:ascii="inherit" w:hAnsi="inherit"/>
                      <w:i/>
                      <w:iCs/>
                      <w:sz w:val="16"/>
                      <w:szCs w:val="16"/>
                      <w:bdr w:val="none" w:sz="0" w:space="0" w:color="auto" w:frame="1"/>
                      <w:lang w:val="ro-RO"/>
                    </w:rPr>
                    <w:t>Zanthoxylum</w:t>
                  </w:r>
                  <w:r w:rsidRPr="002D71B2">
                    <w:rPr>
                      <w:rFonts w:ascii="inherit" w:hAnsi="inherit"/>
                      <w:sz w:val="16"/>
                      <w:szCs w:val="16"/>
                      <w:lang w:val="ro-RO"/>
                    </w:rPr>
                    <w:t xml:space="preserve"> L., altele decât fructele și semințele</w:t>
                  </w:r>
                </w:p>
              </w:tc>
              <w:tc>
                <w:tcPr>
                  <w:tcW w:w="3685" w:type="dxa"/>
                </w:tcPr>
                <w:p w14:paraId="792466F1" w14:textId="77777777" w:rsidR="00F363EA" w:rsidRPr="002D71B2" w:rsidRDefault="00F363EA" w:rsidP="00F363EA">
                  <w:pPr>
                    <w:ind w:firstLine="0"/>
                    <w:textAlignment w:val="baseline"/>
                    <w:rPr>
                      <w:rFonts w:ascii="inherit" w:hAnsi="inherit"/>
                      <w:sz w:val="16"/>
                      <w:szCs w:val="16"/>
                    </w:rPr>
                  </w:pPr>
                  <w:r w:rsidRPr="002D71B2">
                    <w:rPr>
                      <w:rFonts w:ascii="inherit" w:hAnsi="inherit"/>
                      <w:sz w:val="16"/>
                      <w:szCs w:val="16"/>
                    </w:rPr>
                    <w:t>O declarație oficială din care să reiasă că plantele:</w:t>
                  </w:r>
                </w:p>
                <w:p w14:paraId="048E35B9" w14:textId="77777777" w:rsidR="00F363EA" w:rsidRPr="002D71B2" w:rsidRDefault="00F363EA" w:rsidP="00F363EA">
                  <w:pPr>
                    <w:ind w:firstLine="0"/>
                    <w:textAlignment w:val="baseline"/>
                    <w:rPr>
                      <w:rFonts w:ascii="inherit" w:hAnsi="inherit"/>
                      <w:sz w:val="16"/>
                      <w:szCs w:val="16"/>
                    </w:rPr>
                  </w:pPr>
                  <w:r w:rsidRPr="002D71B2">
                    <w:rPr>
                      <w:rFonts w:ascii="inherit" w:hAnsi="inherit"/>
                      <w:sz w:val="16"/>
                      <w:szCs w:val="16"/>
                    </w:rPr>
                    <w:t xml:space="preserve">(a) sunt originare dintr-o zonă indemnă de </w:t>
                  </w:r>
                  <w:r w:rsidRPr="002D71B2">
                    <w:rPr>
                      <w:rFonts w:ascii="inherit" w:hAnsi="inherit"/>
                      <w:i/>
                      <w:iCs/>
                      <w:sz w:val="16"/>
                      <w:szCs w:val="16"/>
                      <w:bdr w:val="none" w:sz="0" w:space="0" w:color="auto" w:frame="1"/>
                    </w:rPr>
                    <w:t>Trioza erytreae</w:t>
                  </w:r>
                  <w:r w:rsidRPr="002D71B2">
                    <w:rPr>
                      <w:rFonts w:ascii="inherit" w:hAnsi="inherit"/>
                      <w:sz w:val="16"/>
                      <w:szCs w:val="16"/>
                    </w:rPr>
                    <w:t xml:space="preserve"> Del Guercio, stabilită ca atare de organizația națională pentru protecția plantelor în conformitate cu Standardele internaționale relevante privind măsurile fitosanitare,</w:t>
                  </w:r>
                </w:p>
                <w:p w14:paraId="5EAFAB95" w14:textId="77777777" w:rsidR="00F363EA" w:rsidRPr="002D71B2" w:rsidRDefault="00F363EA" w:rsidP="00F363EA">
                  <w:pPr>
                    <w:ind w:firstLine="0"/>
                    <w:textAlignment w:val="baseline"/>
                    <w:rPr>
                      <w:rFonts w:ascii="inherit" w:hAnsi="inherit"/>
                      <w:sz w:val="16"/>
                      <w:szCs w:val="16"/>
                      <w:lang w:val="ro-RO"/>
                    </w:rPr>
                  </w:pPr>
                  <w:r w:rsidRPr="002D71B2">
                    <w:rPr>
                      <w:rFonts w:ascii="inherit" w:hAnsi="inherit"/>
                      <w:sz w:val="16"/>
                      <w:szCs w:val="16"/>
                      <w:lang w:val="ro-RO"/>
                    </w:rPr>
                    <w:t>s</w:t>
                  </w:r>
                  <w:r w:rsidRPr="002D71B2">
                    <w:rPr>
                      <w:rFonts w:ascii="inherit" w:hAnsi="inherit"/>
                      <w:sz w:val="16"/>
                      <w:szCs w:val="16"/>
                    </w:rPr>
                    <w:t>au</w:t>
                  </w:r>
                </w:p>
                <w:p w14:paraId="145667DF" w14:textId="77777777" w:rsidR="00F363EA" w:rsidRPr="002D71B2" w:rsidRDefault="00F363EA" w:rsidP="00F363EA">
                  <w:pPr>
                    <w:ind w:firstLine="0"/>
                    <w:textAlignment w:val="baseline"/>
                    <w:rPr>
                      <w:rFonts w:ascii="inherit" w:hAnsi="inherit"/>
                      <w:sz w:val="16"/>
                      <w:szCs w:val="16"/>
                    </w:rPr>
                  </w:pPr>
                  <w:r w:rsidRPr="002D71B2">
                    <w:rPr>
                      <w:rFonts w:ascii="inherit" w:hAnsi="inherit"/>
                      <w:sz w:val="16"/>
                      <w:szCs w:val="16"/>
                      <w:lang w:val="ro-RO"/>
                    </w:rPr>
                    <w:t xml:space="preserve">(b) </w:t>
                  </w:r>
                  <w:r w:rsidRPr="002D71B2">
                    <w:rPr>
                      <w:rFonts w:ascii="inherit" w:hAnsi="inherit"/>
                      <w:sz w:val="16"/>
                      <w:szCs w:val="16"/>
                    </w:rPr>
                    <w:t>au fost cultivate într-un loc de producție înregistrat și monitorizat de către autoritățile competente din statul membru de origine,</w:t>
                  </w:r>
                </w:p>
                <w:p w14:paraId="51DB8956" w14:textId="77777777" w:rsidR="00F363EA" w:rsidRPr="002D71B2" w:rsidRDefault="00F363EA" w:rsidP="00F363EA">
                  <w:pPr>
                    <w:ind w:firstLine="0"/>
                    <w:textAlignment w:val="baseline"/>
                    <w:rPr>
                      <w:rFonts w:ascii="inherit" w:hAnsi="inherit"/>
                      <w:sz w:val="16"/>
                      <w:szCs w:val="16"/>
                    </w:rPr>
                  </w:pPr>
                  <w:r w:rsidRPr="002D71B2">
                    <w:rPr>
                      <w:rFonts w:ascii="inherit" w:hAnsi="inherit"/>
                      <w:sz w:val="16"/>
                      <w:szCs w:val="16"/>
                    </w:rPr>
                    <w:t>și</w:t>
                  </w:r>
                </w:p>
                <w:p w14:paraId="6E309257" w14:textId="77777777" w:rsidR="00F363EA" w:rsidRPr="002D71B2" w:rsidRDefault="00F363EA" w:rsidP="00F363EA">
                  <w:pPr>
                    <w:ind w:firstLine="0"/>
                    <w:textAlignment w:val="baseline"/>
                    <w:rPr>
                      <w:rFonts w:ascii="inherit" w:hAnsi="inherit"/>
                      <w:sz w:val="16"/>
                      <w:szCs w:val="16"/>
                    </w:rPr>
                  </w:pPr>
                  <w:r w:rsidRPr="002D71B2">
                    <w:rPr>
                      <w:rFonts w:ascii="inherit" w:hAnsi="inherit"/>
                      <w:sz w:val="16"/>
                      <w:szCs w:val="16"/>
                    </w:rPr>
                    <w:t xml:space="preserve">în care plantele sunt plasate într-un loc ce asigură protecție fizică completă împotriva introducerii </w:t>
                  </w:r>
                  <w:r w:rsidRPr="002D71B2">
                    <w:rPr>
                      <w:rFonts w:ascii="inherit" w:hAnsi="inherit"/>
                      <w:i/>
                      <w:iCs/>
                      <w:sz w:val="16"/>
                      <w:szCs w:val="16"/>
                      <w:bdr w:val="none" w:sz="0" w:space="0" w:color="auto" w:frame="1"/>
                    </w:rPr>
                    <w:t>Trioza erytreae</w:t>
                  </w:r>
                  <w:r w:rsidRPr="002D71B2">
                    <w:rPr>
                      <w:rFonts w:ascii="inherit" w:hAnsi="inherit"/>
                      <w:sz w:val="16"/>
                      <w:szCs w:val="16"/>
                    </w:rPr>
                    <w:t xml:space="preserve"> Del Guercio,</w:t>
                  </w:r>
                </w:p>
                <w:p w14:paraId="586AF53C" w14:textId="77777777" w:rsidR="00F363EA" w:rsidRPr="002D71B2" w:rsidRDefault="00F363EA" w:rsidP="00F363EA">
                  <w:pPr>
                    <w:ind w:firstLine="0"/>
                    <w:textAlignment w:val="baseline"/>
                    <w:rPr>
                      <w:rFonts w:ascii="inherit" w:hAnsi="inherit"/>
                      <w:sz w:val="16"/>
                      <w:szCs w:val="16"/>
                    </w:rPr>
                  </w:pPr>
                  <w:r w:rsidRPr="002D71B2">
                    <w:rPr>
                      <w:rFonts w:ascii="inherit" w:hAnsi="inherit"/>
                      <w:sz w:val="16"/>
                      <w:szCs w:val="16"/>
                    </w:rPr>
                    <w:t>și</w:t>
                  </w:r>
                </w:p>
                <w:p w14:paraId="2C031308" w14:textId="1A4EF2B7" w:rsidR="00F363EA" w:rsidRPr="002D71B2" w:rsidRDefault="00F363EA" w:rsidP="00F363EA">
                  <w:pPr>
                    <w:ind w:firstLine="0"/>
                    <w:textAlignment w:val="baseline"/>
                    <w:rPr>
                      <w:rFonts w:ascii="inherit" w:hAnsi="inherit"/>
                      <w:sz w:val="16"/>
                      <w:szCs w:val="16"/>
                    </w:rPr>
                  </w:pPr>
                  <w:r w:rsidRPr="002D71B2">
                    <w:rPr>
                      <w:rFonts w:ascii="inherit" w:hAnsi="inherit"/>
                      <w:sz w:val="16"/>
                      <w:szCs w:val="16"/>
                    </w:rPr>
                    <w:t xml:space="preserve">în care, în timpul ultimului ciclu complet de vegetație înainte de transport, au fost efectuate două inspecții oficiale la momentele corespunzătoare în urma cărora nu a fost observat niciun semn al prezenței </w:t>
                  </w:r>
                  <w:r w:rsidRPr="002D71B2">
                    <w:rPr>
                      <w:rFonts w:ascii="inherit" w:hAnsi="inherit"/>
                      <w:i/>
                      <w:iCs/>
                      <w:sz w:val="16"/>
                      <w:szCs w:val="16"/>
                      <w:bdr w:val="none" w:sz="0" w:space="0" w:color="auto" w:frame="1"/>
                    </w:rPr>
                    <w:t>Trioza erytreae</w:t>
                  </w:r>
                  <w:r w:rsidRPr="002D71B2">
                    <w:rPr>
                      <w:rFonts w:ascii="inherit" w:hAnsi="inherit"/>
                      <w:sz w:val="16"/>
                      <w:szCs w:val="16"/>
                    </w:rPr>
                    <w:t xml:space="preserve"> Del Guercio la locul respectiv și în zona înconjurătoare cu o lățime de cel puțin 200 m.”</w:t>
                  </w:r>
                </w:p>
              </w:tc>
            </w:tr>
            <w:tr w:rsidR="002D71B2" w:rsidRPr="002D71B2" w14:paraId="328281FD" w14:textId="77777777" w:rsidTr="00A34477">
              <w:tc>
                <w:tcPr>
                  <w:tcW w:w="562" w:type="dxa"/>
                </w:tcPr>
                <w:p w14:paraId="77A43F0E" w14:textId="77167616" w:rsidR="00F363EA" w:rsidRPr="002D71B2" w:rsidRDefault="003E0E6E" w:rsidP="00102531">
                  <w:pPr>
                    <w:ind w:firstLine="0"/>
                    <w:rPr>
                      <w:sz w:val="16"/>
                      <w:szCs w:val="16"/>
                      <w:lang w:val="ro-RO"/>
                    </w:rPr>
                  </w:pPr>
                  <w:r w:rsidRPr="002D71B2">
                    <w:rPr>
                      <w:sz w:val="16"/>
                      <w:szCs w:val="16"/>
                      <w:lang w:val="ro-RO"/>
                    </w:rPr>
                    <w:t>12.</w:t>
                  </w:r>
                </w:p>
              </w:tc>
              <w:tc>
                <w:tcPr>
                  <w:tcW w:w="1418" w:type="dxa"/>
                </w:tcPr>
                <w:p w14:paraId="731403C7" w14:textId="0555B04C" w:rsidR="00F363EA" w:rsidRPr="002D71B2" w:rsidRDefault="0009118D" w:rsidP="00A34477">
                  <w:pPr>
                    <w:ind w:firstLine="0"/>
                    <w:textAlignment w:val="baseline"/>
                    <w:rPr>
                      <w:rFonts w:ascii="inherit" w:hAnsi="inherit"/>
                      <w:sz w:val="16"/>
                      <w:szCs w:val="16"/>
                    </w:rPr>
                  </w:pPr>
                  <w:r w:rsidRPr="002D71B2">
                    <w:rPr>
                      <w:rFonts w:asciiTheme="minorHAnsi" w:hAnsiTheme="minorHAnsi"/>
                      <w:sz w:val="16"/>
                      <w:szCs w:val="16"/>
                      <w:lang w:val="ro-RO"/>
                    </w:rPr>
                    <w:t>Î</w:t>
                  </w:r>
                  <w:r w:rsidR="003E0E6E" w:rsidRPr="002D71B2">
                    <w:rPr>
                      <w:rFonts w:ascii="inherit" w:hAnsi="inherit"/>
                      <w:sz w:val="16"/>
                      <w:szCs w:val="16"/>
                    </w:rPr>
                    <w:t>n coloana din partea dreaptă, „</w:t>
                  </w:r>
                  <w:r w:rsidR="003E0E6E" w:rsidRPr="002D71B2">
                    <w:rPr>
                      <w:rFonts w:ascii="inherit" w:hAnsi="inherit"/>
                      <w:i/>
                      <w:iCs/>
                      <w:sz w:val="16"/>
                      <w:szCs w:val="16"/>
                      <w:bdr w:val="none" w:sz="0" w:space="0" w:color="auto" w:frame="1"/>
                    </w:rPr>
                    <w:t>Xanthomonas campestris</w:t>
                  </w:r>
                  <w:r w:rsidR="003E0E6E" w:rsidRPr="002D71B2">
                    <w:rPr>
                      <w:rFonts w:ascii="inherit" w:hAnsi="inherit"/>
                      <w:sz w:val="16"/>
                      <w:szCs w:val="16"/>
                    </w:rPr>
                    <w:t xml:space="preserve"> pv. </w:t>
                  </w:r>
                  <w:r w:rsidR="003E0E6E" w:rsidRPr="002D71B2">
                    <w:rPr>
                      <w:rFonts w:ascii="inherit" w:hAnsi="inherit"/>
                      <w:i/>
                      <w:iCs/>
                      <w:sz w:val="16"/>
                      <w:szCs w:val="16"/>
                      <w:bdr w:val="none" w:sz="0" w:space="0" w:color="auto" w:frame="1"/>
                    </w:rPr>
                    <w:t>Pruni</w:t>
                  </w:r>
                  <w:r w:rsidR="003E0E6E" w:rsidRPr="002D71B2">
                    <w:rPr>
                      <w:rFonts w:ascii="inherit" w:hAnsi="inherit"/>
                      <w:sz w:val="16"/>
                      <w:szCs w:val="16"/>
                    </w:rPr>
                    <w:t xml:space="preserve"> (Smith) Dye” se înlocuiește cu „</w:t>
                  </w:r>
                  <w:r w:rsidR="003E0E6E" w:rsidRPr="002D71B2">
                    <w:rPr>
                      <w:rFonts w:ascii="inherit" w:hAnsi="inherit"/>
                      <w:i/>
                      <w:iCs/>
                      <w:sz w:val="16"/>
                      <w:szCs w:val="16"/>
                      <w:bdr w:val="none" w:sz="0" w:space="0" w:color="auto" w:frame="1"/>
                    </w:rPr>
                    <w:t>Xanthomonas arboricola</w:t>
                  </w:r>
                  <w:r w:rsidR="003E0E6E" w:rsidRPr="002D71B2">
                    <w:rPr>
                      <w:rFonts w:ascii="inherit" w:hAnsi="inherit"/>
                      <w:sz w:val="16"/>
                      <w:szCs w:val="16"/>
                    </w:rPr>
                    <w:t xml:space="preserve"> pv</w:t>
                  </w:r>
                  <w:r w:rsidR="003E0E6E" w:rsidRPr="002D71B2">
                    <w:rPr>
                      <w:rFonts w:ascii="inherit" w:hAnsi="inherit"/>
                      <w:i/>
                      <w:iCs/>
                      <w:sz w:val="16"/>
                      <w:szCs w:val="16"/>
                      <w:bdr w:val="none" w:sz="0" w:space="0" w:color="auto" w:frame="1"/>
                    </w:rPr>
                    <w:t>. Pruni</w:t>
                  </w:r>
                  <w:r w:rsidR="003E0E6E" w:rsidRPr="002D71B2">
                    <w:rPr>
                      <w:rFonts w:ascii="inherit" w:hAnsi="inherit"/>
                      <w:sz w:val="16"/>
                      <w:szCs w:val="16"/>
                    </w:rPr>
                    <w:t xml:space="preserve"> (Smith) Vauterin </w:t>
                  </w:r>
                  <w:r w:rsidR="003E0E6E" w:rsidRPr="002D71B2">
                    <w:rPr>
                      <w:rFonts w:ascii="inherit" w:hAnsi="inherit"/>
                      <w:i/>
                      <w:iCs/>
                      <w:sz w:val="16"/>
                      <w:szCs w:val="16"/>
                      <w:bdr w:val="none" w:sz="0" w:space="0" w:color="auto" w:frame="1"/>
                    </w:rPr>
                    <w:t>et al.</w:t>
                  </w:r>
                  <w:r w:rsidR="003E0E6E" w:rsidRPr="002D71B2">
                    <w:rPr>
                      <w:rFonts w:ascii="inherit" w:hAnsi="inherit"/>
                      <w:sz w:val="16"/>
                      <w:szCs w:val="16"/>
                    </w:rPr>
                    <w:t>”</w:t>
                  </w:r>
                </w:p>
              </w:tc>
              <w:tc>
                <w:tcPr>
                  <w:tcW w:w="3685" w:type="dxa"/>
                </w:tcPr>
                <w:p w14:paraId="61E1E7B2" w14:textId="77777777" w:rsidR="00F363EA" w:rsidRPr="002D71B2" w:rsidRDefault="00F363EA" w:rsidP="00E7742D">
                  <w:pPr>
                    <w:ind w:firstLine="0"/>
                    <w:textAlignment w:val="baseline"/>
                    <w:rPr>
                      <w:rFonts w:ascii="inherit" w:hAnsi="inherit"/>
                      <w:sz w:val="16"/>
                      <w:szCs w:val="16"/>
                    </w:rPr>
                  </w:pPr>
                </w:p>
              </w:tc>
            </w:tr>
            <w:tr w:rsidR="002D71B2" w:rsidRPr="002D71B2" w14:paraId="40788B18" w14:textId="77777777" w:rsidTr="009817F8">
              <w:tc>
                <w:tcPr>
                  <w:tcW w:w="5665" w:type="dxa"/>
                  <w:gridSpan w:val="3"/>
                </w:tcPr>
                <w:p w14:paraId="31C5CE11" w14:textId="77777777" w:rsidR="001B1446" w:rsidRPr="002D71B2" w:rsidRDefault="001B1446" w:rsidP="001B1446">
                  <w:pPr>
                    <w:jc w:val="center"/>
                    <w:textAlignment w:val="baseline"/>
                    <w:rPr>
                      <w:rFonts w:ascii="inherit" w:hAnsi="inherit"/>
                      <w:b/>
                      <w:sz w:val="18"/>
                      <w:szCs w:val="18"/>
                    </w:rPr>
                  </w:pPr>
                  <w:r w:rsidRPr="002D71B2">
                    <w:rPr>
                      <w:rFonts w:ascii="inherit" w:hAnsi="inherit"/>
                      <w:b/>
                      <w:sz w:val="18"/>
                      <w:szCs w:val="18"/>
                    </w:rPr>
                    <w:t>Secţiunea a 3-a.</w:t>
                  </w:r>
                </w:p>
                <w:p w14:paraId="14209172" w14:textId="0C7F2970" w:rsidR="001B1446" w:rsidRPr="002D71B2" w:rsidRDefault="001B1446" w:rsidP="001B1446">
                  <w:pPr>
                    <w:ind w:firstLine="0"/>
                    <w:textAlignment w:val="baseline"/>
                    <w:rPr>
                      <w:rFonts w:ascii="inherit" w:hAnsi="inherit"/>
                      <w:sz w:val="16"/>
                      <w:szCs w:val="16"/>
                    </w:rPr>
                  </w:pPr>
                  <w:r w:rsidRPr="002D71B2">
                    <w:rPr>
                      <w:rFonts w:ascii="inherit" w:hAnsi="inherit"/>
                      <w:b/>
                      <w:sz w:val="18"/>
                      <w:szCs w:val="18"/>
                    </w:rPr>
                    <w:t>Cerinţe speciale privind intrducerea şi circulaţia plantelor şi produselor vegetale pe teritoiul anumitor zone protejate</w:t>
                  </w:r>
                </w:p>
              </w:tc>
            </w:tr>
            <w:tr w:rsidR="002D71B2" w:rsidRPr="002D71B2" w14:paraId="40875E59" w14:textId="77777777" w:rsidTr="00A34477">
              <w:tc>
                <w:tcPr>
                  <w:tcW w:w="562" w:type="dxa"/>
                </w:tcPr>
                <w:p w14:paraId="1C695F44" w14:textId="1673A0B2" w:rsidR="003E0E6E" w:rsidRPr="002D71B2" w:rsidRDefault="001B1446" w:rsidP="00102531">
                  <w:pPr>
                    <w:ind w:firstLine="0"/>
                    <w:rPr>
                      <w:sz w:val="16"/>
                      <w:szCs w:val="16"/>
                      <w:lang w:val="ro-RO"/>
                    </w:rPr>
                  </w:pPr>
                  <w:r w:rsidRPr="002D71B2">
                    <w:rPr>
                      <w:sz w:val="16"/>
                      <w:szCs w:val="16"/>
                      <w:lang w:val="ro-RO"/>
                    </w:rPr>
                    <w:t>6.4.</w:t>
                  </w:r>
                </w:p>
              </w:tc>
              <w:tc>
                <w:tcPr>
                  <w:tcW w:w="1418" w:type="dxa"/>
                </w:tcPr>
                <w:p w14:paraId="11787F9C" w14:textId="77777777" w:rsidR="003E0E6E" w:rsidRPr="002D71B2" w:rsidRDefault="003E0E6E" w:rsidP="00A34477">
                  <w:pPr>
                    <w:ind w:firstLine="0"/>
                    <w:textAlignment w:val="baseline"/>
                    <w:rPr>
                      <w:rFonts w:ascii="inherit" w:hAnsi="inherit"/>
                      <w:sz w:val="16"/>
                      <w:szCs w:val="16"/>
                    </w:rPr>
                  </w:pPr>
                </w:p>
              </w:tc>
              <w:tc>
                <w:tcPr>
                  <w:tcW w:w="3685" w:type="dxa"/>
                </w:tcPr>
                <w:p w14:paraId="56C43739" w14:textId="78A83F66" w:rsidR="003E0E6E" w:rsidRPr="002D71B2" w:rsidRDefault="001B1446" w:rsidP="00E7742D">
                  <w:pPr>
                    <w:ind w:firstLine="0"/>
                    <w:textAlignment w:val="baseline"/>
                    <w:rPr>
                      <w:rFonts w:ascii="inherit" w:hAnsi="inherit"/>
                      <w:sz w:val="16"/>
                      <w:szCs w:val="16"/>
                    </w:rPr>
                  </w:pPr>
                  <w:r w:rsidRPr="002D71B2">
                    <w:rPr>
                      <w:rFonts w:ascii="inherit" w:hAnsi="inherit"/>
                      <w:sz w:val="16"/>
                      <w:szCs w:val="16"/>
                    </w:rPr>
                    <w:t>textul coloanei a treia se înlocuiește cu următorul text: „IRL, UK”</w:t>
                  </w:r>
                </w:p>
              </w:tc>
            </w:tr>
            <w:tr w:rsidR="002D71B2" w:rsidRPr="002D71B2" w14:paraId="00FF1A92" w14:textId="77777777" w:rsidTr="00A34477">
              <w:tc>
                <w:tcPr>
                  <w:tcW w:w="562" w:type="dxa"/>
                </w:tcPr>
                <w:p w14:paraId="7C094673" w14:textId="17D41CE3" w:rsidR="001B1446" w:rsidRPr="002D71B2" w:rsidRDefault="001B1446" w:rsidP="00102531">
                  <w:pPr>
                    <w:ind w:firstLine="0"/>
                    <w:rPr>
                      <w:sz w:val="16"/>
                      <w:szCs w:val="16"/>
                      <w:lang w:val="ro-RO"/>
                    </w:rPr>
                  </w:pPr>
                  <w:r w:rsidRPr="002D71B2">
                    <w:rPr>
                      <w:sz w:val="16"/>
                      <w:szCs w:val="16"/>
                      <w:lang w:val="ro-RO"/>
                    </w:rPr>
                    <w:t>12.1.</w:t>
                  </w:r>
                </w:p>
              </w:tc>
              <w:tc>
                <w:tcPr>
                  <w:tcW w:w="1418" w:type="dxa"/>
                </w:tcPr>
                <w:p w14:paraId="0AE0A3FD" w14:textId="77777777" w:rsidR="001B1446" w:rsidRPr="002D71B2" w:rsidRDefault="001B1446" w:rsidP="00A34477">
                  <w:pPr>
                    <w:ind w:firstLine="0"/>
                    <w:textAlignment w:val="baseline"/>
                    <w:rPr>
                      <w:rFonts w:ascii="inherit" w:hAnsi="inherit"/>
                      <w:sz w:val="16"/>
                      <w:szCs w:val="16"/>
                    </w:rPr>
                  </w:pPr>
                </w:p>
              </w:tc>
              <w:tc>
                <w:tcPr>
                  <w:tcW w:w="3685" w:type="dxa"/>
                </w:tcPr>
                <w:p w14:paraId="66FFDE46" w14:textId="6399E413" w:rsidR="001B1446" w:rsidRPr="002D71B2" w:rsidRDefault="001B1446" w:rsidP="00E7742D">
                  <w:pPr>
                    <w:ind w:firstLine="0"/>
                    <w:textAlignment w:val="baseline"/>
                    <w:rPr>
                      <w:rFonts w:ascii="inherit" w:hAnsi="inherit"/>
                      <w:sz w:val="16"/>
                      <w:szCs w:val="16"/>
                    </w:rPr>
                  </w:pPr>
                  <w:r w:rsidRPr="002D71B2">
                    <w:rPr>
                      <w:rFonts w:ascii="inherit" w:hAnsi="inherit"/>
                      <w:sz w:val="16"/>
                      <w:szCs w:val="16"/>
                    </w:rPr>
                    <w:t>textul coloanei a treia se înlocuieşte cu următorul text: „IRL, UK”</w:t>
                  </w:r>
                </w:p>
              </w:tc>
            </w:tr>
            <w:tr w:rsidR="002D71B2" w:rsidRPr="002D71B2" w14:paraId="492BD280" w14:textId="77777777" w:rsidTr="00A34477">
              <w:tc>
                <w:tcPr>
                  <w:tcW w:w="562" w:type="dxa"/>
                </w:tcPr>
                <w:p w14:paraId="3B60BF8B" w14:textId="561ADA95" w:rsidR="001B1446" w:rsidRPr="002D71B2" w:rsidRDefault="001B1446" w:rsidP="00102531">
                  <w:pPr>
                    <w:ind w:firstLine="0"/>
                    <w:rPr>
                      <w:sz w:val="16"/>
                      <w:szCs w:val="16"/>
                      <w:lang w:val="ro-RO"/>
                    </w:rPr>
                  </w:pPr>
                  <w:r w:rsidRPr="002D71B2">
                    <w:rPr>
                      <w:sz w:val="16"/>
                      <w:szCs w:val="16"/>
                      <w:lang w:val="ro-RO"/>
                    </w:rPr>
                    <w:t>16.1.</w:t>
                  </w:r>
                </w:p>
              </w:tc>
              <w:tc>
                <w:tcPr>
                  <w:tcW w:w="1418" w:type="dxa"/>
                </w:tcPr>
                <w:p w14:paraId="09A102E1" w14:textId="488D29D9" w:rsidR="001B1446" w:rsidRPr="002D71B2" w:rsidRDefault="001B1446" w:rsidP="00A34477">
                  <w:pPr>
                    <w:ind w:firstLine="0"/>
                    <w:textAlignment w:val="baseline"/>
                    <w:rPr>
                      <w:rFonts w:ascii="inherit" w:hAnsi="inherit"/>
                      <w:sz w:val="16"/>
                      <w:szCs w:val="16"/>
                      <w:lang w:val="de-DE"/>
                    </w:rPr>
                  </w:pPr>
                  <w:r w:rsidRPr="002D71B2">
                    <w:rPr>
                      <w:rFonts w:ascii="inherit" w:hAnsi="inherit"/>
                      <w:sz w:val="16"/>
                      <w:szCs w:val="16"/>
                      <w:lang w:val="de-DE"/>
                    </w:rPr>
                    <w:t xml:space="preserve">Plante de </w:t>
                  </w:r>
                  <w:r w:rsidRPr="002D71B2">
                    <w:rPr>
                      <w:rFonts w:ascii="inherit" w:hAnsi="inherit"/>
                      <w:i/>
                      <w:sz w:val="16"/>
                      <w:szCs w:val="16"/>
                      <w:lang w:val="de-DE"/>
                    </w:rPr>
                    <w:t>Pinus</w:t>
                  </w:r>
                  <w:r w:rsidRPr="002D71B2">
                    <w:rPr>
                      <w:rFonts w:ascii="inherit" w:hAnsi="inherit"/>
                      <w:sz w:val="16"/>
                      <w:szCs w:val="16"/>
                      <w:lang w:val="de-DE"/>
                    </w:rPr>
                    <w:t xml:space="preserve"> L., destinate plantării, altele decît fructele şi seminţele</w:t>
                  </w:r>
                </w:p>
              </w:tc>
              <w:tc>
                <w:tcPr>
                  <w:tcW w:w="3685" w:type="dxa"/>
                </w:tcPr>
                <w:p w14:paraId="49216F0B" w14:textId="77777777" w:rsidR="001B1446" w:rsidRPr="002D71B2" w:rsidRDefault="001B1446" w:rsidP="001B1446">
                  <w:pPr>
                    <w:ind w:firstLine="0"/>
                    <w:textAlignment w:val="baseline"/>
                    <w:rPr>
                      <w:rFonts w:ascii="inherit" w:hAnsi="inherit"/>
                      <w:sz w:val="16"/>
                      <w:szCs w:val="16"/>
                      <w:lang w:val="de-DE"/>
                    </w:rPr>
                  </w:pPr>
                  <w:r w:rsidRPr="002D71B2">
                    <w:rPr>
                      <w:rFonts w:ascii="inherit" w:hAnsi="inherit"/>
                      <w:sz w:val="16"/>
                      <w:szCs w:val="16"/>
                      <w:lang w:val="de-DE"/>
                    </w:rPr>
                    <w:t xml:space="preserve">Fără a aduce atingere dispozițiilor aplicabile plantelor menționate în anexa III partea (A) punctul (1), anexa IV partea (A) secțiunea (I) punctele (8.1), (8.2), (9), (10), anexa IV partea (A) secțiunea (II) punctele (4), (5) sau anexa IV partea (B) punctele (7), (8), (9), (10), (11), (12) și (16), o declarație oficială din care </w:t>
                  </w:r>
                  <w:r w:rsidRPr="002D71B2">
                    <w:rPr>
                      <w:rFonts w:ascii="inherit" w:hAnsi="inherit"/>
                      <w:sz w:val="16"/>
                      <w:szCs w:val="16"/>
                      <w:lang w:val="de-DE"/>
                    </w:rPr>
                    <w:lastRenderedPageBreak/>
                    <w:t>să reiasă că:</w:t>
                  </w:r>
                </w:p>
                <w:p w14:paraId="22ADC234" w14:textId="77777777" w:rsidR="001B1446" w:rsidRPr="002D71B2" w:rsidRDefault="001B1446" w:rsidP="001B1446">
                  <w:pPr>
                    <w:ind w:firstLine="0"/>
                    <w:textAlignment w:val="baseline"/>
                    <w:rPr>
                      <w:rFonts w:ascii="inherit" w:hAnsi="inherit"/>
                      <w:sz w:val="16"/>
                      <w:szCs w:val="16"/>
                      <w:lang w:val="de-DE"/>
                    </w:rPr>
                  </w:pPr>
                  <w:r w:rsidRPr="002D71B2">
                    <w:rPr>
                      <w:rFonts w:ascii="inherit" w:hAnsi="inherit"/>
                      <w:sz w:val="16"/>
                      <w:szCs w:val="16"/>
                      <w:lang w:val="de-DE"/>
                    </w:rPr>
                    <w:t xml:space="preserve">(a) plantele au fost cultivate pe parcursul întregii lor vieți în locuri de producție din țări unde </w:t>
                  </w:r>
                  <w:r w:rsidRPr="002D71B2">
                    <w:rPr>
                      <w:rFonts w:ascii="inherit" w:hAnsi="inherit"/>
                      <w:i/>
                      <w:iCs/>
                      <w:sz w:val="16"/>
                      <w:szCs w:val="16"/>
                      <w:bdr w:val="none" w:sz="0" w:space="0" w:color="auto" w:frame="1"/>
                      <w:lang w:val="de-DE"/>
                    </w:rPr>
                    <w:t>Thaumetopoea pityocampa</w:t>
                  </w:r>
                  <w:r w:rsidRPr="002D71B2">
                    <w:rPr>
                      <w:rFonts w:ascii="inherit" w:hAnsi="inherit"/>
                      <w:sz w:val="16"/>
                      <w:szCs w:val="16"/>
                      <w:lang w:val="de-DE"/>
                    </w:rPr>
                    <w:t xml:space="preserve"> Denis </w:t>
                  </w:r>
                  <w:r w:rsidRPr="002D71B2">
                    <w:rPr>
                      <w:rFonts w:ascii="inherit" w:hAnsi="inherit"/>
                      <w:i/>
                      <w:iCs/>
                      <w:sz w:val="16"/>
                      <w:szCs w:val="16"/>
                      <w:bdr w:val="none" w:sz="0" w:space="0" w:color="auto" w:frame="1"/>
                      <w:lang w:val="de-DE"/>
                    </w:rPr>
                    <w:t>&amp;</w:t>
                  </w:r>
                  <w:r w:rsidRPr="002D71B2">
                    <w:rPr>
                      <w:rFonts w:ascii="inherit" w:hAnsi="inherit"/>
                      <w:sz w:val="16"/>
                      <w:szCs w:val="16"/>
                      <w:lang w:val="de-DE"/>
                    </w:rPr>
                    <w:t xml:space="preserve"> Schiffermüller este absentă,</w:t>
                  </w:r>
                </w:p>
                <w:p w14:paraId="7F000A1F" w14:textId="77777777" w:rsidR="001B1446" w:rsidRPr="002D71B2" w:rsidRDefault="001B1446" w:rsidP="001B1446">
                  <w:pPr>
                    <w:ind w:firstLine="0"/>
                    <w:textAlignment w:val="baseline"/>
                    <w:rPr>
                      <w:rFonts w:ascii="inherit" w:hAnsi="inherit"/>
                      <w:sz w:val="16"/>
                      <w:szCs w:val="16"/>
                      <w:lang w:val="de-DE"/>
                    </w:rPr>
                  </w:pPr>
                  <w:r w:rsidRPr="002D71B2">
                    <w:rPr>
                      <w:rFonts w:ascii="inherit" w:hAnsi="inherit"/>
                      <w:sz w:val="16"/>
                      <w:szCs w:val="16"/>
                      <w:lang w:val="de-DE"/>
                    </w:rPr>
                    <w:t>sau</w:t>
                  </w:r>
                </w:p>
                <w:p w14:paraId="3F91412C" w14:textId="77777777" w:rsidR="001B1446" w:rsidRPr="002D71B2" w:rsidRDefault="001B1446" w:rsidP="001B1446">
                  <w:pPr>
                    <w:ind w:firstLine="0"/>
                    <w:textAlignment w:val="baseline"/>
                    <w:rPr>
                      <w:rFonts w:ascii="inherit" w:hAnsi="inherit"/>
                      <w:sz w:val="24"/>
                      <w:szCs w:val="24"/>
                      <w:lang w:val="de-DE"/>
                    </w:rPr>
                  </w:pPr>
                  <w:r w:rsidRPr="002D71B2">
                    <w:rPr>
                      <w:rFonts w:ascii="inherit" w:hAnsi="inherit"/>
                      <w:sz w:val="16"/>
                      <w:szCs w:val="16"/>
                      <w:lang w:val="de-DE"/>
                    </w:rPr>
                    <w:t xml:space="preserve">(b) plantele au fost cultivate pe parcursul întregii lor vieți într-o zonă indemnă de </w:t>
                  </w:r>
                  <w:r w:rsidRPr="002D71B2">
                    <w:rPr>
                      <w:rFonts w:ascii="inherit" w:hAnsi="inherit"/>
                      <w:i/>
                      <w:iCs/>
                      <w:sz w:val="16"/>
                      <w:szCs w:val="16"/>
                      <w:bdr w:val="none" w:sz="0" w:space="0" w:color="auto" w:frame="1"/>
                      <w:lang w:val="de-DE"/>
                    </w:rPr>
                    <w:t>Thaumetopoea pityocampa</w:t>
                  </w:r>
                  <w:r w:rsidRPr="002D71B2">
                    <w:rPr>
                      <w:rFonts w:ascii="inherit" w:hAnsi="inherit"/>
                      <w:sz w:val="16"/>
                      <w:szCs w:val="16"/>
                      <w:lang w:val="de-DE"/>
                    </w:rPr>
                    <w:t xml:space="preserve"> Denis </w:t>
                  </w:r>
                  <w:r w:rsidRPr="002D71B2">
                    <w:rPr>
                      <w:rFonts w:ascii="inherit" w:hAnsi="inherit"/>
                      <w:i/>
                      <w:iCs/>
                      <w:sz w:val="16"/>
                      <w:szCs w:val="16"/>
                      <w:bdr w:val="none" w:sz="0" w:space="0" w:color="auto" w:frame="1"/>
                      <w:lang w:val="de-DE"/>
                    </w:rPr>
                    <w:t>&amp;</w:t>
                  </w:r>
                  <w:r w:rsidRPr="002D71B2">
                    <w:rPr>
                      <w:rFonts w:ascii="inherit" w:hAnsi="inherit"/>
                      <w:sz w:val="16"/>
                      <w:szCs w:val="16"/>
                      <w:lang w:val="de-DE"/>
                    </w:rPr>
                    <w:t xml:space="preserve"> Schiffermüller, stabilită ca atare de organizația națională pentru protecția plantelor în conformitate cu Standardele internaționale relevante privind măsurile fitosanitare,</w:t>
                  </w:r>
                </w:p>
                <w:p w14:paraId="427DFCD7" w14:textId="77777777" w:rsidR="001B1446" w:rsidRPr="002D71B2" w:rsidRDefault="001B1446" w:rsidP="001B1446">
                  <w:pPr>
                    <w:ind w:firstLine="0"/>
                    <w:textAlignment w:val="baseline"/>
                    <w:rPr>
                      <w:rFonts w:ascii="inherit" w:hAnsi="inherit"/>
                      <w:sz w:val="16"/>
                      <w:szCs w:val="16"/>
                      <w:lang w:val="de-DE"/>
                    </w:rPr>
                  </w:pPr>
                  <w:r w:rsidRPr="002D71B2">
                    <w:rPr>
                      <w:rFonts w:ascii="inherit" w:hAnsi="inherit"/>
                      <w:sz w:val="16"/>
                      <w:szCs w:val="16"/>
                      <w:lang w:val="de-DE"/>
                    </w:rPr>
                    <w:t>sau</w:t>
                  </w:r>
                </w:p>
                <w:p w14:paraId="7659A55C" w14:textId="77777777" w:rsidR="001B1446" w:rsidRPr="002D71B2" w:rsidRDefault="001B1446" w:rsidP="001B1446">
                  <w:pPr>
                    <w:ind w:firstLine="0"/>
                    <w:textAlignment w:val="baseline"/>
                    <w:rPr>
                      <w:rFonts w:ascii="inherit" w:hAnsi="inherit"/>
                      <w:sz w:val="16"/>
                      <w:szCs w:val="16"/>
                      <w:lang w:val="de-DE"/>
                    </w:rPr>
                  </w:pPr>
                  <w:r w:rsidRPr="002D71B2">
                    <w:rPr>
                      <w:rFonts w:ascii="inherit" w:hAnsi="inherit"/>
                      <w:sz w:val="16"/>
                      <w:szCs w:val="16"/>
                      <w:lang w:val="de-DE"/>
                    </w:rPr>
                    <w:t xml:space="preserve">(c) ele au fost cultivate în pepiniere care, incluzând v ecinătatea lor, au fost declarate indemne de </w:t>
                  </w:r>
                  <w:r w:rsidRPr="002D71B2">
                    <w:rPr>
                      <w:rFonts w:ascii="inherit" w:hAnsi="inherit"/>
                      <w:i/>
                      <w:iCs/>
                      <w:sz w:val="16"/>
                      <w:szCs w:val="16"/>
                      <w:bdr w:val="none" w:sz="0" w:space="0" w:color="auto" w:frame="1"/>
                      <w:lang w:val="de-DE"/>
                    </w:rPr>
                    <w:t>Thaumetopoea pityocampa</w:t>
                  </w:r>
                  <w:r w:rsidRPr="002D71B2">
                    <w:rPr>
                      <w:rFonts w:ascii="inherit" w:hAnsi="inherit"/>
                      <w:sz w:val="16"/>
                      <w:szCs w:val="16"/>
                      <w:lang w:val="de-DE"/>
                    </w:rPr>
                    <w:t xml:space="preserve"> Denis &amp; Schiffermüller pe baza inspecțiilor și anchetelor oficiale efectuate la momentele corespunzătoare,</w:t>
                  </w:r>
                </w:p>
                <w:p w14:paraId="6829B1C8" w14:textId="77777777" w:rsidR="001B1446" w:rsidRPr="002D71B2" w:rsidRDefault="001B1446" w:rsidP="001B1446">
                  <w:pPr>
                    <w:ind w:firstLine="0"/>
                    <w:textAlignment w:val="baseline"/>
                    <w:rPr>
                      <w:rFonts w:ascii="inherit" w:hAnsi="inherit"/>
                      <w:sz w:val="16"/>
                      <w:szCs w:val="16"/>
                      <w:lang w:val="ro-RO"/>
                    </w:rPr>
                  </w:pPr>
                  <w:r w:rsidRPr="002D71B2">
                    <w:rPr>
                      <w:rFonts w:ascii="inherit" w:hAnsi="inherit"/>
                      <w:sz w:val="16"/>
                      <w:szCs w:val="16"/>
                      <w:lang w:val="ro-RO"/>
                    </w:rPr>
                    <w:t>s</w:t>
                  </w:r>
                  <w:r w:rsidRPr="002D71B2">
                    <w:rPr>
                      <w:rFonts w:ascii="inherit" w:hAnsi="inherit"/>
                      <w:sz w:val="16"/>
                      <w:szCs w:val="16"/>
                      <w:lang w:val="de-DE"/>
                    </w:rPr>
                    <w:t>au</w:t>
                  </w:r>
                </w:p>
                <w:p w14:paraId="00F81AE1" w14:textId="22962D22" w:rsidR="001B1446" w:rsidRPr="002D71B2" w:rsidRDefault="001B1446" w:rsidP="001B1446">
                  <w:pPr>
                    <w:ind w:firstLine="0"/>
                    <w:textAlignment w:val="baseline"/>
                    <w:rPr>
                      <w:rFonts w:ascii="inherit" w:hAnsi="inherit"/>
                      <w:sz w:val="16"/>
                      <w:szCs w:val="16"/>
                      <w:lang w:val="de-DE"/>
                    </w:rPr>
                  </w:pPr>
                  <w:r w:rsidRPr="002D71B2">
                    <w:rPr>
                      <w:rFonts w:ascii="inherit" w:hAnsi="inherit"/>
                      <w:sz w:val="16"/>
                      <w:szCs w:val="16"/>
                      <w:lang w:val="ro-RO"/>
                    </w:rPr>
                    <w:t xml:space="preserve">(d) </w:t>
                  </w:r>
                  <w:r w:rsidRPr="002D71B2">
                    <w:rPr>
                      <w:rFonts w:ascii="inherit" w:hAnsi="inherit"/>
                      <w:sz w:val="16"/>
                      <w:szCs w:val="16"/>
                      <w:lang w:val="de-DE"/>
                    </w:rPr>
                    <w:t xml:space="preserve">plantele au fost cultivate pe parcursul întregii lor vieți într-un loc ce asigură protecție fizică completă împotriva introducerii </w:t>
                  </w:r>
                  <w:r w:rsidRPr="002D71B2">
                    <w:rPr>
                      <w:rFonts w:ascii="inherit" w:hAnsi="inherit"/>
                      <w:i/>
                      <w:iCs/>
                      <w:sz w:val="16"/>
                      <w:szCs w:val="16"/>
                      <w:bdr w:val="none" w:sz="0" w:space="0" w:color="auto" w:frame="1"/>
                      <w:lang w:val="de-DE"/>
                    </w:rPr>
                    <w:t>Thaumetopoea pityocampa</w:t>
                  </w:r>
                  <w:r w:rsidRPr="002D71B2">
                    <w:rPr>
                      <w:rFonts w:ascii="inherit" w:hAnsi="inherit"/>
                      <w:sz w:val="16"/>
                      <w:szCs w:val="16"/>
                      <w:lang w:val="de-DE"/>
                    </w:rPr>
                    <w:t xml:space="preserve"> Denis &amp; Schiffermüller și au fost inspectate la momente corespunzătoare, constatându-se că sunt indemne de </w:t>
                  </w:r>
                  <w:r w:rsidRPr="002D71B2">
                    <w:rPr>
                      <w:rFonts w:ascii="inherit" w:hAnsi="inherit"/>
                      <w:i/>
                      <w:iCs/>
                      <w:sz w:val="16"/>
                      <w:szCs w:val="16"/>
                      <w:bdr w:val="none" w:sz="0" w:space="0" w:color="auto" w:frame="1"/>
                      <w:lang w:val="de-DE"/>
                    </w:rPr>
                    <w:t>Thaumetopoea pityocampa</w:t>
                  </w:r>
                  <w:r w:rsidRPr="002D71B2">
                    <w:rPr>
                      <w:rFonts w:ascii="inherit" w:hAnsi="inherit"/>
                      <w:sz w:val="16"/>
                      <w:szCs w:val="16"/>
                      <w:lang w:val="de-DE"/>
                    </w:rPr>
                    <w:t xml:space="preserve"> Denis &amp; Schiffermüller.</w:t>
                  </w:r>
                </w:p>
              </w:tc>
            </w:tr>
            <w:tr w:rsidR="002D71B2" w:rsidRPr="002D71B2" w14:paraId="25A9B09A" w14:textId="77777777" w:rsidTr="00A34477">
              <w:tc>
                <w:tcPr>
                  <w:tcW w:w="562" w:type="dxa"/>
                </w:tcPr>
                <w:p w14:paraId="21C2051B" w14:textId="6E2C3C5D" w:rsidR="001B1446" w:rsidRPr="002D71B2" w:rsidRDefault="00C31B1B" w:rsidP="00102531">
                  <w:pPr>
                    <w:ind w:firstLine="0"/>
                    <w:rPr>
                      <w:sz w:val="16"/>
                      <w:szCs w:val="16"/>
                      <w:lang w:val="ro-RO"/>
                    </w:rPr>
                  </w:pPr>
                  <w:r w:rsidRPr="002D71B2">
                    <w:rPr>
                      <w:sz w:val="16"/>
                      <w:szCs w:val="16"/>
                      <w:lang w:val="ro-RO"/>
                    </w:rPr>
                    <w:lastRenderedPageBreak/>
                    <w:t>20.3.</w:t>
                  </w:r>
                </w:p>
              </w:tc>
              <w:tc>
                <w:tcPr>
                  <w:tcW w:w="1418" w:type="dxa"/>
                </w:tcPr>
                <w:p w14:paraId="2B4AB454" w14:textId="77777777" w:rsidR="001B1446" w:rsidRPr="002D71B2" w:rsidRDefault="001B1446" w:rsidP="00A34477">
                  <w:pPr>
                    <w:ind w:firstLine="0"/>
                    <w:textAlignment w:val="baseline"/>
                    <w:rPr>
                      <w:rFonts w:ascii="inherit" w:hAnsi="inherit"/>
                      <w:sz w:val="16"/>
                      <w:szCs w:val="16"/>
                    </w:rPr>
                  </w:pPr>
                </w:p>
              </w:tc>
              <w:tc>
                <w:tcPr>
                  <w:tcW w:w="3685" w:type="dxa"/>
                </w:tcPr>
                <w:p w14:paraId="6BF4B3FC" w14:textId="4D3B38D8" w:rsidR="001B1446" w:rsidRPr="002D71B2" w:rsidRDefault="00C31B1B" w:rsidP="00E7742D">
                  <w:pPr>
                    <w:ind w:firstLine="0"/>
                    <w:textAlignment w:val="baseline"/>
                    <w:rPr>
                      <w:rFonts w:ascii="inherit" w:hAnsi="inherit"/>
                      <w:sz w:val="16"/>
                      <w:szCs w:val="16"/>
                    </w:rPr>
                  </w:pPr>
                  <w:r w:rsidRPr="002D71B2">
                    <w:rPr>
                      <w:rFonts w:ascii="inherit" w:hAnsi="inherit"/>
                      <w:sz w:val="16"/>
                      <w:szCs w:val="16"/>
                    </w:rPr>
                    <w:t>“textul coloanei a treia se înlocuieşte cu următorul cu următorul text:FI, LV, P (Azore), SI, SK”</w:t>
                  </w:r>
                </w:p>
              </w:tc>
            </w:tr>
            <w:tr w:rsidR="002D71B2" w:rsidRPr="002D71B2" w14:paraId="33E73DF0" w14:textId="77777777" w:rsidTr="00A34477">
              <w:tc>
                <w:tcPr>
                  <w:tcW w:w="562" w:type="dxa"/>
                </w:tcPr>
                <w:p w14:paraId="09575229" w14:textId="493FFCF3" w:rsidR="00C31B1B" w:rsidRPr="002D71B2" w:rsidRDefault="00C31B1B" w:rsidP="00102531">
                  <w:pPr>
                    <w:ind w:firstLine="0"/>
                    <w:rPr>
                      <w:sz w:val="16"/>
                      <w:szCs w:val="16"/>
                      <w:lang w:val="ro-RO"/>
                    </w:rPr>
                  </w:pPr>
                  <w:r w:rsidRPr="002D71B2">
                    <w:rPr>
                      <w:sz w:val="16"/>
                      <w:szCs w:val="16"/>
                      <w:lang w:val="ro-RO"/>
                    </w:rPr>
                    <w:t>20.4.</w:t>
                  </w:r>
                </w:p>
              </w:tc>
              <w:tc>
                <w:tcPr>
                  <w:tcW w:w="1418" w:type="dxa"/>
                </w:tcPr>
                <w:p w14:paraId="75F7B33A" w14:textId="2827CDA6" w:rsidR="00C31B1B" w:rsidRPr="002D71B2" w:rsidRDefault="00C31B1B" w:rsidP="00A34477">
                  <w:pPr>
                    <w:ind w:firstLine="0"/>
                    <w:textAlignment w:val="baseline"/>
                    <w:rPr>
                      <w:rFonts w:ascii="inherit" w:hAnsi="inherit"/>
                      <w:sz w:val="16"/>
                      <w:szCs w:val="16"/>
                    </w:rPr>
                  </w:pPr>
                  <w:r w:rsidRPr="002D71B2">
                    <w:rPr>
                      <w:rFonts w:ascii="inherit" w:hAnsi="inherit"/>
                      <w:sz w:val="16"/>
                      <w:szCs w:val="16"/>
                    </w:rPr>
                    <w:t>Plante cu rădăcină, plantate sau destinate plantării, cultivate în aer liber</w:t>
                  </w:r>
                </w:p>
              </w:tc>
              <w:tc>
                <w:tcPr>
                  <w:tcW w:w="3685" w:type="dxa"/>
                </w:tcPr>
                <w:p w14:paraId="3AA3AB16" w14:textId="080468F5" w:rsidR="00C31B1B" w:rsidRPr="002D71B2" w:rsidRDefault="00C31B1B" w:rsidP="00E7742D">
                  <w:pPr>
                    <w:ind w:firstLine="0"/>
                    <w:textAlignment w:val="baseline"/>
                    <w:rPr>
                      <w:rFonts w:ascii="inherit" w:hAnsi="inherit"/>
                      <w:sz w:val="16"/>
                      <w:szCs w:val="16"/>
                    </w:rPr>
                  </w:pPr>
                  <w:r w:rsidRPr="002D71B2">
                    <w:rPr>
                      <w:rFonts w:ascii="inherit" w:hAnsi="inherit"/>
                      <w:sz w:val="16"/>
                      <w:szCs w:val="16"/>
                    </w:rPr>
                    <w:t xml:space="preserve">Trebuie să existe dovezi din care să rezulte că plantele sunt originare dintr-un câmp cunoscut ca fiind indemn de </w:t>
                  </w:r>
                  <w:r w:rsidRPr="002D71B2">
                    <w:rPr>
                      <w:rFonts w:ascii="inherit" w:hAnsi="inherit"/>
                      <w:i/>
                      <w:iCs/>
                      <w:sz w:val="16"/>
                      <w:szCs w:val="16"/>
                      <w:bdr w:val="none" w:sz="0" w:space="0" w:color="auto" w:frame="1"/>
                    </w:rPr>
                    <w:t>Globodera rostochiensis</w:t>
                  </w:r>
                  <w:r w:rsidRPr="002D71B2">
                    <w:rPr>
                      <w:rFonts w:ascii="inherit" w:hAnsi="inherit"/>
                      <w:sz w:val="16"/>
                      <w:szCs w:val="16"/>
                    </w:rPr>
                    <w:t xml:space="preserve"> (Wollenweber) Behrens.</w:t>
                  </w:r>
                </w:p>
              </w:tc>
            </w:tr>
            <w:tr w:rsidR="002D71B2" w:rsidRPr="002D71B2" w14:paraId="3A33335F" w14:textId="77777777" w:rsidTr="00A34477">
              <w:tc>
                <w:tcPr>
                  <w:tcW w:w="562" w:type="dxa"/>
                </w:tcPr>
                <w:p w14:paraId="10300C06" w14:textId="0570C962" w:rsidR="00C31B1B" w:rsidRPr="002D71B2" w:rsidRDefault="00C31B1B" w:rsidP="00102531">
                  <w:pPr>
                    <w:ind w:firstLine="0"/>
                    <w:rPr>
                      <w:sz w:val="16"/>
                      <w:szCs w:val="16"/>
                      <w:lang w:val="ro-RO"/>
                    </w:rPr>
                  </w:pPr>
                  <w:r w:rsidRPr="002D71B2">
                    <w:rPr>
                      <w:sz w:val="16"/>
                      <w:szCs w:val="16"/>
                      <w:lang w:val="ro-RO"/>
                    </w:rPr>
                    <w:t>20.5.</w:t>
                  </w:r>
                </w:p>
              </w:tc>
              <w:tc>
                <w:tcPr>
                  <w:tcW w:w="1418" w:type="dxa"/>
                </w:tcPr>
                <w:p w14:paraId="1E4A0E9C" w14:textId="5212EDC2" w:rsidR="00C31B1B" w:rsidRPr="002D71B2" w:rsidRDefault="00C31B1B" w:rsidP="00A34477">
                  <w:pPr>
                    <w:ind w:firstLine="0"/>
                    <w:textAlignment w:val="baseline"/>
                    <w:rPr>
                      <w:rFonts w:ascii="inherit" w:hAnsi="inherit"/>
                      <w:sz w:val="16"/>
                      <w:szCs w:val="16"/>
                      <w:lang w:val="de-DE"/>
                    </w:rPr>
                  </w:pPr>
                  <w:r w:rsidRPr="002D71B2">
                    <w:rPr>
                      <w:rFonts w:ascii="inherit" w:hAnsi="inherit"/>
                      <w:sz w:val="16"/>
                      <w:szCs w:val="16"/>
                      <w:lang w:val="de-DE"/>
                    </w:rPr>
                    <w:t xml:space="preserve">Plante de </w:t>
                  </w:r>
                  <w:r w:rsidRPr="002D71B2">
                    <w:rPr>
                      <w:rFonts w:ascii="inherit" w:hAnsi="inherit"/>
                      <w:i/>
                      <w:sz w:val="16"/>
                      <w:szCs w:val="16"/>
                      <w:lang w:val="de-DE"/>
                    </w:rPr>
                    <w:t>Prunus</w:t>
                  </w:r>
                  <w:r w:rsidRPr="002D71B2">
                    <w:rPr>
                      <w:rFonts w:ascii="inherit" w:hAnsi="inherit"/>
                      <w:sz w:val="16"/>
                      <w:szCs w:val="16"/>
                      <w:lang w:val="de-DE"/>
                    </w:rPr>
                    <w:t xml:space="preserve"> L., destinate plantării, altele decît seminţele</w:t>
                  </w:r>
                </w:p>
              </w:tc>
              <w:tc>
                <w:tcPr>
                  <w:tcW w:w="3685" w:type="dxa"/>
                </w:tcPr>
                <w:p w14:paraId="70FDBCB6" w14:textId="77777777" w:rsidR="00C31B1B" w:rsidRPr="002D71B2" w:rsidRDefault="00C31B1B" w:rsidP="00C31B1B">
                  <w:pPr>
                    <w:ind w:firstLine="0"/>
                    <w:textAlignment w:val="baseline"/>
                    <w:rPr>
                      <w:rFonts w:ascii="inherit" w:hAnsi="inherit"/>
                      <w:sz w:val="16"/>
                      <w:szCs w:val="16"/>
                      <w:lang w:val="de-DE"/>
                    </w:rPr>
                  </w:pPr>
                  <w:r w:rsidRPr="002D71B2">
                    <w:rPr>
                      <w:rFonts w:ascii="inherit" w:hAnsi="inherit"/>
                      <w:sz w:val="16"/>
                      <w:szCs w:val="16"/>
                      <w:lang w:val="de-DE"/>
                    </w:rPr>
                    <w:t>Fără a aduce atingere dispozițiilor aplicabile plantelor menționate în anexa III partea (A) punctele (9) și (18) sau anexa IV partea (A) secțiunea (I) punctele (19.2), (23.1) și (23.2) sau anexa IV partea (A) secțiunea (II) punctele (12) și (16), o declarație oficială din care să reiasă că:</w:t>
                  </w:r>
                </w:p>
                <w:p w14:paraId="513D76E5" w14:textId="77777777" w:rsidR="00C31B1B" w:rsidRPr="002D71B2" w:rsidRDefault="00C31B1B" w:rsidP="00C31B1B">
                  <w:pPr>
                    <w:ind w:firstLine="0"/>
                    <w:textAlignment w:val="baseline"/>
                    <w:rPr>
                      <w:rFonts w:ascii="inherit" w:hAnsi="inherit"/>
                      <w:sz w:val="16"/>
                      <w:szCs w:val="16"/>
                      <w:lang w:val="de-DE"/>
                    </w:rPr>
                  </w:pPr>
                  <w:r w:rsidRPr="002D71B2">
                    <w:rPr>
                      <w:rFonts w:ascii="inherit" w:hAnsi="inherit"/>
                      <w:sz w:val="16"/>
                      <w:szCs w:val="16"/>
                      <w:lang w:val="de-DE"/>
                    </w:rPr>
                    <w:t xml:space="preserve">(a) plantele au fost cultivate pe parcursul întregii lor vieți în locuri de producție din țări unde </w:t>
                  </w:r>
                  <w:r w:rsidRPr="002D71B2">
                    <w:rPr>
                      <w:rFonts w:ascii="inherit" w:hAnsi="inherit"/>
                      <w:i/>
                      <w:iCs/>
                      <w:sz w:val="16"/>
                      <w:szCs w:val="16"/>
                      <w:bdr w:val="none" w:sz="0" w:space="0" w:color="auto" w:frame="1"/>
                      <w:lang w:val="de-DE"/>
                    </w:rPr>
                    <w:t>Xanthomonas arboricola</w:t>
                  </w:r>
                  <w:r w:rsidRPr="002D71B2">
                    <w:rPr>
                      <w:rFonts w:ascii="inherit" w:hAnsi="inherit"/>
                      <w:sz w:val="16"/>
                      <w:szCs w:val="16"/>
                      <w:lang w:val="de-DE"/>
                    </w:rPr>
                    <w:t xml:space="preserve"> pv. </w:t>
                  </w:r>
                  <w:r w:rsidRPr="002D71B2">
                    <w:rPr>
                      <w:rFonts w:ascii="inherit" w:hAnsi="inherit"/>
                      <w:i/>
                      <w:iCs/>
                      <w:sz w:val="16"/>
                      <w:szCs w:val="16"/>
                      <w:bdr w:val="none" w:sz="0" w:space="0" w:color="auto" w:frame="1"/>
                      <w:lang w:val="de-DE"/>
                    </w:rPr>
                    <w:t>Pruni</w:t>
                  </w:r>
                  <w:r w:rsidRPr="002D71B2">
                    <w:rPr>
                      <w:rFonts w:ascii="inherit" w:hAnsi="inherit"/>
                      <w:sz w:val="16"/>
                      <w:szCs w:val="16"/>
                      <w:lang w:val="de-DE"/>
                    </w:rPr>
                    <w:t xml:space="preserve"> (Smith) Vauterin </w:t>
                  </w:r>
                  <w:r w:rsidRPr="002D71B2">
                    <w:rPr>
                      <w:rFonts w:ascii="inherit" w:hAnsi="inherit"/>
                      <w:i/>
                      <w:iCs/>
                      <w:sz w:val="16"/>
                      <w:szCs w:val="16"/>
                      <w:bdr w:val="none" w:sz="0" w:space="0" w:color="auto" w:frame="1"/>
                      <w:lang w:val="de-DE"/>
                    </w:rPr>
                    <w:t>et al.</w:t>
                  </w:r>
                  <w:r w:rsidRPr="002D71B2">
                    <w:rPr>
                      <w:rFonts w:ascii="inherit" w:hAnsi="inherit"/>
                      <w:sz w:val="16"/>
                      <w:szCs w:val="16"/>
                      <w:lang w:val="de-DE"/>
                    </w:rPr>
                    <w:t xml:space="preserve"> este considerată absentă,</w:t>
                  </w:r>
                </w:p>
                <w:p w14:paraId="3E0714DF" w14:textId="77777777" w:rsidR="00C31B1B" w:rsidRPr="002D71B2" w:rsidRDefault="00C31B1B" w:rsidP="00C31B1B">
                  <w:pPr>
                    <w:ind w:firstLine="0"/>
                    <w:textAlignment w:val="baseline"/>
                    <w:rPr>
                      <w:rFonts w:ascii="inherit" w:hAnsi="inherit"/>
                      <w:sz w:val="16"/>
                      <w:szCs w:val="16"/>
                      <w:lang w:val="de-DE"/>
                    </w:rPr>
                  </w:pPr>
                  <w:r w:rsidRPr="002D71B2">
                    <w:rPr>
                      <w:rFonts w:ascii="inherit" w:hAnsi="inherit"/>
                      <w:sz w:val="16"/>
                      <w:szCs w:val="16"/>
                      <w:lang w:val="de-DE"/>
                    </w:rPr>
                    <w:t xml:space="preserve">(b) plantele au fost cultivate pe parcursul întregii lor vieți într-o zonă indemnă de </w:t>
                  </w:r>
                  <w:r w:rsidRPr="002D71B2">
                    <w:rPr>
                      <w:rFonts w:ascii="inherit" w:hAnsi="inherit"/>
                      <w:i/>
                      <w:iCs/>
                      <w:sz w:val="16"/>
                      <w:szCs w:val="16"/>
                      <w:bdr w:val="none" w:sz="0" w:space="0" w:color="auto" w:frame="1"/>
                      <w:lang w:val="de-DE"/>
                    </w:rPr>
                    <w:t>Xanthomonas arboricola</w:t>
                  </w:r>
                  <w:r w:rsidRPr="002D71B2">
                    <w:rPr>
                      <w:rFonts w:ascii="inherit" w:hAnsi="inherit"/>
                      <w:sz w:val="16"/>
                      <w:szCs w:val="16"/>
                      <w:lang w:val="de-DE"/>
                    </w:rPr>
                    <w:t xml:space="preserve"> pv. </w:t>
                  </w:r>
                  <w:r w:rsidRPr="002D71B2">
                    <w:rPr>
                      <w:rFonts w:ascii="inherit" w:hAnsi="inherit"/>
                      <w:i/>
                      <w:iCs/>
                      <w:sz w:val="16"/>
                      <w:szCs w:val="16"/>
                      <w:bdr w:val="none" w:sz="0" w:space="0" w:color="auto" w:frame="1"/>
                      <w:lang w:val="de-DE"/>
                    </w:rPr>
                    <w:t>Pruni</w:t>
                  </w:r>
                  <w:r w:rsidRPr="002D71B2">
                    <w:rPr>
                      <w:rFonts w:ascii="inherit" w:hAnsi="inherit"/>
                      <w:sz w:val="16"/>
                      <w:szCs w:val="16"/>
                      <w:lang w:val="de-DE"/>
                    </w:rPr>
                    <w:t xml:space="preserve"> (Smith) Vauterin </w:t>
                  </w:r>
                  <w:r w:rsidRPr="002D71B2">
                    <w:rPr>
                      <w:rFonts w:ascii="inherit" w:hAnsi="inherit"/>
                      <w:i/>
                      <w:iCs/>
                      <w:sz w:val="16"/>
                      <w:szCs w:val="16"/>
                      <w:bdr w:val="none" w:sz="0" w:space="0" w:color="auto" w:frame="1"/>
                      <w:lang w:val="de-DE"/>
                    </w:rPr>
                    <w:t>et al.</w:t>
                  </w:r>
                  <w:r w:rsidRPr="002D71B2">
                    <w:rPr>
                      <w:rFonts w:ascii="inherit" w:hAnsi="inherit"/>
                      <w:sz w:val="16"/>
                      <w:szCs w:val="16"/>
                      <w:lang w:val="de-DE"/>
                    </w:rPr>
                    <w:t>, stabilită ca atare de organizația națională pentru protecția plantelor în conformitate cu Standardele internaționale relevante privind măsurile fitosanitare,</w:t>
                  </w:r>
                </w:p>
                <w:p w14:paraId="30B87525" w14:textId="77777777" w:rsidR="00C31B1B" w:rsidRPr="002D71B2" w:rsidRDefault="00C31B1B" w:rsidP="00C31B1B">
                  <w:pPr>
                    <w:ind w:firstLine="0"/>
                    <w:textAlignment w:val="baseline"/>
                    <w:rPr>
                      <w:rFonts w:ascii="inherit" w:hAnsi="inherit"/>
                      <w:sz w:val="16"/>
                      <w:szCs w:val="16"/>
                      <w:lang w:val="ro-RO"/>
                    </w:rPr>
                  </w:pPr>
                  <w:r w:rsidRPr="002D71B2">
                    <w:rPr>
                      <w:rFonts w:ascii="inherit" w:hAnsi="inherit"/>
                      <w:sz w:val="16"/>
                      <w:szCs w:val="16"/>
                      <w:lang w:val="ro-RO"/>
                    </w:rPr>
                    <w:t>s</w:t>
                  </w:r>
                  <w:r w:rsidRPr="002D71B2">
                    <w:rPr>
                      <w:rFonts w:ascii="inherit" w:hAnsi="inherit"/>
                      <w:sz w:val="16"/>
                      <w:szCs w:val="16"/>
                      <w:lang w:val="de-DE"/>
                    </w:rPr>
                    <w:t>au</w:t>
                  </w:r>
                </w:p>
                <w:p w14:paraId="2F72E6E2" w14:textId="05340684" w:rsidR="00C31B1B" w:rsidRPr="002D71B2" w:rsidRDefault="00C31B1B" w:rsidP="00C47B89">
                  <w:pPr>
                    <w:ind w:firstLine="0"/>
                    <w:textAlignment w:val="baseline"/>
                    <w:rPr>
                      <w:rFonts w:ascii="inherit" w:hAnsi="inherit"/>
                      <w:sz w:val="16"/>
                      <w:szCs w:val="16"/>
                      <w:lang w:val="de-DE"/>
                    </w:rPr>
                  </w:pPr>
                  <w:r w:rsidRPr="002D71B2">
                    <w:rPr>
                      <w:rFonts w:ascii="inherit" w:hAnsi="inherit"/>
                      <w:sz w:val="16"/>
                      <w:szCs w:val="16"/>
                      <w:lang w:val="ro-RO"/>
                    </w:rPr>
                    <w:lastRenderedPageBreak/>
                    <w:t xml:space="preserve">(c) </w:t>
                  </w:r>
                  <w:r w:rsidRPr="002D71B2">
                    <w:rPr>
                      <w:rFonts w:ascii="inherit" w:hAnsi="inherit"/>
                      <w:sz w:val="16"/>
                      <w:szCs w:val="16"/>
                      <w:lang w:val="de-DE"/>
                    </w:rPr>
                    <w:t xml:space="preserve">plantele au fost obținute în mod direct dinplante-mamă care nu au manifestat niciun simptom al prezenței </w:t>
                  </w:r>
                  <w:r w:rsidRPr="002D71B2">
                    <w:rPr>
                      <w:rFonts w:ascii="inherit" w:hAnsi="inherit"/>
                      <w:i/>
                      <w:iCs/>
                      <w:sz w:val="16"/>
                      <w:szCs w:val="16"/>
                      <w:bdr w:val="none" w:sz="0" w:space="0" w:color="auto" w:frame="1"/>
                      <w:lang w:val="de-DE"/>
                    </w:rPr>
                    <w:t>Xanthomonas arboricola</w:t>
                  </w:r>
                  <w:r w:rsidRPr="002D71B2">
                    <w:rPr>
                      <w:rFonts w:ascii="inherit" w:hAnsi="inherit"/>
                      <w:sz w:val="16"/>
                      <w:szCs w:val="16"/>
                      <w:lang w:val="de-DE"/>
                    </w:rPr>
                    <w:t xml:space="preserve"> pv. </w:t>
                  </w:r>
                  <w:r w:rsidRPr="002D71B2">
                    <w:rPr>
                      <w:rFonts w:ascii="inherit" w:hAnsi="inherit"/>
                      <w:i/>
                      <w:iCs/>
                      <w:sz w:val="16"/>
                      <w:szCs w:val="16"/>
                      <w:bdr w:val="none" w:sz="0" w:space="0" w:color="auto" w:frame="1"/>
                      <w:lang w:val="de-DE"/>
                    </w:rPr>
                    <w:t>Pruni</w:t>
                  </w:r>
                  <w:r w:rsidRPr="002D71B2">
                    <w:rPr>
                      <w:rFonts w:ascii="inherit" w:hAnsi="inherit"/>
                      <w:sz w:val="16"/>
                      <w:szCs w:val="16"/>
                      <w:lang w:val="de-DE"/>
                    </w:rPr>
                    <w:t xml:space="preserve"> (Smith) Vauterin </w:t>
                  </w:r>
                  <w:r w:rsidRPr="002D71B2">
                    <w:rPr>
                      <w:rFonts w:ascii="inherit" w:hAnsi="inherit"/>
                      <w:i/>
                      <w:iCs/>
                      <w:sz w:val="16"/>
                      <w:szCs w:val="16"/>
                      <w:bdr w:val="none" w:sz="0" w:space="0" w:color="auto" w:frame="1"/>
                      <w:lang w:val="de-DE"/>
                    </w:rPr>
                    <w:t>et al.</w:t>
                  </w:r>
                  <w:r w:rsidRPr="002D71B2">
                    <w:rPr>
                      <w:rFonts w:ascii="inherit" w:hAnsi="inherit"/>
                      <w:sz w:val="16"/>
                      <w:szCs w:val="16"/>
                      <w:lang w:val="de-DE"/>
                    </w:rPr>
                    <w:t> pe parcursul ultimului ciclu complet de vegetație,</w:t>
                  </w:r>
                </w:p>
                <w:p w14:paraId="661028CB" w14:textId="77777777" w:rsidR="00C31B1B" w:rsidRPr="002D71B2" w:rsidRDefault="00C31B1B" w:rsidP="00C47B89">
                  <w:pPr>
                    <w:ind w:firstLine="0"/>
                    <w:textAlignment w:val="baseline"/>
                    <w:rPr>
                      <w:rFonts w:ascii="inherit" w:hAnsi="inherit"/>
                      <w:sz w:val="16"/>
                      <w:szCs w:val="16"/>
                      <w:lang w:val="de-DE"/>
                    </w:rPr>
                  </w:pPr>
                  <w:r w:rsidRPr="002D71B2">
                    <w:rPr>
                      <w:rFonts w:ascii="inherit" w:hAnsi="inherit"/>
                      <w:sz w:val="16"/>
                      <w:szCs w:val="16"/>
                      <w:lang w:val="de-DE"/>
                    </w:rPr>
                    <w:t>și</w:t>
                  </w:r>
                </w:p>
                <w:p w14:paraId="14F9D289" w14:textId="77777777" w:rsidR="00C31B1B" w:rsidRPr="002D71B2" w:rsidRDefault="00C31B1B" w:rsidP="00C47B89">
                  <w:pPr>
                    <w:ind w:firstLine="0"/>
                    <w:textAlignment w:val="baseline"/>
                    <w:rPr>
                      <w:rFonts w:ascii="inherit" w:hAnsi="inherit"/>
                      <w:sz w:val="16"/>
                      <w:szCs w:val="16"/>
                      <w:lang w:val="de-DE"/>
                    </w:rPr>
                  </w:pPr>
                  <w:r w:rsidRPr="002D71B2">
                    <w:rPr>
                      <w:rFonts w:ascii="inherit" w:hAnsi="inherit"/>
                      <w:sz w:val="16"/>
                      <w:szCs w:val="16"/>
                      <w:lang w:val="de-DE"/>
                    </w:rPr>
                    <w:t xml:space="preserve">nu s-a observat niciun simptom al prezenței </w:t>
                  </w:r>
                  <w:r w:rsidRPr="002D71B2">
                    <w:rPr>
                      <w:rFonts w:ascii="inherit" w:hAnsi="inherit"/>
                      <w:i/>
                      <w:iCs/>
                      <w:sz w:val="16"/>
                      <w:szCs w:val="16"/>
                      <w:bdr w:val="none" w:sz="0" w:space="0" w:color="auto" w:frame="1"/>
                      <w:lang w:val="de-DE"/>
                    </w:rPr>
                    <w:t>Xanthomonas arboricola</w:t>
                  </w:r>
                  <w:r w:rsidRPr="002D71B2">
                    <w:rPr>
                      <w:rFonts w:ascii="inherit" w:hAnsi="inherit"/>
                      <w:sz w:val="16"/>
                      <w:szCs w:val="16"/>
                      <w:lang w:val="de-DE"/>
                    </w:rPr>
                    <w:t xml:space="preserve">pv. </w:t>
                  </w:r>
                  <w:r w:rsidRPr="002D71B2">
                    <w:rPr>
                      <w:rFonts w:ascii="inherit" w:hAnsi="inherit"/>
                      <w:i/>
                      <w:iCs/>
                      <w:sz w:val="16"/>
                      <w:szCs w:val="16"/>
                      <w:bdr w:val="none" w:sz="0" w:space="0" w:color="auto" w:frame="1"/>
                      <w:lang w:val="de-DE"/>
                    </w:rPr>
                    <w:t>Pruni</w:t>
                  </w:r>
                  <w:r w:rsidRPr="002D71B2">
                    <w:rPr>
                      <w:rFonts w:ascii="inherit" w:hAnsi="inherit"/>
                      <w:sz w:val="16"/>
                      <w:szCs w:val="16"/>
                      <w:lang w:val="de-DE"/>
                    </w:rPr>
                    <w:t xml:space="preserve"> (Smith) Vauterin </w:t>
                  </w:r>
                  <w:r w:rsidRPr="002D71B2">
                    <w:rPr>
                      <w:rFonts w:ascii="inherit" w:hAnsi="inherit"/>
                      <w:i/>
                      <w:iCs/>
                      <w:sz w:val="16"/>
                      <w:szCs w:val="16"/>
                      <w:bdr w:val="none" w:sz="0" w:space="0" w:color="auto" w:frame="1"/>
                      <w:lang w:val="de-DE"/>
                    </w:rPr>
                    <w:t>et al.</w:t>
                  </w:r>
                  <w:r w:rsidRPr="002D71B2">
                    <w:rPr>
                      <w:rFonts w:ascii="inherit" w:hAnsi="inherit"/>
                      <w:sz w:val="16"/>
                      <w:szCs w:val="16"/>
                      <w:lang w:val="de-DE"/>
                    </w:rPr>
                    <w:t xml:space="preserve"> la plantele din locul de producție de la începutul ultimului ciclu complet de vegetație,</w:t>
                  </w:r>
                </w:p>
                <w:p w14:paraId="4F0E7CA1" w14:textId="77777777" w:rsidR="00C31B1B" w:rsidRPr="002D71B2" w:rsidRDefault="00C31B1B" w:rsidP="00C31B1B">
                  <w:pPr>
                    <w:textAlignment w:val="baseline"/>
                    <w:rPr>
                      <w:rFonts w:ascii="inherit" w:hAnsi="inherit"/>
                      <w:sz w:val="16"/>
                      <w:szCs w:val="16"/>
                      <w:lang w:val="de-DE"/>
                    </w:rPr>
                  </w:pPr>
                  <w:r w:rsidRPr="002D71B2">
                    <w:rPr>
                      <w:rFonts w:ascii="inherit" w:hAnsi="inherit"/>
                      <w:sz w:val="16"/>
                      <w:szCs w:val="16"/>
                      <w:lang w:val="de-DE"/>
                    </w:rPr>
                    <w:t>sau</w:t>
                  </w:r>
                </w:p>
                <w:p w14:paraId="1A1F34A4" w14:textId="79D0026E" w:rsidR="00C31B1B" w:rsidRPr="002D71B2" w:rsidRDefault="00C31B1B" w:rsidP="00C31B1B">
                  <w:pPr>
                    <w:ind w:firstLine="0"/>
                    <w:textAlignment w:val="baseline"/>
                    <w:rPr>
                      <w:rFonts w:ascii="inherit" w:hAnsi="inherit"/>
                      <w:sz w:val="16"/>
                      <w:szCs w:val="16"/>
                      <w:lang w:val="de-DE"/>
                    </w:rPr>
                  </w:pPr>
                  <w:r w:rsidRPr="002D71B2">
                    <w:rPr>
                      <w:rFonts w:ascii="inherit" w:hAnsi="inherit"/>
                      <w:sz w:val="16"/>
                      <w:szCs w:val="16"/>
                      <w:lang w:val="de-DE"/>
                    </w:rPr>
                    <w:t xml:space="preserve">(d) pentru plantele de </w:t>
                  </w:r>
                  <w:r w:rsidRPr="002D71B2">
                    <w:rPr>
                      <w:rFonts w:ascii="inherit" w:hAnsi="inherit"/>
                      <w:i/>
                      <w:iCs/>
                      <w:sz w:val="16"/>
                      <w:szCs w:val="16"/>
                      <w:bdr w:val="none" w:sz="0" w:space="0" w:color="auto" w:frame="1"/>
                      <w:lang w:val="de-DE"/>
                    </w:rPr>
                    <w:t>Prunus laurocerasus</w:t>
                  </w:r>
                  <w:r w:rsidRPr="002D71B2">
                    <w:rPr>
                      <w:rFonts w:ascii="inherit" w:hAnsi="inherit"/>
                      <w:sz w:val="16"/>
                      <w:szCs w:val="16"/>
                      <w:lang w:val="de-DE"/>
                    </w:rPr>
                    <w:t xml:space="preserve"> L. și </w:t>
                  </w:r>
                  <w:r w:rsidRPr="002D71B2">
                    <w:rPr>
                      <w:rFonts w:ascii="inherit" w:hAnsi="inherit"/>
                      <w:i/>
                      <w:iCs/>
                      <w:sz w:val="16"/>
                      <w:szCs w:val="16"/>
                      <w:bdr w:val="none" w:sz="0" w:space="0" w:color="auto" w:frame="1"/>
                      <w:lang w:val="de-DE"/>
                    </w:rPr>
                    <w:t>Prunus lusitanica</w:t>
                  </w:r>
                  <w:r w:rsidRPr="002D71B2">
                    <w:rPr>
                      <w:rFonts w:ascii="inherit" w:hAnsi="inherit"/>
                      <w:sz w:val="16"/>
                      <w:szCs w:val="16"/>
                      <w:lang w:val="de-DE"/>
                    </w:rPr>
                    <w:t xml:space="preserve"> L. pentru care există dovezi derivate din ambalajele lor sau din alte mijloace din care rezultă că sunt destinate vânzării finale la consumatori care nu sunt implicați în producția profesională de plante, nu a fost observat niciun simptom al prezenței </w:t>
                  </w:r>
                  <w:r w:rsidRPr="002D71B2">
                    <w:rPr>
                      <w:rFonts w:ascii="inherit" w:hAnsi="inherit"/>
                      <w:i/>
                      <w:iCs/>
                      <w:sz w:val="16"/>
                      <w:szCs w:val="16"/>
                      <w:bdr w:val="none" w:sz="0" w:space="0" w:color="auto" w:frame="1"/>
                      <w:lang w:val="de-DE"/>
                    </w:rPr>
                    <w:t>Xanthomonas arboricola</w:t>
                  </w:r>
                  <w:r w:rsidRPr="002D71B2">
                    <w:rPr>
                      <w:rFonts w:ascii="inherit" w:hAnsi="inherit"/>
                      <w:sz w:val="16"/>
                      <w:szCs w:val="16"/>
                      <w:lang w:val="de-DE"/>
                    </w:rPr>
                    <w:t xml:space="preserve"> pv. </w:t>
                  </w:r>
                  <w:r w:rsidRPr="002D71B2">
                    <w:rPr>
                      <w:rFonts w:ascii="inherit" w:hAnsi="inherit"/>
                      <w:i/>
                      <w:iCs/>
                      <w:sz w:val="16"/>
                      <w:szCs w:val="16"/>
                      <w:bdr w:val="none" w:sz="0" w:space="0" w:color="auto" w:frame="1"/>
                      <w:lang w:val="de-DE"/>
                    </w:rPr>
                    <w:t>Pruni</w:t>
                  </w:r>
                  <w:r w:rsidRPr="002D71B2">
                    <w:rPr>
                      <w:rFonts w:ascii="inherit" w:hAnsi="inherit"/>
                      <w:sz w:val="16"/>
                      <w:szCs w:val="16"/>
                      <w:lang w:val="de-DE"/>
                    </w:rPr>
                    <w:t xml:space="preserve"> (Smith) Vauterin </w:t>
                  </w:r>
                  <w:r w:rsidRPr="002D71B2">
                    <w:rPr>
                      <w:rFonts w:ascii="inherit" w:hAnsi="inherit"/>
                      <w:i/>
                      <w:iCs/>
                      <w:sz w:val="16"/>
                      <w:szCs w:val="16"/>
                      <w:bdr w:val="none" w:sz="0" w:space="0" w:color="auto" w:frame="1"/>
                      <w:lang w:val="de-DE"/>
                    </w:rPr>
                    <w:t>et al.</w:t>
                  </w:r>
                  <w:r w:rsidRPr="002D71B2">
                    <w:rPr>
                      <w:rFonts w:ascii="inherit" w:hAnsi="inherit"/>
                      <w:sz w:val="16"/>
                      <w:szCs w:val="16"/>
                      <w:lang w:val="de-DE"/>
                    </w:rPr>
                    <w:t xml:space="preserve"> la plantele de la locul de producție de la începutul ultimului ciclu complet de vegetație.</w:t>
                  </w:r>
                </w:p>
              </w:tc>
            </w:tr>
            <w:tr w:rsidR="002D71B2" w:rsidRPr="002D71B2" w14:paraId="53FA9919" w14:textId="77777777" w:rsidTr="00A34477">
              <w:tc>
                <w:tcPr>
                  <w:tcW w:w="562" w:type="dxa"/>
                </w:tcPr>
                <w:p w14:paraId="1ADFD08F" w14:textId="588C471B" w:rsidR="007A26D1" w:rsidRPr="002D71B2" w:rsidRDefault="00CF3AE2" w:rsidP="00102531">
                  <w:pPr>
                    <w:ind w:firstLine="0"/>
                    <w:rPr>
                      <w:sz w:val="16"/>
                      <w:szCs w:val="16"/>
                      <w:lang w:val="ro-RO"/>
                    </w:rPr>
                  </w:pPr>
                  <w:r w:rsidRPr="002D71B2">
                    <w:rPr>
                      <w:sz w:val="16"/>
                      <w:szCs w:val="16"/>
                      <w:lang w:val="ro-RO"/>
                    </w:rPr>
                    <w:lastRenderedPageBreak/>
                    <w:t>21.</w:t>
                  </w:r>
                </w:p>
              </w:tc>
              <w:tc>
                <w:tcPr>
                  <w:tcW w:w="1418" w:type="dxa"/>
                </w:tcPr>
                <w:p w14:paraId="1750B519" w14:textId="77777777" w:rsidR="007A26D1" w:rsidRPr="002D71B2" w:rsidRDefault="007A26D1" w:rsidP="00A34477">
                  <w:pPr>
                    <w:ind w:firstLine="0"/>
                    <w:textAlignment w:val="baseline"/>
                    <w:rPr>
                      <w:rFonts w:ascii="inherit" w:hAnsi="inherit"/>
                      <w:sz w:val="16"/>
                      <w:szCs w:val="16"/>
                    </w:rPr>
                  </w:pPr>
                </w:p>
              </w:tc>
              <w:tc>
                <w:tcPr>
                  <w:tcW w:w="3685" w:type="dxa"/>
                </w:tcPr>
                <w:p w14:paraId="0E404DF0" w14:textId="7176AA3F" w:rsidR="007A26D1" w:rsidRPr="002D71B2" w:rsidRDefault="00CF3AE2" w:rsidP="00C31B1B">
                  <w:pPr>
                    <w:ind w:firstLine="0"/>
                    <w:textAlignment w:val="baseline"/>
                    <w:rPr>
                      <w:rFonts w:ascii="inherit" w:hAnsi="inherit"/>
                      <w:sz w:val="16"/>
                      <w:szCs w:val="16"/>
                      <w:lang w:val="ro-RO"/>
                    </w:rPr>
                  </w:pPr>
                  <w:r w:rsidRPr="002D71B2">
                    <w:rPr>
                      <w:rFonts w:ascii="inherit" w:hAnsi="inherit"/>
                      <w:sz w:val="16"/>
                      <w:szCs w:val="16"/>
                      <w:lang w:val="ro-RO"/>
                    </w:rPr>
                    <w:t xml:space="preserve">textul coloanei a treia se înlocuieşte cu următorul text:„E (cu excepția comunităților autonome Andaluzia, Aragón, Castilla la Mancha, Castilla y León, Extremadura, comunitatea autonomă Madrid, Murcia, Navarra și La Rioja, provincia Guipuzcoa (Țara Bascilor), districtele Garrigues, Noguera, Pla d'Urgell, Segrià și Urgell din provincia Lleida (comunitatea autonomă Catalonia), districtele L'Alt Vinalopó și El Vinalopó Mitjà din provincia Alicante și municipalitățile Alborache și Turís din provincia Valencia (comunitatea Valenciana), EE, F (Corsica), IRL (cu excepția orașului Galway), I (Abruzzo, Apulia, Basilicata, Calabria, Campania, Emilia-Romagna (provinciile Parma și Piacenza), Lazio, Liguria, Lombardia (cu excepția provinciilor Mantua, Milano, Sondrio și Varese), Marche, Molise, Piemonte (cu excepția comunelor Busca, Centallo și Tarantasca din provincia Cuneo), Sardinia, Sicilia, Toscana, Umbria, Valle d'Aosta, Veneto (cu excepția provinciilor Rovigo și Veneția, comunele Barbona, Boara Pisani, Castelbaldo, Masi, Piacenza d'Adige, S. Urbano și Vescovana din provincia Padova și zona situată la sud de autostrada 4 din provincia Verona), LV, LT (cu excepția municipalităților Babtai și Kėdainiai (regiunea Kaunas), P, SI (cu excepția regiunilor Gorenjska, Koroška, Maribor și Notranjska, și comunele Lendava și Renče-Vogrsko (la sud de autostrada H4)], SK (cu excepția districtului Dunajská Streda, Hronovce și Hronské </w:t>
                  </w:r>
                  <w:r w:rsidRPr="002D71B2">
                    <w:rPr>
                      <w:rFonts w:ascii="inherit" w:hAnsi="inherit"/>
                      <w:sz w:val="16"/>
                      <w:szCs w:val="16"/>
                      <w:lang w:val="ro-RO"/>
                    </w:rPr>
                    <w:lastRenderedPageBreak/>
                    <w:t>Kľačany (districtul Levice), Dvory nad Žitavou (districtul Nové Zámky), Málinec (districtul Poltár), Hrhov (districtul Rožňava), Veľké Ripňany (districtul Topoľčany), Kazimír, Luhyňa, Malý Horeš, Svätuše și Zatín (districtul Trebišov), FI, UK (Irlanda de Nord: cu excepția diviziunilor administrative Ballinran Upper, Carrigenagh Upper, Ballinran, și Carrigenagh din districtul Down, și zona electorală Dunmurry Cross din Belfast, districtul Antrim; Insula Man și Insulele Canalului).”</w:t>
                  </w:r>
                </w:p>
              </w:tc>
            </w:tr>
            <w:tr w:rsidR="002D71B2" w:rsidRPr="002D71B2" w14:paraId="2DAA7048" w14:textId="77777777" w:rsidTr="009817F8">
              <w:tc>
                <w:tcPr>
                  <w:tcW w:w="562" w:type="dxa"/>
                </w:tcPr>
                <w:p w14:paraId="18D5E498" w14:textId="7BFCBB6E" w:rsidR="0073794B" w:rsidRPr="002D71B2" w:rsidRDefault="0073794B" w:rsidP="00102531">
                  <w:pPr>
                    <w:ind w:firstLine="0"/>
                    <w:rPr>
                      <w:sz w:val="16"/>
                      <w:szCs w:val="16"/>
                      <w:lang w:val="ro-RO"/>
                    </w:rPr>
                  </w:pPr>
                  <w:r w:rsidRPr="002D71B2">
                    <w:rPr>
                      <w:sz w:val="16"/>
                      <w:szCs w:val="16"/>
                      <w:lang w:val="ro-RO"/>
                    </w:rPr>
                    <w:lastRenderedPageBreak/>
                    <w:t>21.1.</w:t>
                  </w:r>
                </w:p>
              </w:tc>
              <w:tc>
                <w:tcPr>
                  <w:tcW w:w="5103" w:type="dxa"/>
                  <w:gridSpan w:val="2"/>
                </w:tcPr>
                <w:p w14:paraId="4FC26154" w14:textId="77777777" w:rsidR="0073794B" w:rsidRPr="002D71B2" w:rsidRDefault="0073794B" w:rsidP="0073794B">
                  <w:pPr>
                    <w:ind w:firstLine="0"/>
                    <w:textAlignment w:val="baseline"/>
                    <w:rPr>
                      <w:sz w:val="16"/>
                      <w:szCs w:val="16"/>
                    </w:rPr>
                  </w:pPr>
                  <w:r w:rsidRPr="002D71B2">
                    <w:rPr>
                      <w:sz w:val="16"/>
                      <w:szCs w:val="16"/>
                    </w:rPr>
                    <w:t>la punctul 21.1, textul coloanei a doua se înlocuiește cu următorul text:</w:t>
                  </w:r>
                </w:p>
                <w:p w14:paraId="6F1CB778" w14:textId="77777777" w:rsidR="0073794B" w:rsidRPr="002D71B2" w:rsidRDefault="0073794B" w:rsidP="0073794B">
                  <w:pPr>
                    <w:ind w:firstLine="0"/>
                    <w:textAlignment w:val="baseline"/>
                    <w:rPr>
                      <w:sz w:val="16"/>
                      <w:szCs w:val="16"/>
                    </w:rPr>
                  </w:pPr>
                  <w:r w:rsidRPr="002D71B2">
                    <w:rPr>
                      <w:sz w:val="16"/>
                      <w:szCs w:val="16"/>
                    </w:rPr>
                    <w:t xml:space="preserve">„Fără a aduce atingere interdicției menționate în anexa III partea (A) punctul (15), cu privire la introducerea în Uniune a plantelor de </w:t>
                  </w:r>
                  <w:r w:rsidRPr="002D71B2">
                    <w:rPr>
                      <w:i/>
                      <w:iCs/>
                      <w:sz w:val="16"/>
                      <w:szCs w:val="16"/>
                      <w:bdr w:val="none" w:sz="0" w:space="0" w:color="auto" w:frame="1"/>
                    </w:rPr>
                    <w:t>Vitis</w:t>
                  </w:r>
                  <w:r w:rsidRPr="002D71B2">
                    <w:rPr>
                      <w:sz w:val="16"/>
                      <w:szCs w:val="16"/>
                    </w:rPr>
                    <w:t xml:space="preserve"> L., altele decât fructele, provenite din țări terțe (cu excepția Elveției), o declarație oficială din care să reiasă că plantele:</w:t>
                  </w:r>
                </w:p>
                <w:p w14:paraId="3BB75C46" w14:textId="77777777" w:rsidR="0073794B" w:rsidRPr="002D71B2" w:rsidRDefault="0073794B" w:rsidP="0073794B">
                  <w:pPr>
                    <w:pStyle w:val="a7"/>
                    <w:ind w:left="0" w:firstLine="0"/>
                    <w:textAlignment w:val="baseline"/>
                    <w:rPr>
                      <w:rFonts w:ascii="inherit" w:hAnsi="inherit"/>
                      <w:sz w:val="16"/>
                      <w:szCs w:val="16"/>
                    </w:rPr>
                  </w:pPr>
                  <w:r w:rsidRPr="002D71B2">
                    <w:rPr>
                      <w:rFonts w:ascii="inherit" w:hAnsi="inherit"/>
                      <w:sz w:val="16"/>
                      <w:szCs w:val="16"/>
                    </w:rPr>
                    <w:t>(a) sunt originare din zonele protejate menționate în coloana din partea dreaptă;</w:t>
                  </w:r>
                </w:p>
                <w:p w14:paraId="045BAFA4" w14:textId="77777777" w:rsidR="0073794B" w:rsidRPr="002D71B2" w:rsidRDefault="0073794B" w:rsidP="0073794B">
                  <w:pPr>
                    <w:ind w:firstLine="0"/>
                    <w:textAlignment w:val="baseline"/>
                    <w:rPr>
                      <w:rFonts w:ascii="inherit" w:hAnsi="inherit"/>
                      <w:sz w:val="16"/>
                      <w:szCs w:val="16"/>
                    </w:rPr>
                  </w:pPr>
                  <w:r w:rsidRPr="002D71B2">
                    <w:rPr>
                      <w:rFonts w:ascii="inherit" w:hAnsi="inherit"/>
                      <w:sz w:val="16"/>
                      <w:szCs w:val="16"/>
                    </w:rPr>
                    <w:t>sau</w:t>
                  </w:r>
                </w:p>
                <w:p w14:paraId="431F952B" w14:textId="4C6DE19F" w:rsidR="0073794B" w:rsidRPr="002D71B2" w:rsidRDefault="0073794B" w:rsidP="0073794B">
                  <w:pPr>
                    <w:ind w:firstLine="0"/>
                    <w:textAlignment w:val="baseline"/>
                    <w:rPr>
                      <w:rFonts w:ascii="inherit" w:hAnsi="inherit"/>
                      <w:sz w:val="16"/>
                      <w:szCs w:val="16"/>
                    </w:rPr>
                  </w:pPr>
                  <w:r w:rsidRPr="002D71B2">
                    <w:rPr>
                      <w:rFonts w:ascii="inherit" w:hAnsi="inherit"/>
                      <w:sz w:val="16"/>
                      <w:szCs w:val="16"/>
                    </w:rPr>
                    <w:t xml:space="preserve">(b) au fost supuse unui tratament corespunzător pentru a asigura absența </w:t>
                  </w:r>
                  <w:r w:rsidRPr="002D71B2">
                    <w:rPr>
                      <w:rFonts w:ascii="inherit" w:hAnsi="inherit"/>
                      <w:i/>
                      <w:iCs/>
                      <w:sz w:val="16"/>
                      <w:szCs w:val="16"/>
                      <w:bdr w:val="none" w:sz="0" w:space="0" w:color="auto" w:frame="1"/>
                    </w:rPr>
                    <w:t>Daktulosphaira vitifoliae</w:t>
                  </w:r>
                  <w:r w:rsidRPr="002D71B2">
                    <w:rPr>
                      <w:rFonts w:ascii="inherit" w:hAnsi="inherit"/>
                      <w:sz w:val="16"/>
                      <w:szCs w:val="16"/>
                    </w:rPr>
                    <w:t xml:space="preserve"> (Fitch).”;</w:t>
                  </w:r>
                </w:p>
              </w:tc>
            </w:tr>
            <w:tr w:rsidR="002D71B2" w:rsidRPr="002D71B2" w14:paraId="4582F02A" w14:textId="77777777" w:rsidTr="009817F8">
              <w:tc>
                <w:tcPr>
                  <w:tcW w:w="562" w:type="dxa"/>
                </w:tcPr>
                <w:p w14:paraId="25E53CDB" w14:textId="05436C15" w:rsidR="00DF7275" w:rsidRPr="002D71B2" w:rsidRDefault="00DF7275" w:rsidP="00102531">
                  <w:pPr>
                    <w:ind w:firstLine="0"/>
                    <w:rPr>
                      <w:sz w:val="16"/>
                      <w:szCs w:val="16"/>
                      <w:lang w:val="ro-RO"/>
                    </w:rPr>
                  </w:pPr>
                  <w:r w:rsidRPr="002D71B2">
                    <w:rPr>
                      <w:sz w:val="16"/>
                      <w:szCs w:val="16"/>
                      <w:lang w:val="ro-RO"/>
                    </w:rPr>
                    <w:t>21.3.</w:t>
                  </w:r>
                </w:p>
              </w:tc>
              <w:tc>
                <w:tcPr>
                  <w:tcW w:w="5103" w:type="dxa"/>
                  <w:gridSpan w:val="2"/>
                </w:tcPr>
                <w:p w14:paraId="09D9280B" w14:textId="77777777" w:rsidR="00DF7275" w:rsidRPr="002D71B2" w:rsidRDefault="00DF7275" w:rsidP="00DF7275">
                  <w:pPr>
                    <w:ind w:firstLine="0"/>
                    <w:textAlignment w:val="baseline"/>
                    <w:rPr>
                      <w:sz w:val="16"/>
                      <w:szCs w:val="16"/>
                      <w:lang w:val="ro-RO"/>
                    </w:rPr>
                  </w:pPr>
                  <w:r w:rsidRPr="002D71B2">
                    <w:rPr>
                      <w:sz w:val="16"/>
                      <w:szCs w:val="16"/>
                      <w:lang w:val="ro-RO"/>
                    </w:rPr>
                    <w:t>textul coloanei a treia se înlocuiește cu următorul text:</w:t>
                  </w:r>
                </w:p>
                <w:p w14:paraId="0007C7A7" w14:textId="779C24BA" w:rsidR="00DF7275" w:rsidRPr="002D71B2" w:rsidRDefault="00DF7275" w:rsidP="00C31B1B">
                  <w:pPr>
                    <w:ind w:firstLine="0"/>
                    <w:textAlignment w:val="baseline"/>
                    <w:rPr>
                      <w:sz w:val="16"/>
                      <w:szCs w:val="16"/>
                      <w:lang w:val="ro-RO"/>
                    </w:rPr>
                  </w:pPr>
                  <w:r w:rsidRPr="002D71B2">
                    <w:rPr>
                      <w:sz w:val="16"/>
                      <w:szCs w:val="16"/>
                      <w:lang w:val="ro-RO"/>
                    </w:rPr>
                    <w:t>„E (cu excepția comunităților autonome Andaluzia, Aragón, Castilla la Mancha, Castilla y León, Extremadura, comunitatea autonomă Madrid, Murcia, Navarra și La Rioja, provincia Guipuzcoa (Țara Bascilor), districtele Garrigues, Noguera, Pla d'Urgell, Segrià și Urgell din provincia Lleida (comunitatea autonomă Catalonia), districtele L'Alt Vinalopó și El Vinalopó Mitjà din provincia Alicante și municipalitățile Alborache și Turís din provincia Valencia (comunitatea Valenciana), EE, F (Corsica), IRL (cu excepția orașului Galway), I (Abruzzo, Apulia, Basilicata, Calabria, Campania, Emilia-Romagna (provinciile Parma și Piacenza), Lazio, Liguria, Lombardia (cu excepția provinciilor Mantua, Milano, Sondrio și Varese), Marche, Molise, Piemonte (cu excepția comunelor Busca, Centallo și Tarantasca din provincia Cuneo), Sardinia, Sicilia, Toscana, Umbria, Valle d'Aosta, Veneto (cu excepția provinciilor Rovigo și Veneția, comunele Barbona, Boara Pisani, Castelbaldo, Masi, Piacenza d'Adige, S. Urbano și Vescovana din provincia Padova și zona situată la sud de autostrada 4 din provincia Verona), LV, LT (cu excepția municipalităților Babtai și Kėdainiai (regiunea Kaunas), P, SI (cu excepția regiunilor Gorenjska, Koroška, Maribor și Notranjska, și comunele Lendava și Renče-Vogrsko (la sud de autostrada H4)], SK (cu excepția districtului Dunajská Streda, Hronovce și Hronské Kľačany (districtul Levice), Dvory nad Žitavou (districtul Nové Zámky), Málinec (districtul Poltár), Hrhov (districtul Rožňava), Veľké Ripňany (districtul Topoľčany), Kazimír, Luhyňa, Malý Horeš, Svätuše și Zatín (districtul Trebišov), FI, UK (Irlanda de Nord: cu excepția diviziunilor administrative Ballinran Upper, Carrigenagh Upper, Ballinran, și Carrigenagh din districtul Down, și zona electorală Dunmurry Cross din Belfast, districtul Antrim; Insula Man și Insulele Canalului).”</w:t>
                  </w:r>
                </w:p>
              </w:tc>
            </w:tr>
          </w:tbl>
          <w:p w14:paraId="21A93147" w14:textId="77777777" w:rsidR="00066D62" w:rsidRPr="002D71B2" w:rsidRDefault="00066D62" w:rsidP="00102531">
            <w:pPr>
              <w:ind w:firstLine="0"/>
              <w:rPr>
                <w:lang w:val="ro-RO"/>
              </w:rPr>
            </w:pPr>
          </w:p>
          <w:tbl>
            <w:tblPr>
              <w:tblStyle w:val="a3"/>
              <w:tblW w:w="0" w:type="auto"/>
              <w:tblLayout w:type="fixed"/>
              <w:tblLook w:val="04A0" w:firstRow="1" w:lastRow="0" w:firstColumn="1" w:lastColumn="0" w:noHBand="0" w:noVBand="1"/>
            </w:tblPr>
            <w:tblGrid>
              <w:gridCol w:w="562"/>
              <w:gridCol w:w="2289"/>
              <w:gridCol w:w="1426"/>
              <w:gridCol w:w="1426"/>
            </w:tblGrid>
            <w:tr w:rsidR="002D71B2" w:rsidRPr="002D71B2" w14:paraId="40846120" w14:textId="77777777" w:rsidTr="00B170CE">
              <w:tc>
                <w:tcPr>
                  <w:tcW w:w="562" w:type="dxa"/>
                </w:tcPr>
                <w:p w14:paraId="7FAC3509" w14:textId="5192C0E7" w:rsidR="00B170CE" w:rsidRPr="002D71B2" w:rsidRDefault="00B170CE" w:rsidP="00102531">
                  <w:pPr>
                    <w:ind w:firstLine="0"/>
                    <w:rPr>
                      <w:lang w:val="ro-RO"/>
                    </w:rPr>
                  </w:pPr>
                  <w:r w:rsidRPr="002D71B2">
                    <w:rPr>
                      <w:sz w:val="16"/>
                      <w:szCs w:val="16"/>
                      <w:lang w:val="ro-RO"/>
                    </w:rPr>
                    <w:t>21.4.</w:t>
                  </w:r>
                </w:p>
              </w:tc>
              <w:tc>
                <w:tcPr>
                  <w:tcW w:w="2289" w:type="dxa"/>
                </w:tcPr>
                <w:p w14:paraId="0C7BA9B0" w14:textId="4C5A9944" w:rsidR="00B170CE" w:rsidRPr="002D71B2" w:rsidRDefault="007850D4" w:rsidP="00102531">
                  <w:pPr>
                    <w:ind w:firstLine="0"/>
                    <w:rPr>
                      <w:lang w:val="ro-RO"/>
                    </w:rPr>
                  </w:pPr>
                  <w:r w:rsidRPr="002D71B2">
                    <w:rPr>
                      <w:sz w:val="16"/>
                      <w:szCs w:val="16"/>
                      <w:lang w:val="ro-RO"/>
                    </w:rPr>
                    <w:t xml:space="preserve">Plante de </w:t>
                  </w:r>
                  <w:r w:rsidRPr="002D71B2">
                    <w:rPr>
                      <w:i/>
                      <w:iCs/>
                      <w:sz w:val="16"/>
                      <w:szCs w:val="16"/>
                      <w:bdr w:val="none" w:sz="0" w:space="0" w:color="auto" w:frame="1"/>
                      <w:lang w:val="ro-RO"/>
                    </w:rPr>
                    <w:t>Palmae</w:t>
                  </w:r>
                  <w:r w:rsidRPr="002D71B2">
                    <w:rPr>
                      <w:sz w:val="16"/>
                      <w:szCs w:val="16"/>
                      <w:lang w:val="ro-RO"/>
                    </w:rPr>
                    <w:t xml:space="preserve">, destinate </w:t>
                  </w:r>
                  <w:r w:rsidRPr="002D71B2">
                    <w:rPr>
                      <w:sz w:val="16"/>
                      <w:szCs w:val="16"/>
                      <w:lang w:val="ro-RO"/>
                    </w:rPr>
                    <w:lastRenderedPageBreak/>
                    <w:t xml:space="preserve">plantării, având un diametru al tulpinii la bază de peste 5 cm și aparținând genurilor următoare: </w:t>
                  </w:r>
                  <w:r w:rsidRPr="002D71B2">
                    <w:rPr>
                      <w:i/>
                      <w:iCs/>
                      <w:sz w:val="16"/>
                      <w:szCs w:val="16"/>
                      <w:bdr w:val="none" w:sz="0" w:space="0" w:color="auto" w:frame="1"/>
                      <w:lang w:val="ro-RO"/>
                    </w:rPr>
                    <w:t>Brahea</w:t>
                  </w:r>
                  <w:r w:rsidRPr="002D71B2">
                    <w:rPr>
                      <w:sz w:val="16"/>
                      <w:szCs w:val="16"/>
                      <w:lang w:val="ro-RO"/>
                    </w:rPr>
                    <w:t xml:space="preserve"> Mart., </w:t>
                  </w:r>
                  <w:r w:rsidRPr="002D71B2">
                    <w:rPr>
                      <w:i/>
                      <w:iCs/>
                      <w:sz w:val="16"/>
                      <w:szCs w:val="16"/>
                      <w:bdr w:val="none" w:sz="0" w:space="0" w:color="auto" w:frame="1"/>
                      <w:lang w:val="ro-RO"/>
                    </w:rPr>
                    <w:t>Butia</w:t>
                  </w:r>
                  <w:r w:rsidRPr="002D71B2">
                    <w:rPr>
                      <w:sz w:val="16"/>
                      <w:szCs w:val="16"/>
                      <w:lang w:val="ro-RO"/>
                    </w:rPr>
                    <w:t xml:space="preserve"> Becc., </w:t>
                  </w:r>
                  <w:r w:rsidRPr="002D71B2">
                    <w:rPr>
                      <w:i/>
                      <w:iCs/>
                      <w:sz w:val="16"/>
                      <w:szCs w:val="16"/>
                      <w:bdr w:val="none" w:sz="0" w:space="0" w:color="auto" w:frame="1"/>
                      <w:lang w:val="ro-RO"/>
                    </w:rPr>
                    <w:t>Chamaerops</w:t>
                  </w:r>
                  <w:r w:rsidRPr="002D71B2">
                    <w:rPr>
                      <w:sz w:val="16"/>
                      <w:szCs w:val="16"/>
                      <w:lang w:val="ro-RO"/>
                    </w:rPr>
                    <w:t xml:space="preserve"> L., </w:t>
                  </w:r>
                  <w:r w:rsidRPr="002D71B2">
                    <w:rPr>
                      <w:i/>
                      <w:iCs/>
                      <w:sz w:val="16"/>
                      <w:szCs w:val="16"/>
                      <w:bdr w:val="none" w:sz="0" w:space="0" w:color="auto" w:frame="1"/>
                      <w:lang w:val="ro-RO"/>
                    </w:rPr>
                    <w:t>Jubaea</w:t>
                  </w:r>
                  <w:r w:rsidRPr="002D71B2">
                    <w:rPr>
                      <w:sz w:val="16"/>
                      <w:szCs w:val="16"/>
                      <w:lang w:val="ro-RO"/>
                    </w:rPr>
                    <w:t xml:space="preserve"> Kunth, </w:t>
                  </w:r>
                  <w:r w:rsidRPr="002D71B2">
                    <w:rPr>
                      <w:i/>
                      <w:iCs/>
                      <w:sz w:val="16"/>
                      <w:szCs w:val="16"/>
                      <w:bdr w:val="none" w:sz="0" w:space="0" w:color="auto" w:frame="1"/>
                      <w:lang w:val="ro-RO"/>
                    </w:rPr>
                    <w:t>Livistona</w:t>
                  </w:r>
                  <w:r w:rsidRPr="002D71B2">
                    <w:rPr>
                      <w:sz w:val="16"/>
                      <w:szCs w:val="16"/>
                      <w:lang w:val="ro-RO"/>
                    </w:rPr>
                    <w:t xml:space="preserve"> R. Br., </w:t>
                  </w:r>
                  <w:r w:rsidRPr="002D71B2">
                    <w:rPr>
                      <w:i/>
                      <w:iCs/>
                      <w:sz w:val="16"/>
                      <w:szCs w:val="16"/>
                      <w:bdr w:val="none" w:sz="0" w:space="0" w:color="auto" w:frame="1"/>
                      <w:lang w:val="ro-RO"/>
                    </w:rPr>
                    <w:t>Phoenix</w:t>
                  </w:r>
                  <w:r w:rsidRPr="002D71B2">
                    <w:rPr>
                      <w:sz w:val="16"/>
                      <w:szCs w:val="16"/>
                      <w:lang w:val="ro-RO"/>
                    </w:rPr>
                    <w:t xml:space="preserve"> L., </w:t>
                  </w:r>
                  <w:r w:rsidRPr="002D71B2">
                    <w:rPr>
                      <w:i/>
                      <w:iCs/>
                      <w:sz w:val="16"/>
                      <w:szCs w:val="16"/>
                      <w:bdr w:val="none" w:sz="0" w:space="0" w:color="auto" w:frame="1"/>
                      <w:lang w:val="ro-RO"/>
                    </w:rPr>
                    <w:t>Sabal</w:t>
                  </w:r>
                  <w:r w:rsidRPr="002D71B2">
                    <w:rPr>
                      <w:sz w:val="16"/>
                      <w:szCs w:val="16"/>
                      <w:lang w:val="ro-RO"/>
                    </w:rPr>
                    <w:t xml:space="preserve">Adans., </w:t>
                  </w:r>
                  <w:r w:rsidRPr="002D71B2">
                    <w:rPr>
                      <w:i/>
                      <w:iCs/>
                      <w:sz w:val="16"/>
                      <w:szCs w:val="16"/>
                      <w:bdr w:val="none" w:sz="0" w:space="0" w:color="auto" w:frame="1"/>
                      <w:lang w:val="ro-RO"/>
                    </w:rPr>
                    <w:t>Syagrus</w:t>
                  </w:r>
                  <w:r w:rsidRPr="002D71B2">
                    <w:rPr>
                      <w:sz w:val="16"/>
                      <w:szCs w:val="16"/>
                      <w:lang w:val="ro-RO"/>
                    </w:rPr>
                    <w:t xml:space="preserve"> Mart., </w:t>
                  </w:r>
                  <w:r w:rsidRPr="002D71B2">
                    <w:rPr>
                      <w:i/>
                      <w:iCs/>
                      <w:sz w:val="16"/>
                      <w:szCs w:val="16"/>
                      <w:bdr w:val="none" w:sz="0" w:space="0" w:color="auto" w:frame="1"/>
                      <w:lang w:val="ro-RO"/>
                    </w:rPr>
                    <w:t>Trachycarpus</w:t>
                  </w:r>
                  <w:r w:rsidRPr="002D71B2">
                    <w:rPr>
                      <w:sz w:val="16"/>
                      <w:szCs w:val="16"/>
                      <w:lang w:val="ro-RO"/>
                    </w:rPr>
                    <w:t xml:space="preserve"> H. Wendl., </w:t>
                  </w:r>
                  <w:r w:rsidRPr="002D71B2">
                    <w:rPr>
                      <w:i/>
                      <w:iCs/>
                      <w:sz w:val="16"/>
                      <w:szCs w:val="16"/>
                      <w:bdr w:val="none" w:sz="0" w:space="0" w:color="auto" w:frame="1"/>
                      <w:lang w:val="ro-RO"/>
                    </w:rPr>
                    <w:t>Trithrinax</w:t>
                  </w:r>
                  <w:r w:rsidRPr="002D71B2">
                    <w:rPr>
                      <w:sz w:val="16"/>
                      <w:szCs w:val="16"/>
                      <w:lang w:val="ro-RO"/>
                    </w:rPr>
                    <w:t xml:space="preserve"> Mart., </w:t>
                  </w:r>
                  <w:r w:rsidRPr="002D71B2">
                    <w:rPr>
                      <w:i/>
                      <w:iCs/>
                      <w:sz w:val="16"/>
                      <w:szCs w:val="16"/>
                      <w:bdr w:val="none" w:sz="0" w:space="0" w:color="auto" w:frame="1"/>
                      <w:lang w:val="ro-RO"/>
                    </w:rPr>
                    <w:t>Washingtonia</w:t>
                  </w:r>
                  <w:r w:rsidRPr="002D71B2">
                    <w:rPr>
                      <w:sz w:val="16"/>
                      <w:szCs w:val="16"/>
                      <w:lang w:val="ro-RO"/>
                    </w:rPr>
                    <w:t xml:space="preserve"> Raf.</w:t>
                  </w:r>
                </w:p>
              </w:tc>
              <w:tc>
                <w:tcPr>
                  <w:tcW w:w="1426" w:type="dxa"/>
                </w:tcPr>
                <w:p w14:paraId="3EE16F57" w14:textId="77777777" w:rsidR="007850D4" w:rsidRPr="002D71B2" w:rsidRDefault="007850D4" w:rsidP="007850D4">
                  <w:pPr>
                    <w:ind w:firstLine="0"/>
                    <w:textAlignment w:val="baseline"/>
                    <w:rPr>
                      <w:sz w:val="16"/>
                      <w:szCs w:val="16"/>
                      <w:lang w:val="ro-RO"/>
                    </w:rPr>
                  </w:pPr>
                  <w:r w:rsidRPr="002D71B2">
                    <w:rPr>
                      <w:sz w:val="16"/>
                      <w:szCs w:val="16"/>
                      <w:lang w:val="ro-RO"/>
                    </w:rPr>
                    <w:lastRenderedPageBreak/>
                    <w:t xml:space="preserve">Fără a aduce </w:t>
                  </w:r>
                  <w:r w:rsidRPr="002D71B2">
                    <w:rPr>
                      <w:sz w:val="16"/>
                      <w:szCs w:val="16"/>
                      <w:lang w:val="ro-RO"/>
                    </w:rPr>
                    <w:lastRenderedPageBreak/>
                    <w:t>atingere dispozițiilor aplicabile plantelor menționate în anexa III partea (A) punctul (17) sau anexa IV partea (A) secțiunea (I) punctele (37) și (37.1) sau anexa IV partea (A) secțiunea (II) punctul (19.1), o declarație oficială din care să reiasă că plantele:</w:t>
                  </w:r>
                </w:p>
                <w:p w14:paraId="69793EAF" w14:textId="77777777" w:rsidR="007850D4" w:rsidRPr="002D71B2" w:rsidRDefault="007850D4" w:rsidP="007850D4">
                  <w:pPr>
                    <w:ind w:firstLine="0"/>
                    <w:textAlignment w:val="baseline"/>
                    <w:rPr>
                      <w:sz w:val="16"/>
                      <w:szCs w:val="16"/>
                      <w:lang w:val="ro-RO"/>
                    </w:rPr>
                  </w:pPr>
                  <w:r w:rsidRPr="002D71B2">
                    <w:rPr>
                      <w:sz w:val="16"/>
                      <w:szCs w:val="16"/>
                      <w:lang w:val="ro-RO"/>
                    </w:rPr>
                    <w:t xml:space="preserve">(a) au fost cultivate pe parcursul întregii lor vieți în locuri de producție din țări unde </w:t>
                  </w:r>
                  <w:r w:rsidRPr="002D71B2">
                    <w:rPr>
                      <w:i/>
                      <w:iCs/>
                      <w:sz w:val="16"/>
                      <w:szCs w:val="16"/>
                      <w:bdr w:val="none" w:sz="0" w:space="0" w:color="auto" w:frame="1"/>
                      <w:lang w:val="ro-RO"/>
                    </w:rPr>
                    <w:t>Paysandisia archon</w:t>
                  </w:r>
                  <w:r w:rsidRPr="002D71B2">
                    <w:rPr>
                      <w:sz w:val="16"/>
                      <w:szCs w:val="16"/>
                      <w:lang w:val="ro-RO"/>
                    </w:rPr>
                    <w:t xml:space="preserve"> (Burmeister) este considerată absentă;</w:t>
                  </w:r>
                </w:p>
                <w:p w14:paraId="6B66B6DC" w14:textId="77777777" w:rsidR="007850D4" w:rsidRPr="002D71B2" w:rsidRDefault="007850D4" w:rsidP="007850D4">
                  <w:pPr>
                    <w:ind w:firstLine="0"/>
                    <w:textAlignment w:val="baseline"/>
                    <w:rPr>
                      <w:sz w:val="16"/>
                      <w:szCs w:val="16"/>
                      <w:lang w:val="ro-RO"/>
                    </w:rPr>
                  </w:pPr>
                  <w:r w:rsidRPr="002D71B2">
                    <w:rPr>
                      <w:sz w:val="16"/>
                      <w:szCs w:val="16"/>
                      <w:lang w:val="ro-RO"/>
                    </w:rPr>
                    <w:t>sau</w:t>
                  </w:r>
                </w:p>
                <w:p w14:paraId="5E81F65A" w14:textId="77777777" w:rsidR="007850D4" w:rsidRPr="002D71B2" w:rsidRDefault="007850D4" w:rsidP="007850D4">
                  <w:pPr>
                    <w:ind w:firstLine="0"/>
                    <w:textAlignment w:val="baseline"/>
                    <w:rPr>
                      <w:sz w:val="16"/>
                      <w:szCs w:val="16"/>
                      <w:lang w:val="ro-RO"/>
                    </w:rPr>
                  </w:pPr>
                  <w:r w:rsidRPr="002D71B2">
                    <w:rPr>
                      <w:sz w:val="16"/>
                      <w:szCs w:val="16"/>
                      <w:lang w:val="ro-RO"/>
                    </w:rPr>
                    <w:t xml:space="preserve">(b) au fost cultivate pe parcursul întregii lor vieți într-o zonă indemnă de </w:t>
                  </w:r>
                  <w:r w:rsidRPr="002D71B2">
                    <w:rPr>
                      <w:i/>
                      <w:iCs/>
                      <w:sz w:val="16"/>
                      <w:szCs w:val="16"/>
                      <w:bdr w:val="none" w:sz="0" w:space="0" w:color="auto" w:frame="1"/>
                      <w:lang w:val="ro-RO"/>
                    </w:rPr>
                    <w:t>Paysandisia archon</w:t>
                  </w:r>
                  <w:r w:rsidRPr="002D71B2">
                    <w:rPr>
                      <w:sz w:val="16"/>
                      <w:szCs w:val="16"/>
                      <w:lang w:val="ro-RO"/>
                    </w:rPr>
                    <w:t xml:space="preserve"> (Burmeister), stabilită ca atare de organizația națională pentru protecția plantelor în conformitate cu Standardele internaționale relevante privind măsurile fitosanitare,</w:t>
                  </w:r>
                </w:p>
                <w:p w14:paraId="3AD4D235" w14:textId="77777777" w:rsidR="007850D4" w:rsidRPr="002D71B2" w:rsidRDefault="007850D4" w:rsidP="007850D4">
                  <w:pPr>
                    <w:ind w:firstLine="0"/>
                    <w:textAlignment w:val="baseline"/>
                    <w:rPr>
                      <w:sz w:val="16"/>
                      <w:szCs w:val="16"/>
                      <w:lang w:val="ro-RO"/>
                    </w:rPr>
                  </w:pPr>
                  <w:r w:rsidRPr="002D71B2">
                    <w:rPr>
                      <w:sz w:val="16"/>
                      <w:szCs w:val="16"/>
                      <w:lang w:val="ro-RO"/>
                    </w:rPr>
                    <w:t>sau</w:t>
                  </w:r>
                </w:p>
                <w:p w14:paraId="11910A3B" w14:textId="77777777" w:rsidR="007850D4" w:rsidRPr="002D71B2" w:rsidRDefault="007850D4" w:rsidP="007850D4">
                  <w:pPr>
                    <w:ind w:firstLine="0"/>
                    <w:textAlignment w:val="baseline"/>
                    <w:rPr>
                      <w:sz w:val="16"/>
                      <w:szCs w:val="16"/>
                      <w:lang w:val="ro-RO"/>
                    </w:rPr>
                  </w:pPr>
                  <w:r w:rsidRPr="002D71B2">
                    <w:rPr>
                      <w:sz w:val="16"/>
                      <w:szCs w:val="16"/>
                      <w:lang w:val="ro-RO"/>
                    </w:rPr>
                    <w:t xml:space="preserve">(c) într-o perioadă </w:t>
                  </w:r>
                  <w:r w:rsidRPr="002D71B2">
                    <w:rPr>
                      <w:sz w:val="16"/>
                      <w:szCs w:val="16"/>
                      <w:lang w:val="ro-RO"/>
                    </w:rPr>
                    <w:lastRenderedPageBreak/>
                    <w:t>de cel puțin doi ani înainte de export sau transport, au fost cultivate într-un loc de producție:</w:t>
                  </w:r>
                </w:p>
                <w:p w14:paraId="04423E26" w14:textId="77777777" w:rsidR="007850D4" w:rsidRPr="002D71B2" w:rsidRDefault="007850D4" w:rsidP="007850D4">
                  <w:pPr>
                    <w:ind w:firstLine="0"/>
                    <w:textAlignment w:val="baseline"/>
                    <w:rPr>
                      <w:sz w:val="16"/>
                      <w:szCs w:val="16"/>
                      <w:lang w:val="ro-RO"/>
                    </w:rPr>
                  </w:pPr>
                  <w:r w:rsidRPr="002D71B2">
                    <w:rPr>
                      <w:sz w:val="16"/>
                      <w:szCs w:val="16"/>
                      <w:lang w:val="ro-RO"/>
                    </w:rPr>
                    <w:t>- care este înregistrat și monitorizat de organizația națională pentru protecția plantelor din țara de origine,</w:t>
                  </w:r>
                </w:p>
                <w:p w14:paraId="7C56DA91" w14:textId="77777777" w:rsidR="007850D4" w:rsidRPr="002D71B2" w:rsidRDefault="007850D4" w:rsidP="007850D4">
                  <w:pPr>
                    <w:ind w:firstLine="0"/>
                    <w:textAlignment w:val="baseline"/>
                    <w:rPr>
                      <w:sz w:val="16"/>
                      <w:szCs w:val="16"/>
                      <w:lang w:val="ro-RO"/>
                    </w:rPr>
                  </w:pPr>
                  <w:r w:rsidRPr="002D71B2">
                    <w:rPr>
                      <w:sz w:val="16"/>
                      <w:szCs w:val="16"/>
                      <w:lang w:val="ro-RO"/>
                    </w:rPr>
                    <w:t>şi</w:t>
                  </w:r>
                </w:p>
                <w:p w14:paraId="2B0BF7AB" w14:textId="77777777" w:rsidR="007850D4" w:rsidRPr="002D71B2" w:rsidRDefault="007850D4" w:rsidP="007850D4">
                  <w:pPr>
                    <w:textAlignment w:val="baseline"/>
                    <w:rPr>
                      <w:sz w:val="16"/>
                      <w:szCs w:val="16"/>
                      <w:lang w:val="ro-RO"/>
                    </w:rPr>
                  </w:pPr>
                  <w:r w:rsidRPr="002D71B2">
                    <w:rPr>
                      <w:sz w:val="16"/>
                      <w:szCs w:val="16"/>
                      <w:lang w:val="ro-RO"/>
                    </w:rPr>
                    <w:t xml:space="preserve">- în care plantele au fost plasate într-un loc ce asigură protecție fizică completă împotriva introducerii </w:t>
                  </w:r>
                  <w:r w:rsidRPr="002D71B2">
                    <w:rPr>
                      <w:i/>
                      <w:iCs/>
                      <w:sz w:val="16"/>
                      <w:szCs w:val="16"/>
                      <w:bdr w:val="none" w:sz="0" w:space="0" w:color="auto" w:frame="1"/>
                      <w:lang w:val="ro-RO"/>
                    </w:rPr>
                    <w:t>Paysandisia archon</w:t>
                  </w:r>
                  <w:r w:rsidRPr="002D71B2">
                    <w:rPr>
                      <w:sz w:val="16"/>
                      <w:szCs w:val="16"/>
                      <w:lang w:val="ro-RO"/>
                    </w:rPr>
                    <w:t>(Burmeister),</w:t>
                  </w:r>
                </w:p>
                <w:p w14:paraId="052932DE" w14:textId="77777777" w:rsidR="007850D4" w:rsidRPr="002D71B2" w:rsidRDefault="007850D4" w:rsidP="007850D4">
                  <w:pPr>
                    <w:ind w:firstLine="0"/>
                    <w:textAlignment w:val="baseline"/>
                    <w:rPr>
                      <w:sz w:val="16"/>
                      <w:szCs w:val="16"/>
                      <w:lang w:val="ro-RO"/>
                    </w:rPr>
                  </w:pPr>
                  <w:r w:rsidRPr="002D71B2">
                    <w:rPr>
                      <w:sz w:val="16"/>
                      <w:szCs w:val="16"/>
                      <w:lang w:val="ro-RO"/>
                    </w:rPr>
                    <w:t>şi</w:t>
                  </w:r>
                </w:p>
                <w:p w14:paraId="7F296B5F" w14:textId="189116AA" w:rsidR="00B170CE" w:rsidRPr="002D71B2" w:rsidRDefault="007850D4" w:rsidP="007850D4">
                  <w:pPr>
                    <w:ind w:firstLine="0"/>
                    <w:rPr>
                      <w:lang w:val="ro-RO"/>
                    </w:rPr>
                  </w:pPr>
                  <w:r w:rsidRPr="002D71B2">
                    <w:rPr>
                      <w:sz w:val="16"/>
                      <w:szCs w:val="16"/>
                      <w:lang w:val="ro-RO"/>
                    </w:rPr>
                    <w:t xml:space="preserve">- în care, în timpul a trei inspecții oficiale pe an efectuate la momente corespunzătoare, inclusiv imediat înainte de transportul de la acest loc de producție, nu a fost observat niciun semn al prezenței </w:t>
                  </w:r>
                  <w:r w:rsidRPr="002D71B2">
                    <w:rPr>
                      <w:i/>
                      <w:iCs/>
                      <w:sz w:val="16"/>
                      <w:szCs w:val="16"/>
                      <w:bdr w:val="none" w:sz="0" w:space="0" w:color="auto" w:frame="1"/>
                      <w:lang w:val="ro-RO"/>
                    </w:rPr>
                    <w:t>Paysandisia archon</w:t>
                  </w:r>
                  <w:r w:rsidRPr="002D71B2">
                    <w:rPr>
                      <w:sz w:val="16"/>
                      <w:szCs w:val="16"/>
                      <w:lang w:val="ro-RO"/>
                    </w:rPr>
                    <w:t xml:space="preserve"> (Burmeister).</w:t>
                  </w:r>
                </w:p>
              </w:tc>
              <w:tc>
                <w:tcPr>
                  <w:tcW w:w="1426" w:type="dxa"/>
                </w:tcPr>
                <w:p w14:paraId="730922AE" w14:textId="62A80C8B" w:rsidR="00B170CE" w:rsidRPr="002D71B2" w:rsidRDefault="006C1738" w:rsidP="00102531">
                  <w:pPr>
                    <w:ind w:firstLine="0"/>
                    <w:rPr>
                      <w:lang w:val="ro-RO"/>
                    </w:rPr>
                  </w:pPr>
                  <w:r w:rsidRPr="002D71B2">
                    <w:rPr>
                      <w:sz w:val="16"/>
                      <w:szCs w:val="16"/>
                      <w:lang w:val="ro-RO"/>
                    </w:rPr>
                    <w:lastRenderedPageBreak/>
                    <w:t>IRL, MT, UK</w:t>
                  </w:r>
                </w:p>
              </w:tc>
            </w:tr>
            <w:tr w:rsidR="002D71B2" w:rsidRPr="002D71B2" w14:paraId="3F148367" w14:textId="77777777" w:rsidTr="00B170CE">
              <w:tc>
                <w:tcPr>
                  <w:tcW w:w="562" w:type="dxa"/>
                </w:tcPr>
                <w:p w14:paraId="7D154D6E" w14:textId="72BE77BF" w:rsidR="006C1738" w:rsidRPr="002D71B2" w:rsidRDefault="006C1738" w:rsidP="00102531">
                  <w:pPr>
                    <w:ind w:firstLine="0"/>
                    <w:rPr>
                      <w:sz w:val="16"/>
                      <w:szCs w:val="16"/>
                      <w:lang w:val="ro-RO"/>
                    </w:rPr>
                  </w:pPr>
                  <w:r w:rsidRPr="002D71B2">
                    <w:rPr>
                      <w:sz w:val="16"/>
                      <w:szCs w:val="16"/>
                      <w:lang w:val="ro-RO"/>
                    </w:rPr>
                    <w:lastRenderedPageBreak/>
                    <w:t>21.5.</w:t>
                  </w:r>
                </w:p>
              </w:tc>
              <w:tc>
                <w:tcPr>
                  <w:tcW w:w="2289" w:type="dxa"/>
                </w:tcPr>
                <w:p w14:paraId="35488280" w14:textId="354DE402" w:rsidR="006C1738" w:rsidRPr="002D71B2" w:rsidRDefault="006C1738" w:rsidP="00102531">
                  <w:pPr>
                    <w:ind w:firstLine="0"/>
                    <w:rPr>
                      <w:sz w:val="16"/>
                      <w:szCs w:val="16"/>
                    </w:rPr>
                  </w:pPr>
                  <w:r w:rsidRPr="002D71B2">
                    <w:rPr>
                      <w:rFonts w:ascii="inherit" w:hAnsi="inherit"/>
                      <w:sz w:val="16"/>
                      <w:szCs w:val="16"/>
                      <w:lang w:val="ro-RO"/>
                    </w:rPr>
                    <w:t xml:space="preserve">Plante de </w:t>
                  </w:r>
                  <w:r w:rsidRPr="002D71B2">
                    <w:rPr>
                      <w:rFonts w:ascii="inherit" w:hAnsi="inherit"/>
                      <w:i/>
                      <w:iCs/>
                      <w:sz w:val="16"/>
                      <w:szCs w:val="16"/>
                      <w:bdr w:val="none" w:sz="0" w:space="0" w:color="auto" w:frame="1"/>
                      <w:lang w:val="ro-RO"/>
                    </w:rPr>
                    <w:t>Palmae</w:t>
                  </w:r>
                  <w:r w:rsidRPr="002D71B2">
                    <w:rPr>
                      <w:rFonts w:ascii="inherit" w:hAnsi="inherit"/>
                      <w:sz w:val="16"/>
                      <w:szCs w:val="16"/>
                      <w:lang w:val="ro-RO"/>
                    </w:rPr>
                    <w:t xml:space="preserve">, destinate plantării, având un diametru al tulpinii la bază de peste 5 cm și aparținând taxonilor următori: </w:t>
                  </w:r>
                  <w:r w:rsidRPr="002D71B2">
                    <w:rPr>
                      <w:rFonts w:ascii="inherit" w:hAnsi="inherit"/>
                      <w:i/>
                      <w:iCs/>
                      <w:sz w:val="16"/>
                      <w:szCs w:val="16"/>
                      <w:bdr w:val="none" w:sz="0" w:space="0" w:color="auto" w:frame="1"/>
                      <w:lang w:val="ro-RO"/>
                    </w:rPr>
                    <w:t>Areca catechu</w:t>
                  </w:r>
                  <w:r w:rsidRPr="002D71B2">
                    <w:rPr>
                      <w:rFonts w:ascii="inherit" w:hAnsi="inherit"/>
                      <w:sz w:val="16"/>
                      <w:szCs w:val="16"/>
                      <w:lang w:val="ro-RO"/>
                    </w:rPr>
                    <w:t xml:space="preserve"> L., </w:t>
                  </w:r>
                  <w:r w:rsidRPr="002D71B2">
                    <w:rPr>
                      <w:rFonts w:ascii="inherit" w:hAnsi="inherit"/>
                      <w:i/>
                      <w:iCs/>
                      <w:sz w:val="16"/>
                      <w:szCs w:val="16"/>
                      <w:bdr w:val="none" w:sz="0" w:space="0" w:color="auto" w:frame="1"/>
                      <w:lang w:val="ro-RO"/>
                    </w:rPr>
                    <w:t>Arenga pinnata</w:t>
                  </w:r>
                  <w:r w:rsidRPr="002D71B2">
                    <w:rPr>
                      <w:rFonts w:ascii="inherit" w:hAnsi="inherit"/>
                      <w:sz w:val="16"/>
                      <w:szCs w:val="16"/>
                      <w:lang w:val="ro-RO"/>
                    </w:rPr>
                    <w:t xml:space="preserve"> (Wurmb) Merr., </w:t>
                  </w:r>
                  <w:r w:rsidRPr="002D71B2">
                    <w:rPr>
                      <w:rFonts w:ascii="inherit" w:hAnsi="inherit"/>
                      <w:i/>
                      <w:iCs/>
                      <w:sz w:val="16"/>
                      <w:szCs w:val="16"/>
                      <w:bdr w:val="none" w:sz="0" w:space="0" w:color="auto" w:frame="1"/>
                      <w:lang w:val="ro-RO"/>
                    </w:rPr>
                    <w:t>Bismarckia</w:t>
                  </w:r>
                  <w:r w:rsidRPr="002D71B2">
                    <w:rPr>
                      <w:rFonts w:ascii="inherit" w:hAnsi="inherit"/>
                      <w:sz w:val="16"/>
                      <w:szCs w:val="16"/>
                      <w:lang w:val="ro-RO"/>
                    </w:rPr>
                    <w:t xml:space="preserve"> Hildebr. </w:t>
                  </w:r>
                  <w:r w:rsidRPr="002D71B2">
                    <w:rPr>
                      <w:rFonts w:ascii="inherit" w:hAnsi="inherit"/>
                      <w:sz w:val="16"/>
                      <w:szCs w:val="16"/>
                    </w:rPr>
                    <w:t xml:space="preserve">&amp; H. </w:t>
                  </w:r>
                  <w:r w:rsidRPr="002D71B2">
                    <w:rPr>
                      <w:rFonts w:ascii="inherit" w:hAnsi="inherit"/>
                      <w:sz w:val="16"/>
                      <w:szCs w:val="16"/>
                    </w:rPr>
                    <w:lastRenderedPageBreak/>
                    <w:t xml:space="preserve">Wendl., </w:t>
                  </w:r>
                  <w:r w:rsidRPr="002D71B2">
                    <w:rPr>
                      <w:rFonts w:ascii="inherit" w:hAnsi="inherit"/>
                      <w:i/>
                      <w:iCs/>
                      <w:sz w:val="16"/>
                      <w:szCs w:val="16"/>
                      <w:bdr w:val="none" w:sz="0" w:space="0" w:color="auto" w:frame="1"/>
                    </w:rPr>
                    <w:t>Borassus flabellifer</w:t>
                  </w:r>
                  <w:r w:rsidRPr="002D71B2">
                    <w:rPr>
                      <w:rFonts w:ascii="inherit" w:hAnsi="inherit"/>
                      <w:sz w:val="16"/>
                      <w:szCs w:val="16"/>
                    </w:rPr>
                    <w:t xml:space="preserve"> L., </w:t>
                  </w:r>
                  <w:r w:rsidRPr="002D71B2">
                    <w:rPr>
                      <w:rFonts w:ascii="inherit" w:hAnsi="inherit"/>
                      <w:i/>
                      <w:iCs/>
                      <w:sz w:val="16"/>
                      <w:szCs w:val="16"/>
                      <w:bdr w:val="none" w:sz="0" w:space="0" w:color="auto" w:frame="1"/>
                    </w:rPr>
                    <w:t>Brahea armata</w:t>
                  </w:r>
                  <w:r w:rsidRPr="002D71B2">
                    <w:rPr>
                      <w:rFonts w:ascii="inherit" w:hAnsi="inherit"/>
                      <w:sz w:val="16"/>
                      <w:szCs w:val="16"/>
                    </w:rPr>
                    <w:t xml:space="preserve"> S. Watson, </w:t>
                  </w:r>
                  <w:r w:rsidRPr="002D71B2">
                    <w:rPr>
                      <w:rFonts w:ascii="inherit" w:hAnsi="inherit"/>
                      <w:i/>
                      <w:iCs/>
                      <w:sz w:val="16"/>
                      <w:szCs w:val="16"/>
                      <w:bdr w:val="none" w:sz="0" w:space="0" w:color="auto" w:frame="1"/>
                    </w:rPr>
                    <w:t>Brahea edulis</w:t>
                  </w:r>
                  <w:r w:rsidRPr="002D71B2">
                    <w:rPr>
                      <w:rFonts w:ascii="inherit" w:hAnsi="inherit"/>
                      <w:sz w:val="16"/>
                      <w:szCs w:val="16"/>
                    </w:rPr>
                    <w:t xml:space="preserve"> H. Wendl., </w:t>
                  </w:r>
                  <w:r w:rsidRPr="002D71B2">
                    <w:rPr>
                      <w:rFonts w:ascii="inherit" w:hAnsi="inherit"/>
                      <w:i/>
                      <w:iCs/>
                      <w:sz w:val="16"/>
                      <w:szCs w:val="16"/>
                      <w:bdr w:val="none" w:sz="0" w:space="0" w:color="auto" w:frame="1"/>
                    </w:rPr>
                    <w:t>Butia capitate</w:t>
                  </w:r>
                  <w:r w:rsidRPr="002D71B2">
                    <w:rPr>
                      <w:rFonts w:ascii="inherit" w:hAnsi="inherit"/>
                      <w:sz w:val="16"/>
                      <w:szCs w:val="16"/>
                    </w:rPr>
                    <w:t xml:space="preserve"> (Mart.) Becc.</w:t>
                  </w:r>
                  <w:r w:rsidRPr="002D71B2">
                    <w:rPr>
                      <w:rFonts w:ascii="inherit" w:hAnsi="inherit"/>
                      <w:i/>
                      <w:iCs/>
                      <w:sz w:val="16"/>
                      <w:szCs w:val="16"/>
                      <w:bdr w:val="none" w:sz="0" w:space="0" w:color="auto" w:frame="1"/>
                    </w:rPr>
                    <w:t>, Calamus merrillii</w:t>
                  </w:r>
                  <w:r w:rsidRPr="002D71B2">
                    <w:rPr>
                      <w:rFonts w:ascii="inherit" w:hAnsi="inherit"/>
                      <w:sz w:val="16"/>
                      <w:szCs w:val="16"/>
                    </w:rPr>
                    <w:t xml:space="preserve">Becc., </w:t>
                  </w:r>
                  <w:r w:rsidRPr="002D71B2">
                    <w:rPr>
                      <w:rFonts w:ascii="inherit" w:hAnsi="inherit"/>
                      <w:i/>
                      <w:iCs/>
                      <w:sz w:val="16"/>
                      <w:szCs w:val="16"/>
                      <w:bdr w:val="none" w:sz="0" w:space="0" w:color="auto" w:frame="1"/>
                    </w:rPr>
                    <w:t>Caryota maxima</w:t>
                  </w:r>
                  <w:r w:rsidRPr="002D71B2">
                    <w:rPr>
                      <w:rFonts w:ascii="inherit" w:hAnsi="inherit"/>
                      <w:sz w:val="16"/>
                      <w:szCs w:val="16"/>
                    </w:rPr>
                    <w:t xml:space="preserve"> Blume, </w:t>
                  </w:r>
                  <w:r w:rsidRPr="002D71B2">
                    <w:rPr>
                      <w:rFonts w:ascii="inherit" w:hAnsi="inherit"/>
                      <w:i/>
                      <w:iCs/>
                      <w:sz w:val="16"/>
                      <w:szCs w:val="16"/>
                      <w:bdr w:val="none" w:sz="0" w:space="0" w:color="auto" w:frame="1"/>
                    </w:rPr>
                    <w:t>Caryota cumingii</w:t>
                  </w:r>
                  <w:r w:rsidRPr="002D71B2">
                    <w:rPr>
                      <w:rFonts w:ascii="inherit" w:hAnsi="inherit"/>
                      <w:sz w:val="16"/>
                      <w:szCs w:val="16"/>
                    </w:rPr>
                    <w:t xml:space="preserve"> Lodd. ex Mart., </w:t>
                  </w:r>
                  <w:r w:rsidRPr="002D71B2">
                    <w:rPr>
                      <w:rFonts w:ascii="inherit" w:hAnsi="inherit"/>
                      <w:i/>
                      <w:iCs/>
                      <w:sz w:val="16"/>
                      <w:szCs w:val="16"/>
                      <w:bdr w:val="none" w:sz="0" w:space="0" w:color="auto" w:frame="1"/>
                    </w:rPr>
                    <w:t>Chamaerops humilis</w:t>
                  </w:r>
                  <w:r w:rsidRPr="002D71B2">
                    <w:rPr>
                      <w:rFonts w:ascii="inherit" w:hAnsi="inherit"/>
                      <w:sz w:val="16"/>
                      <w:szCs w:val="16"/>
                    </w:rPr>
                    <w:t xml:space="preserve"> L., </w:t>
                  </w:r>
                  <w:r w:rsidRPr="002D71B2">
                    <w:rPr>
                      <w:rFonts w:ascii="inherit" w:hAnsi="inherit"/>
                      <w:i/>
                      <w:iCs/>
                      <w:sz w:val="16"/>
                      <w:szCs w:val="16"/>
                      <w:bdr w:val="none" w:sz="0" w:space="0" w:color="auto" w:frame="1"/>
                    </w:rPr>
                    <w:t>Cocos nucifera</w:t>
                  </w:r>
                  <w:r w:rsidRPr="002D71B2">
                    <w:rPr>
                      <w:rFonts w:ascii="inherit" w:hAnsi="inherit"/>
                      <w:sz w:val="16"/>
                      <w:szCs w:val="16"/>
                    </w:rPr>
                    <w:t xml:space="preserve"> L., </w:t>
                  </w:r>
                  <w:r w:rsidRPr="002D71B2">
                    <w:rPr>
                      <w:rFonts w:ascii="inherit" w:hAnsi="inherit"/>
                      <w:i/>
                      <w:iCs/>
                      <w:sz w:val="16"/>
                      <w:szCs w:val="16"/>
                      <w:bdr w:val="none" w:sz="0" w:space="0" w:color="auto" w:frame="1"/>
                    </w:rPr>
                    <w:t>Copernicia</w:t>
                  </w:r>
                  <w:r w:rsidRPr="002D71B2">
                    <w:rPr>
                      <w:rFonts w:ascii="inherit" w:hAnsi="inherit"/>
                      <w:sz w:val="16"/>
                      <w:szCs w:val="16"/>
                    </w:rPr>
                    <w:t xml:space="preserve"> Mart., </w:t>
                  </w:r>
                  <w:r w:rsidRPr="002D71B2">
                    <w:rPr>
                      <w:rFonts w:ascii="inherit" w:hAnsi="inherit"/>
                      <w:i/>
                      <w:iCs/>
                      <w:sz w:val="16"/>
                      <w:szCs w:val="16"/>
                      <w:bdr w:val="none" w:sz="0" w:space="0" w:color="auto" w:frame="1"/>
                    </w:rPr>
                    <w:t>Corypha utan</w:t>
                  </w:r>
                  <w:r w:rsidRPr="002D71B2">
                    <w:rPr>
                      <w:rFonts w:ascii="inherit" w:hAnsi="inherit"/>
                      <w:sz w:val="16"/>
                      <w:szCs w:val="16"/>
                    </w:rPr>
                    <w:t xml:space="preserve"> Lam., </w:t>
                  </w:r>
                  <w:r w:rsidRPr="002D71B2">
                    <w:rPr>
                      <w:rFonts w:ascii="inherit" w:hAnsi="inherit"/>
                      <w:i/>
                      <w:iCs/>
                      <w:sz w:val="16"/>
                      <w:szCs w:val="16"/>
                      <w:bdr w:val="none" w:sz="0" w:space="0" w:color="auto" w:frame="1"/>
                    </w:rPr>
                    <w:t>Elaeis guineensis</w:t>
                  </w:r>
                  <w:r w:rsidRPr="002D71B2">
                    <w:rPr>
                      <w:rFonts w:ascii="inherit" w:hAnsi="inherit"/>
                      <w:sz w:val="16"/>
                      <w:szCs w:val="16"/>
                    </w:rPr>
                    <w:t xml:space="preserve">Jacq., </w:t>
                  </w:r>
                  <w:r w:rsidRPr="002D71B2">
                    <w:rPr>
                      <w:rFonts w:ascii="inherit" w:hAnsi="inherit"/>
                      <w:i/>
                      <w:iCs/>
                      <w:sz w:val="16"/>
                      <w:szCs w:val="16"/>
                      <w:bdr w:val="none" w:sz="0" w:space="0" w:color="auto" w:frame="1"/>
                    </w:rPr>
                    <w:t>Howea forsteriana</w:t>
                  </w:r>
                  <w:r w:rsidRPr="002D71B2">
                    <w:rPr>
                      <w:rFonts w:ascii="inherit" w:hAnsi="inherit"/>
                      <w:sz w:val="16"/>
                      <w:szCs w:val="16"/>
                    </w:rPr>
                    <w:t xml:space="preserve"> Becc., </w:t>
                  </w:r>
                  <w:r w:rsidRPr="002D71B2">
                    <w:rPr>
                      <w:rFonts w:ascii="inherit" w:hAnsi="inherit"/>
                      <w:i/>
                      <w:iCs/>
                      <w:sz w:val="16"/>
                      <w:szCs w:val="16"/>
                      <w:bdr w:val="none" w:sz="0" w:space="0" w:color="auto" w:frame="1"/>
                    </w:rPr>
                    <w:t>Jubea chilensis</w:t>
                  </w:r>
                  <w:r w:rsidRPr="002D71B2">
                    <w:rPr>
                      <w:rFonts w:ascii="inherit" w:hAnsi="inherit"/>
                      <w:sz w:val="16"/>
                      <w:szCs w:val="16"/>
                    </w:rPr>
                    <w:t xml:space="preserve"> (Molina) Baill., </w:t>
                  </w:r>
                  <w:r w:rsidRPr="002D71B2">
                    <w:rPr>
                      <w:rFonts w:ascii="inherit" w:hAnsi="inherit"/>
                      <w:i/>
                      <w:iCs/>
                      <w:sz w:val="16"/>
                      <w:szCs w:val="16"/>
                      <w:bdr w:val="none" w:sz="0" w:space="0" w:color="auto" w:frame="1"/>
                    </w:rPr>
                    <w:t>Livistona australis</w:t>
                  </w:r>
                  <w:r w:rsidRPr="002D71B2">
                    <w:rPr>
                      <w:rFonts w:ascii="inherit" w:hAnsi="inherit"/>
                      <w:sz w:val="16"/>
                      <w:szCs w:val="16"/>
                    </w:rPr>
                    <w:t xml:space="preserve"> C. Martius, </w:t>
                  </w:r>
                  <w:r w:rsidRPr="002D71B2">
                    <w:rPr>
                      <w:rFonts w:ascii="inherit" w:hAnsi="inherit"/>
                      <w:i/>
                      <w:iCs/>
                      <w:sz w:val="16"/>
                      <w:szCs w:val="16"/>
                      <w:bdr w:val="none" w:sz="0" w:space="0" w:color="auto" w:frame="1"/>
                    </w:rPr>
                    <w:t>Livistona decora</w:t>
                  </w:r>
                  <w:r w:rsidRPr="002D71B2">
                    <w:rPr>
                      <w:rFonts w:ascii="inherit" w:hAnsi="inherit"/>
                      <w:sz w:val="16"/>
                      <w:szCs w:val="16"/>
                    </w:rPr>
                    <w:t xml:space="preserve"> (W. Bull) Dowe, </w:t>
                  </w:r>
                  <w:r w:rsidRPr="002D71B2">
                    <w:rPr>
                      <w:rFonts w:ascii="inherit" w:hAnsi="inherit"/>
                      <w:i/>
                      <w:iCs/>
                      <w:sz w:val="16"/>
                      <w:szCs w:val="16"/>
                      <w:bdr w:val="none" w:sz="0" w:space="0" w:color="auto" w:frame="1"/>
                    </w:rPr>
                    <w:t>Livistona rotundifolia</w:t>
                  </w:r>
                  <w:r w:rsidRPr="002D71B2">
                    <w:rPr>
                      <w:rFonts w:ascii="inherit" w:hAnsi="inherit"/>
                      <w:sz w:val="16"/>
                      <w:szCs w:val="16"/>
                    </w:rPr>
                    <w:t xml:space="preserve"> (Lam.) Mart., </w:t>
                  </w:r>
                  <w:r w:rsidRPr="002D71B2">
                    <w:rPr>
                      <w:rFonts w:ascii="inherit" w:hAnsi="inherit"/>
                      <w:i/>
                      <w:iCs/>
                      <w:sz w:val="16"/>
                      <w:szCs w:val="16"/>
                      <w:bdr w:val="none" w:sz="0" w:space="0" w:color="auto" w:frame="1"/>
                    </w:rPr>
                    <w:t>Metroxylon sagu</w:t>
                  </w:r>
                  <w:r w:rsidRPr="002D71B2">
                    <w:rPr>
                      <w:rFonts w:ascii="inherit" w:hAnsi="inherit"/>
                      <w:sz w:val="16"/>
                      <w:szCs w:val="16"/>
                    </w:rPr>
                    <w:t xml:space="preserve"> Rottb., </w:t>
                  </w:r>
                  <w:r w:rsidRPr="002D71B2">
                    <w:rPr>
                      <w:rFonts w:ascii="inherit" w:hAnsi="inherit"/>
                      <w:i/>
                      <w:iCs/>
                      <w:sz w:val="16"/>
                      <w:szCs w:val="16"/>
                      <w:bdr w:val="none" w:sz="0" w:space="0" w:color="auto" w:frame="1"/>
                    </w:rPr>
                    <w:t>Phoenix canariensis</w:t>
                  </w:r>
                  <w:r w:rsidRPr="002D71B2">
                    <w:rPr>
                      <w:rFonts w:ascii="inherit" w:hAnsi="inherit"/>
                      <w:sz w:val="16"/>
                      <w:szCs w:val="16"/>
                    </w:rPr>
                    <w:t xml:space="preserve"> Chabaud, </w:t>
                  </w:r>
                  <w:r w:rsidRPr="002D71B2">
                    <w:rPr>
                      <w:rFonts w:ascii="inherit" w:hAnsi="inherit"/>
                      <w:i/>
                      <w:iCs/>
                      <w:sz w:val="16"/>
                      <w:szCs w:val="16"/>
                      <w:bdr w:val="none" w:sz="0" w:space="0" w:color="auto" w:frame="1"/>
                    </w:rPr>
                    <w:t>Phoenix dactylifera</w:t>
                  </w:r>
                  <w:r w:rsidRPr="002D71B2">
                    <w:rPr>
                      <w:rFonts w:ascii="inherit" w:hAnsi="inherit"/>
                      <w:sz w:val="16"/>
                      <w:szCs w:val="16"/>
                    </w:rPr>
                    <w:t xml:space="preserve"> L., </w:t>
                  </w:r>
                  <w:r w:rsidRPr="002D71B2">
                    <w:rPr>
                      <w:rFonts w:ascii="inherit" w:hAnsi="inherit"/>
                      <w:i/>
                      <w:iCs/>
                      <w:sz w:val="16"/>
                      <w:szCs w:val="16"/>
                      <w:bdr w:val="none" w:sz="0" w:space="0" w:color="auto" w:frame="1"/>
                    </w:rPr>
                    <w:t>Phoenix reclinata</w:t>
                  </w:r>
                  <w:r w:rsidRPr="002D71B2">
                    <w:rPr>
                      <w:rFonts w:ascii="inherit" w:hAnsi="inherit"/>
                      <w:sz w:val="16"/>
                      <w:szCs w:val="16"/>
                    </w:rPr>
                    <w:t xml:space="preserve"> Jacq.,  </w:t>
                  </w:r>
                  <w:r w:rsidRPr="002D71B2">
                    <w:rPr>
                      <w:rFonts w:ascii="inherit" w:hAnsi="inherit"/>
                      <w:i/>
                      <w:iCs/>
                      <w:sz w:val="16"/>
                      <w:szCs w:val="16"/>
                      <w:bdr w:val="none" w:sz="0" w:space="0" w:color="auto" w:frame="1"/>
                    </w:rPr>
                    <w:t>Phoenix roebelenii</w:t>
                  </w:r>
                  <w:r w:rsidRPr="002D71B2">
                    <w:rPr>
                      <w:rFonts w:ascii="inherit" w:hAnsi="inherit"/>
                      <w:sz w:val="16"/>
                      <w:szCs w:val="16"/>
                    </w:rPr>
                    <w:t xml:space="preserve"> O'Brien, </w:t>
                  </w:r>
                  <w:r w:rsidRPr="002D71B2">
                    <w:rPr>
                      <w:rFonts w:ascii="inherit" w:hAnsi="inherit"/>
                      <w:i/>
                      <w:iCs/>
                      <w:sz w:val="16"/>
                      <w:szCs w:val="16"/>
                      <w:bdr w:val="none" w:sz="0" w:space="0" w:color="auto" w:frame="1"/>
                    </w:rPr>
                    <w:t>Phoenix sylvestris</w:t>
                  </w:r>
                  <w:r w:rsidRPr="002D71B2">
                    <w:rPr>
                      <w:rFonts w:ascii="inherit" w:hAnsi="inherit"/>
                      <w:sz w:val="16"/>
                      <w:szCs w:val="16"/>
                    </w:rPr>
                    <w:t xml:space="preserve">(L.) Roxb., </w:t>
                  </w:r>
                  <w:r w:rsidRPr="002D71B2">
                    <w:rPr>
                      <w:rFonts w:ascii="inherit" w:hAnsi="inherit"/>
                      <w:i/>
                      <w:iCs/>
                      <w:sz w:val="16"/>
                      <w:szCs w:val="16"/>
                      <w:bdr w:val="none" w:sz="0" w:space="0" w:color="auto" w:frame="1"/>
                    </w:rPr>
                    <w:t>Phoenix theophrasti</w:t>
                  </w:r>
                  <w:r w:rsidRPr="002D71B2">
                    <w:rPr>
                      <w:rFonts w:ascii="inherit" w:hAnsi="inherit"/>
                      <w:sz w:val="16"/>
                      <w:szCs w:val="16"/>
                    </w:rPr>
                    <w:t xml:space="preserve"> Greuter, </w:t>
                  </w:r>
                  <w:r w:rsidRPr="002D71B2">
                    <w:rPr>
                      <w:rFonts w:ascii="inherit" w:hAnsi="inherit"/>
                      <w:i/>
                      <w:iCs/>
                      <w:sz w:val="16"/>
                      <w:szCs w:val="16"/>
                      <w:bdr w:val="none" w:sz="0" w:space="0" w:color="auto" w:frame="1"/>
                    </w:rPr>
                    <w:t>Pritchardia</w:t>
                  </w:r>
                  <w:r w:rsidRPr="002D71B2">
                    <w:rPr>
                      <w:rFonts w:ascii="inherit" w:hAnsi="inherit"/>
                      <w:sz w:val="16"/>
                      <w:szCs w:val="16"/>
                    </w:rPr>
                    <w:t xml:space="preserve"> Seem. &amp; H. Wendl., </w:t>
                  </w:r>
                  <w:r w:rsidRPr="002D71B2">
                    <w:rPr>
                      <w:rFonts w:ascii="inherit" w:hAnsi="inherit"/>
                      <w:i/>
                      <w:iCs/>
                      <w:sz w:val="16"/>
                      <w:szCs w:val="16"/>
                      <w:bdr w:val="none" w:sz="0" w:space="0" w:color="auto" w:frame="1"/>
                    </w:rPr>
                    <w:t>Ravenea rivularis</w:t>
                  </w:r>
                  <w:r w:rsidRPr="002D71B2">
                    <w:rPr>
                      <w:rFonts w:ascii="inherit" w:hAnsi="inherit"/>
                      <w:sz w:val="16"/>
                      <w:szCs w:val="16"/>
                    </w:rPr>
                    <w:t xml:space="preserve"> Jum. &amp; H. Perrier, </w:t>
                  </w:r>
                  <w:r w:rsidRPr="002D71B2">
                    <w:rPr>
                      <w:rFonts w:ascii="inherit" w:hAnsi="inherit"/>
                      <w:i/>
                      <w:iCs/>
                      <w:sz w:val="16"/>
                      <w:szCs w:val="16"/>
                      <w:bdr w:val="none" w:sz="0" w:space="0" w:color="auto" w:frame="1"/>
                    </w:rPr>
                    <w:t>Roystonea regia</w:t>
                  </w:r>
                  <w:r w:rsidRPr="002D71B2">
                    <w:rPr>
                      <w:rFonts w:ascii="inherit" w:hAnsi="inherit"/>
                      <w:sz w:val="16"/>
                      <w:szCs w:val="16"/>
                    </w:rPr>
                    <w:t xml:space="preserve">(Kunth) O.F. Cook, </w:t>
                  </w:r>
                  <w:r w:rsidRPr="002D71B2">
                    <w:rPr>
                      <w:rFonts w:ascii="inherit" w:hAnsi="inherit"/>
                      <w:i/>
                      <w:iCs/>
                      <w:sz w:val="16"/>
                      <w:szCs w:val="16"/>
                      <w:bdr w:val="none" w:sz="0" w:space="0" w:color="auto" w:frame="1"/>
                    </w:rPr>
                    <w:t>Sabal palmetto</w:t>
                  </w:r>
                  <w:r w:rsidRPr="002D71B2">
                    <w:rPr>
                      <w:rFonts w:ascii="inherit" w:hAnsi="inherit"/>
                      <w:sz w:val="16"/>
                      <w:szCs w:val="16"/>
                    </w:rPr>
                    <w:t xml:space="preserve"> (Walter) Lodd. ex Schult. &amp; Schult. f., </w:t>
                  </w:r>
                  <w:r w:rsidRPr="002D71B2">
                    <w:rPr>
                      <w:rFonts w:ascii="inherit" w:hAnsi="inherit"/>
                      <w:i/>
                      <w:iCs/>
                      <w:sz w:val="16"/>
                      <w:szCs w:val="16"/>
                      <w:bdr w:val="none" w:sz="0" w:space="0" w:color="auto" w:frame="1"/>
                    </w:rPr>
                    <w:t>Syagrus romanzoffiana</w:t>
                  </w:r>
                  <w:r w:rsidRPr="002D71B2">
                    <w:rPr>
                      <w:rFonts w:ascii="inherit" w:hAnsi="inherit"/>
                      <w:sz w:val="16"/>
                      <w:szCs w:val="16"/>
                    </w:rPr>
                    <w:t xml:space="preserve"> (Cham.) Glassman, </w:t>
                  </w:r>
                  <w:r w:rsidRPr="002D71B2">
                    <w:rPr>
                      <w:rFonts w:ascii="inherit" w:hAnsi="inherit"/>
                      <w:i/>
                      <w:iCs/>
                      <w:sz w:val="16"/>
                      <w:szCs w:val="16"/>
                      <w:bdr w:val="none" w:sz="0" w:space="0" w:color="auto" w:frame="1"/>
                    </w:rPr>
                    <w:t>Trachycarpus fortune</w:t>
                  </w:r>
                  <w:r w:rsidRPr="002D71B2">
                    <w:rPr>
                      <w:rFonts w:ascii="inherit" w:hAnsi="inherit"/>
                      <w:sz w:val="16"/>
                      <w:szCs w:val="16"/>
                    </w:rPr>
                    <w:t xml:space="preserve"> (Hook.) H. Wendl. Și </w:t>
                  </w:r>
                  <w:r w:rsidRPr="002D71B2">
                    <w:rPr>
                      <w:rFonts w:ascii="inherit" w:hAnsi="inherit"/>
                      <w:i/>
                      <w:iCs/>
                      <w:sz w:val="16"/>
                      <w:szCs w:val="16"/>
                      <w:bdr w:val="none" w:sz="0" w:space="0" w:color="auto" w:frame="1"/>
                    </w:rPr>
                    <w:t>Washingtonia</w:t>
                  </w:r>
                  <w:r w:rsidRPr="002D71B2">
                    <w:rPr>
                      <w:rFonts w:ascii="inherit" w:hAnsi="inherit"/>
                      <w:sz w:val="16"/>
                      <w:szCs w:val="16"/>
                    </w:rPr>
                    <w:t xml:space="preserve"> Raf.</w:t>
                  </w:r>
                </w:p>
              </w:tc>
              <w:tc>
                <w:tcPr>
                  <w:tcW w:w="1426" w:type="dxa"/>
                </w:tcPr>
                <w:p w14:paraId="3A3CE1ED" w14:textId="77777777" w:rsidR="00270BA0" w:rsidRPr="002D71B2" w:rsidRDefault="00270BA0" w:rsidP="00270BA0">
                  <w:pPr>
                    <w:ind w:firstLine="0"/>
                    <w:textAlignment w:val="baseline"/>
                    <w:rPr>
                      <w:rFonts w:ascii="inherit" w:hAnsi="inherit"/>
                      <w:sz w:val="16"/>
                      <w:szCs w:val="16"/>
                    </w:rPr>
                  </w:pPr>
                  <w:r w:rsidRPr="002D71B2">
                    <w:rPr>
                      <w:rFonts w:ascii="inherit" w:hAnsi="inherit"/>
                      <w:sz w:val="16"/>
                      <w:szCs w:val="16"/>
                    </w:rPr>
                    <w:lastRenderedPageBreak/>
                    <w:t xml:space="preserve">Fără a aduce atingere dispozițiilor aplicabile plantelor menționate în anexa III partea </w:t>
                  </w:r>
                  <w:r w:rsidRPr="002D71B2">
                    <w:rPr>
                      <w:rFonts w:ascii="inherit" w:hAnsi="inherit"/>
                      <w:sz w:val="16"/>
                      <w:szCs w:val="16"/>
                    </w:rPr>
                    <w:lastRenderedPageBreak/>
                    <w:t xml:space="preserve">(A) punctul (17) sau anexa IV partea (A) secțiunea (I) punctele (37) și (37.1) sau anexa IV partea (A) secțiunea (II) punctul (19.1), o declarație oficială din care să reiasă că plantele: </w:t>
                  </w:r>
                </w:p>
                <w:p w14:paraId="4CB4220E" w14:textId="77777777" w:rsidR="00270BA0" w:rsidRPr="002D71B2" w:rsidRDefault="00270BA0" w:rsidP="00270BA0">
                  <w:pPr>
                    <w:textAlignment w:val="baseline"/>
                    <w:rPr>
                      <w:rFonts w:ascii="inherit" w:hAnsi="inherit"/>
                      <w:sz w:val="16"/>
                      <w:szCs w:val="16"/>
                    </w:rPr>
                  </w:pPr>
                  <w:r w:rsidRPr="002D71B2">
                    <w:rPr>
                      <w:rFonts w:ascii="inherit" w:hAnsi="inherit"/>
                      <w:sz w:val="16"/>
                      <w:szCs w:val="16"/>
                    </w:rPr>
                    <w:t xml:space="preserve">(a) au fost cultivate pe parcursul întregii lor vieți în locuri de producție din țări unde </w:t>
                  </w:r>
                  <w:r w:rsidRPr="002D71B2">
                    <w:rPr>
                      <w:rFonts w:ascii="inherit" w:hAnsi="inherit"/>
                      <w:i/>
                      <w:iCs/>
                      <w:sz w:val="16"/>
                      <w:szCs w:val="16"/>
                      <w:bdr w:val="none" w:sz="0" w:space="0" w:color="auto" w:frame="1"/>
                    </w:rPr>
                    <w:t>Rhynchophorus ferrugineus</w:t>
                  </w:r>
                  <w:r w:rsidRPr="002D71B2">
                    <w:rPr>
                      <w:rFonts w:ascii="inherit" w:hAnsi="inherit"/>
                      <w:sz w:val="16"/>
                      <w:szCs w:val="16"/>
                    </w:rPr>
                    <w:t>(Olivier) este absentă;</w:t>
                  </w:r>
                </w:p>
                <w:p w14:paraId="358B4E93" w14:textId="77777777" w:rsidR="00270BA0" w:rsidRPr="002D71B2" w:rsidRDefault="00270BA0" w:rsidP="00270BA0">
                  <w:pPr>
                    <w:ind w:firstLine="0"/>
                    <w:textAlignment w:val="baseline"/>
                    <w:rPr>
                      <w:rFonts w:ascii="inherit" w:hAnsi="inherit"/>
                      <w:sz w:val="16"/>
                      <w:szCs w:val="16"/>
                      <w:lang w:val="ro-RO"/>
                    </w:rPr>
                  </w:pPr>
                  <w:r w:rsidRPr="002D71B2">
                    <w:rPr>
                      <w:rFonts w:ascii="inherit" w:hAnsi="inherit"/>
                      <w:sz w:val="16"/>
                      <w:szCs w:val="16"/>
                      <w:lang w:val="ro-RO"/>
                    </w:rPr>
                    <w:t>s</w:t>
                  </w:r>
                  <w:r w:rsidRPr="002D71B2">
                    <w:rPr>
                      <w:rFonts w:ascii="inherit" w:hAnsi="inherit"/>
                      <w:sz w:val="16"/>
                      <w:szCs w:val="16"/>
                    </w:rPr>
                    <w:t>au</w:t>
                  </w:r>
                </w:p>
                <w:p w14:paraId="3C522EED" w14:textId="77777777" w:rsidR="00270BA0" w:rsidRPr="002D71B2" w:rsidRDefault="00270BA0" w:rsidP="00270BA0">
                  <w:pPr>
                    <w:ind w:firstLine="0"/>
                    <w:textAlignment w:val="baseline"/>
                    <w:rPr>
                      <w:rFonts w:ascii="inherit" w:hAnsi="inherit"/>
                      <w:sz w:val="16"/>
                      <w:szCs w:val="16"/>
                    </w:rPr>
                  </w:pPr>
                  <w:r w:rsidRPr="002D71B2">
                    <w:rPr>
                      <w:sz w:val="16"/>
                      <w:szCs w:val="16"/>
                      <w:lang w:val="ro-RO"/>
                    </w:rPr>
                    <w:t>(b) au fost cultivate</w:t>
                  </w:r>
                  <w:r w:rsidRPr="002D71B2">
                    <w:rPr>
                      <w:rFonts w:ascii="inherit" w:hAnsi="inherit"/>
                      <w:sz w:val="16"/>
                      <w:szCs w:val="16"/>
                    </w:rPr>
                    <w:t xml:space="preserve"> pe parcursul întregii lor vieți într-o zonă indemnă de </w:t>
                  </w:r>
                  <w:r w:rsidRPr="002D71B2">
                    <w:rPr>
                      <w:rFonts w:ascii="inherit" w:hAnsi="inherit"/>
                      <w:i/>
                      <w:iCs/>
                      <w:sz w:val="16"/>
                      <w:szCs w:val="16"/>
                      <w:bdr w:val="none" w:sz="0" w:space="0" w:color="auto" w:frame="1"/>
                    </w:rPr>
                    <w:t>Rhynchophorus ferrugineus</w:t>
                  </w:r>
                  <w:r w:rsidRPr="002D71B2">
                    <w:rPr>
                      <w:rFonts w:ascii="inherit" w:hAnsi="inherit"/>
                      <w:sz w:val="16"/>
                      <w:szCs w:val="16"/>
                    </w:rPr>
                    <w:t xml:space="preserve"> (Olivier), stabilită ca atare de organizația națională pentru protecția plantelor în conformitate cu Standardele internaționale relevante privind măsurile fitosanitare,</w:t>
                  </w:r>
                </w:p>
                <w:p w14:paraId="37DF058D" w14:textId="77777777" w:rsidR="00270BA0" w:rsidRPr="002D71B2" w:rsidRDefault="00270BA0" w:rsidP="00270BA0">
                  <w:pPr>
                    <w:ind w:firstLine="0"/>
                    <w:textAlignment w:val="baseline"/>
                    <w:rPr>
                      <w:rFonts w:ascii="inherit" w:hAnsi="inherit"/>
                      <w:sz w:val="16"/>
                      <w:szCs w:val="16"/>
                    </w:rPr>
                  </w:pPr>
                  <w:r w:rsidRPr="002D71B2">
                    <w:rPr>
                      <w:rFonts w:ascii="inherit" w:hAnsi="inherit"/>
                      <w:sz w:val="16"/>
                      <w:szCs w:val="16"/>
                      <w:lang w:val="ro-RO"/>
                    </w:rPr>
                    <w:t>S</w:t>
                  </w:r>
                  <w:r w:rsidRPr="002D71B2">
                    <w:rPr>
                      <w:rFonts w:ascii="inherit" w:hAnsi="inherit"/>
                      <w:sz w:val="16"/>
                      <w:szCs w:val="16"/>
                    </w:rPr>
                    <w:t>au</w:t>
                  </w:r>
                </w:p>
                <w:p w14:paraId="01E4C8B2" w14:textId="77777777" w:rsidR="00270BA0" w:rsidRPr="002D71B2" w:rsidRDefault="00270BA0" w:rsidP="00270BA0">
                  <w:pPr>
                    <w:ind w:firstLine="0"/>
                    <w:textAlignment w:val="baseline"/>
                    <w:rPr>
                      <w:rFonts w:ascii="inherit" w:hAnsi="inherit"/>
                      <w:sz w:val="16"/>
                      <w:szCs w:val="16"/>
                    </w:rPr>
                  </w:pPr>
                  <w:r w:rsidRPr="002D71B2">
                    <w:rPr>
                      <w:rFonts w:ascii="inherit" w:hAnsi="inherit"/>
                      <w:sz w:val="16"/>
                      <w:szCs w:val="16"/>
                    </w:rPr>
                    <w:t>(c) într-o perioadă de cel puțin doi ani înainte de export sau transport, au fost cultivate într-un loc de producție:</w:t>
                  </w:r>
                </w:p>
                <w:p w14:paraId="40F3F94E" w14:textId="77777777" w:rsidR="00270BA0" w:rsidRPr="002D71B2" w:rsidRDefault="00270BA0" w:rsidP="00270BA0">
                  <w:pPr>
                    <w:ind w:firstLine="0"/>
                    <w:textAlignment w:val="baseline"/>
                    <w:rPr>
                      <w:rFonts w:ascii="inherit" w:hAnsi="inherit"/>
                      <w:sz w:val="16"/>
                      <w:szCs w:val="16"/>
                    </w:rPr>
                  </w:pPr>
                  <w:r w:rsidRPr="002D71B2">
                    <w:rPr>
                      <w:rFonts w:ascii="inherit" w:hAnsi="inherit"/>
                      <w:sz w:val="16"/>
                      <w:szCs w:val="16"/>
                    </w:rPr>
                    <w:t xml:space="preserve">- care este înregistrat și </w:t>
                  </w:r>
                  <w:r w:rsidRPr="002D71B2">
                    <w:rPr>
                      <w:rFonts w:ascii="inherit" w:hAnsi="inherit"/>
                      <w:sz w:val="16"/>
                      <w:szCs w:val="16"/>
                    </w:rPr>
                    <w:lastRenderedPageBreak/>
                    <w:t>monitorizat de organizația națională pentru protecția plantelor din țara de origine,</w:t>
                  </w:r>
                </w:p>
                <w:p w14:paraId="6AAFF85B" w14:textId="77777777" w:rsidR="00270BA0" w:rsidRPr="002D71B2" w:rsidRDefault="00270BA0" w:rsidP="00270BA0">
                  <w:pPr>
                    <w:ind w:firstLine="0"/>
                    <w:textAlignment w:val="baseline"/>
                    <w:rPr>
                      <w:rFonts w:ascii="inherit" w:hAnsi="inherit"/>
                      <w:sz w:val="16"/>
                      <w:szCs w:val="16"/>
                    </w:rPr>
                  </w:pPr>
                  <w:r w:rsidRPr="002D71B2">
                    <w:rPr>
                      <w:rFonts w:ascii="inherit" w:hAnsi="inherit"/>
                      <w:sz w:val="16"/>
                      <w:szCs w:val="16"/>
                    </w:rPr>
                    <w:t>şi</w:t>
                  </w:r>
                </w:p>
                <w:p w14:paraId="7BD7B5CA" w14:textId="77777777" w:rsidR="00270BA0" w:rsidRPr="002D71B2" w:rsidRDefault="00270BA0" w:rsidP="00270BA0">
                  <w:pPr>
                    <w:ind w:firstLine="0"/>
                    <w:textAlignment w:val="baseline"/>
                    <w:rPr>
                      <w:rFonts w:ascii="inherit" w:hAnsi="inherit"/>
                      <w:sz w:val="16"/>
                      <w:szCs w:val="16"/>
                    </w:rPr>
                  </w:pPr>
                  <w:r w:rsidRPr="002D71B2">
                    <w:rPr>
                      <w:rFonts w:ascii="inherit" w:hAnsi="inherit"/>
                      <w:sz w:val="16"/>
                      <w:szCs w:val="16"/>
                    </w:rPr>
                    <w:t xml:space="preserve">- în care plantele au fost plasate într-un loc ce asigură protecție fizică completă împotriva introducerii </w:t>
                  </w:r>
                  <w:r w:rsidRPr="002D71B2">
                    <w:rPr>
                      <w:rFonts w:ascii="inherit" w:hAnsi="inherit"/>
                      <w:i/>
                      <w:iCs/>
                      <w:sz w:val="16"/>
                      <w:szCs w:val="16"/>
                      <w:bdr w:val="none" w:sz="0" w:space="0" w:color="auto" w:frame="1"/>
                    </w:rPr>
                    <w:t>Rhynchophorus ferrugineus</w:t>
                  </w:r>
                  <w:r w:rsidRPr="002D71B2">
                    <w:rPr>
                      <w:rFonts w:ascii="inherit" w:hAnsi="inherit"/>
                      <w:sz w:val="16"/>
                      <w:szCs w:val="16"/>
                    </w:rPr>
                    <w:t xml:space="preserve"> (Olivier),</w:t>
                  </w:r>
                </w:p>
                <w:p w14:paraId="1D65F474" w14:textId="77777777" w:rsidR="00270BA0" w:rsidRPr="002D71B2" w:rsidRDefault="00270BA0" w:rsidP="00270BA0">
                  <w:pPr>
                    <w:ind w:firstLine="0"/>
                    <w:textAlignment w:val="baseline"/>
                    <w:rPr>
                      <w:rFonts w:ascii="inherit" w:hAnsi="inherit"/>
                      <w:sz w:val="16"/>
                      <w:szCs w:val="16"/>
                      <w:lang w:val="ro-RO"/>
                    </w:rPr>
                  </w:pPr>
                  <w:r w:rsidRPr="002D71B2">
                    <w:rPr>
                      <w:rFonts w:ascii="inherit" w:hAnsi="inherit"/>
                      <w:sz w:val="16"/>
                      <w:szCs w:val="16"/>
                    </w:rPr>
                    <w:t>şi</w:t>
                  </w:r>
                </w:p>
                <w:p w14:paraId="39C346FC" w14:textId="6B5FD989" w:rsidR="006C1738" w:rsidRPr="002D71B2" w:rsidRDefault="00270BA0" w:rsidP="00270BA0">
                  <w:pPr>
                    <w:ind w:firstLine="0"/>
                    <w:textAlignment w:val="baseline"/>
                    <w:rPr>
                      <w:sz w:val="16"/>
                      <w:szCs w:val="16"/>
                    </w:rPr>
                  </w:pPr>
                  <w:r w:rsidRPr="002D71B2">
                    <w:rPr>
                      <w:rFonts w:ascii="inherit" w:hAnsi="inherit"/>
                      <w:sz w:val="16"/>
                      <w:szCs w:val="16"/>
                      <w:lang w:val="ro-RO"/>
                    </w:rPr>
                    <w:t xml:space="preserve">-în care, </w:t>
                  </w:r>
                  <w:r w:rsidRPr="002D71B2">
                    <w:rPr>
                      <w:rFonts w:ascii="inherit" w:hAnsi="inherit"/>
                      <w:sz w:val="16"/>
                      <w:szCs w:val="16"/>
                    </w:rPr>
                    <w:t xml:space="preserve">în timpul a trei inspecții oficiale pe an efectuate la momente corespunzătoare, inclusiv imediat înainte de transportul de la acest loc de producție, nu a fost observat niciun semn al prezenței </w:t>
                  </w:r>
                  <w:r w:rsidRPr="002D71B2">
                    <w:rPr>
                      <w:rFonts w:ascii="inherit" w:hAnsi="inherit"/>
                      <w:i/>
                      <w:iCs/>
                      <w:sz w:val="16"/>
                      <w:szCs w:val="16"/>
                      <w:bdr w:val="none" w:sz="0" w:space="0" w:color="auto" w:frame="1"/>
                    </w:rPr>
                    <w:t>Rhynchophorus ferrugineus</w:t>
                  </w:r>
                  <w:r w:rsidRPr="002D71B2">
                    <w:rPr>
                      <w:rFonts w:ascii="inherit" w:hAnsi="inherit"/>
                      <w:sz w:val="16"/>
                      <w:szCs w:val="16"/>
                    </w:rPr>
                    <w:t>(Olivier).</w:t>
                  </w:r>
                </w:p>
              </w:tc>
              <w:tc>
                <w:tcPr>
                  <w:tcW w:w="1426" w:type="dxa"/>
                </w:tcPr>
                <w:p w14:paraId="13870D43" w14:textId="7C1E0959" w:rsidR="006C1738" w:rsidRPr="002D71B2" w:rsidRDefault="00D9169A" w:rsidP="00102531">
                  <w:pPr>
                    <w:ind w:firstLine="0"/>
                    <w:rPr>
                      <w:sz w:val="16"/>
                      <w:szCs w:val="16"/>
                    </w:rPr>
                  </w:pPr>
                  <w:r w:rsidRPr="002D71B2">
                    <w:rPr>
                      <w:sz w:val="16"/>
                      <w:szCs w:val="16"/>
                    </w:rPr>
                    <w:lastRenderedPageBreak/>
                    <w:t>IRL, P (Azore),UK”</w:t>
                  </w:r>
                </w:p>
              </w:tc>
            </w:tr>
            <w:tr w:rsidR="002D71B2" w:rsidRPr="002D71B2" w14:paraId="321A7AE2" w14:textId="77777777" w:rsidTr="009817F8">
              <w:tc>
                <w:tcPr>
                  <w:tcW w:w="562" w:type="dxa"/>
                </w:tcPr>
                <w:p w14:paraId="7C15F41A" w14:textId="56084DC5" w:rsidR="006B7EDA" w:rsidRPr="002D71B2" w:rsidRDefault="006B7EDA" w:rsidP="00102531">
                  <w:pPr>
                    <w:ind w:firstLine="0"/>
                    <w:rPr>
                      <w:sz w:val="16"/>
                      <w:szCs w:val="16"/>
                      <w:lang w:val="ro-RO"/>
                    </w:rPr>
                  </w:pPr>
                  <w:r w:rsidRPr="002D71B2">
                    <w:rPr>
                      <w:sz w:val="16"/>
                      <w:szCs w:val="16"/>
                      <w:lang w:val="ro-RO"/>
                    </w:rPr>
                    <w:lastRenderedPageBreak/>
                    <w:t>24.1.</w:t>
                  </w:r>
                </w:p>
              </w:tc>
              <w:tc>
                <w:tcPr>
                  <w:tcW w:w="2289" w:type="dxa"/>
                </w:tcPr>
                <w:p w14:paraId="7142836D" w14:textId="77777777" w:rsidR="006B7EDA" w:rsidRPr="002D71B2" w:rsidRDefault="006B7EDA" w:rsidP="00102531">
                  <w:pPr>
                    <w:ind w:firstLine="0"/>
                    <w:rPr>
                      <w:sz w:val="16"/>
                      <w:szCs w:val="16"/>
                    </w:rPr>
                  </w:pPr>
                </w:p>
              </w:tc>
              <w:tc>
                <w:tcPr>
                  <w:tcW w:w="2852" w:type="dxa"/>
                  <w:gridSpan w:val="2"/>
                </w:tcPr>
                <w:p w14:paraId="7AEA9134" w14:textId="77777777" w:rsidR="006B7EDA" w:rsidRPr="002D71B2" w:rsidRDefault="006B7EDA" w:rsidP="006B7EDA">
                  <w:pPr>
                    <w:ind w:firstLine="0"/>
                    <w:textAlignment w:val="baseline"/>
                    <w:rPr>
                      <w:rFonts w:ascii="inherit" w:hAnsi="inherit"/>
                      <w:sz w:val="16"/>
                      <w:szCs w:val="16"/>
                    </w:rPr>
                  </w:pPr>
                  <w:r w:rsidRPr="002D71B2">
                    <w:rPr>
                      <w:rFonts w:ascii="inherit" w:hAnsi="inherit"/>
                      <w:sz w:val="16"/>
                      <w:szCs w:val="16"/>
                    </w:rPr>
                    <w:t>textul coloanei a treia se înlocuiește cu următorul text:</w:t>
                  </w:r>
                </w:p>
                <w:p w14:paraId="12B7D95D" w14:textId="13D16EBB" w:rsidR="006B7EDA" w:rsidRPr="002D71B2" w:rsidRDefault="006B7EDA" w:rsidP="006B7EDA">
                  <w:pPr>
                    <w:ind w:firstLine="0"/>
                    <w:rPr>
                      <w:sz w:val="16"/>
                      <w:szCs w:val="16"/>
                    </w:rPr>
                  </w:pPr>
                  <w:r w:rsidRPr="002D71B2">
                    <w:rPr>
                      <w:rFonts w:ascii="inherit" w:hAnsi="inherit"/>
                      <w:sz w:val="16"/>
                      <w:szCs w:val="16"/>
                    </w:rPr>
                    <w:t>„IRL, P (Azore, Beira Interior, Beira Litoral, Entre Douro e Minho și Trás-os-Montes), UK, S, FI”</w:t>
                  </w:r>
                </w:p>
              </w:tc>
            </w:tr>
            <w:tr w:rsidR="002D71B2" w:rsidRPr="002D71B2" w14:paraId="74318961" w14:textId="77777777" w:rsidTr="009817F8">
              <w:tc>
                <w:tcPr>
                  <w:tcW w:w="562" w:type="dxa"/>
                </w:tcPr>
                <w:p w14:paraId="7E84F79B" w14:textId="2E0BA15B" w:rsidR="00140985" w:rsidRPr="002D71B2" w:rsidRDefault="00140985" w:rsidP="00102531">
                  <w:pPr>
                    <w:ind w:firstLine="0"/>
                    <w:rPr>
                      <w:sz w:val="16"/>
                      <w:szCs w:val="16"/>
                      <w:lang w:val="ro-RO"/>
                    </w:rPr>
                  </w:pPr>
                  <w:r w:rsidRPr="002D71B2">
                    <w:rPr>
                      <w:sz w:val="16"/>
                      <w:szCs w:val="16"/>
                      <w:lang w:val="ro-RO"/>
                    </w:rPr>
                    <w:t>24.2.</w:t>
                  </w:r>
                </w:p>
              </w:tc>
              <w:tc>
                <w:tcPr>
                  <w:tcW w:w="2289" w:type="dxa"/>
                </w:tcPr>
                <w:p w14:paraId="4E1BEC4C" w14:textId="77777777" w:rsidR="00140985" w:rsidRPr="002D71B2" w:rsidRDefault="00140985" w:rsidP="00102531">
                  <w:pPr>
                    <w:ind w:firstLine="0"/>
                    <w:rPr>
                      <w:sz w:val="16"/>
                      <w:szCs w:val="16"/>
                    </w:rPr>
                  </w:pPr>
                </w:p>
              </w:tc>
              <w:tc>
                <w:tcPr>
                  <w:tcW w:w="2852" w:type="dxa"/>
                  <w:gridSpan w:val="2"/>
                </w:tcPr>
                <w:p w14:paraId="0FACD344" w14:textId="7B9F5368" w:rsidR="00140985" w:rsidRPr="002D71B2" w:rsidRDefault="00140985" w:rsidP="00140985">
                  <w:pPr>
                    <w:ind w:firstLine="0"/>
                    <w:textAlignment w:val="baseline"/>
                    <w:rPr>
                      <w:rFonts w:ascii="inherit" w:hAnsi="inherit"/>
                      <w:sz w:val="16"/>
                      <w:szCs w:val="16"/>
                    </w:rPr>
                  </w:pPr>
                  <w:r w:rsidRPr="002D71B2">
                    <w:rPr>
                      <w:rFonts w:ascii="inherit" w:hAnsi="inherit"/>
                      <w:sz w:val="16"/>
                      <w:szCs w:val="16"/>
                    </w:rPr>
                    <w:t>textul coloanei a treia se înlocuiește cu următorul text: „IRL, P (Azore, Beira Interior, Beira Litoral, Entre Douro e Minho și Trás-os-Montes), UK, S, FI”</w:t>
                  </w:r>
                </w:p>
              </w:tc>
            </w:tr>
            <w:tr w:rsidR="002D71B2" w:rsidRPr="002D71B2" w14:paraId="4B6960F8" w14:textId="77777777" w:rsidTr="00B170CE">
              <w:tc>
                <w:tcPr>
                  <w:tcW w:w="562" w:type="dxa"/>
                </w:tcPr>
                <w:p w14:paraId="68DB17EB" w14:textId="739FA121" w:rsidR="005B0B7F" w:rsidRPr="002D71B2" w:rsidRDefault="005B0B7F" w:rsidP="00102531">
                  <w:pPr>
                    <w:ind w:firstLine="0"/>
                    <w:rPr>
                      <w:sz w:val="16"/>
                      <w:szCs w:val="16"/>
                      <w:lang w:val="ro-RO"/>
                    </w:rPr>
                  </w:pPr>
                  <w:r w:rsidRPr="002D71B2">
                    <w:rPr>
                      <w:sz w:val="16"/>
                      <w:szCs w:val="16"/>
                      <w:lang w:val="ro-RO"/>
                    </w:rPr>
                    <w:t>24.3.</w:t>
                  </w:r>
                </w:p>
              </w:tc>
              <w:tc>
                <w:tcPr>
                  <w:tcW w:w="2289" w:type="dxa"/>
                </w:tcPr>
                <w:p w14:paraId="38316F48" w14:textId="456D7A4C" w:rsidR="005B0B7F" w:rsidRPr="002D71B2" w:rsidRDefault="005B0B7F" w:rsidP="00102531">
                  <w:pPr>
                    <w:ind w:firstLine="0"/>
                    <w:rPr>
                      <w:sz w:val="16"/>
                      <w:szCs w:val="16"/>
                    </w:rPr>
                  </w:pPr>
                  <w:r w:rsidRPr="002D71B2">
                    <w:rPr>
                      <w:rFonts w:ascii="inherit" w:hAnsi="inherit"/>
                      <w:sz w:val="16"/>
                      <w:szCs w:val="16"/>
                      <w:lang w:val="ro-RO"/>
                    </w:rPr>
                    <w:t xml:space="preserve">Plante de </w:t>
                  </w:r>
                  <w:r w:rsidRPr="002D71B2">
                    <w:rPr>
                      <w:rFonts w:ascii="inherit" w:hAnsi="inherit"/>
                      <w:i/>
                      <w:iCs/>
                      <w:sz w:val="16"/>
                      <w:szCs w:val="16"/>
                      <w:bdr w:val="none" w:sz="0" w:space="0" w:color="auto" w:frame="1"/>
                      <w:lang w:val="ro-RO"/>
                    </w:rPr>
                    <w:t>Begonia</w:t>
                  </w:r>
                  <w:r w:rsidRPr="002D71B2">
                    <w:rPr>
                      <w:rFonts w:ascii="inherit" w:hAnsi="inherit"/>
                      <w:sz w:val="16"/>
                      <w:szCs w:val="16"/>
                      <w:lang w:val="ro-RO"/>
                    </w:rPr>
                    <w:t xml:space="preserve"> L., destinate plantării, altele decât semințele, tuberculii și cormii, și plante de </w:t>
                  </w:r>
                  <w:r w:rsidRPr="002D71B2">
                    <w:rPr>
                      <w:rFonts w:ascii="inherit" w:hAnsi="inherit"/>
                      <w:i/>
                      <w:iCs/>
                      <w:sz w:val="16"/>
                      <w:szCs w:val="16"/>
                      <w:bdr w:val="none" w:sz="0" w:space="0" w:color="auto" w:frame="1"/>
                      <w:lang w:val="ro-RO"/>
                    </w:rPr>
                    <w:t>Dipladenia</w:t>
                  </w:r>
                  <w:r w:rsidRPr="002D71B2">
                    <w:rPr>
                      <w:rFonts w:ascii="inherit" w:hAnsi="inherit"/>
                      <w:sz w:val="16"/>
                      <w:szCs w:val="16"/>
                      <w:lang w:val="ro-RO"/>
                    </w:rPr>
                    <w:t xml:space="preserve"> A.DC., </w:t>
                  </w:r>
                  <w:r w:rsidRPr="002D71B2">
                    <w:rPr>
                      <w:rFonts w:ascii="inherit" w:hAnsi="inherit"/>
                      <w:i/>
                      <w:iCs/>
                      <w:sz w:val="16"/>
                      <w:szCs w:val="16"/>
                      <w:bdr w:val="none" w:sz="0" w:space="0" w:color="auto" w:frame="1"/>
                      <w:lang w:val="ro-RO"/>
                    </w:rPr>
                    <w:t>Ficus</w:t>
                  </w:r>
                  <w:r w:rsidRPr="002D71B2">
                    <w:rPr>
                      <w:rFonts w:ascii="inherit" w:hAnsi="inherit"/>
                      <w:sz w:val="16"/>
                      <w:szCs w:val="16"/>
                      <w:lang w:val="ro-RO"/>
                    </w:rPr>
                    <w:t xml:space="preserve"> L., </w:t>
                  </w:r>
                  <w:r w:rsidRPr="002D71B2">
                    <w:rPr>
                      <w:rFonts w:ascii="inherit" w:hAnsi="inherit"/>
                      <w:i/>
                      <w:iCs/>
                      <w:sz w:val="16"/>
                      <w:szCs w:val="16"/>
                      <w:bdr w:val="none" w:sz="0" w:space="0" w:color="auto" w:frame="1"/>
                      <w:lang w:val="ro-RO"/>
                    </w:rPr>
                    <w:t>Hibiscus</w:t>
                  </w:r>
                  <w:r w:rsidRPr="002D71B2">
                    <w:rPr>
                      <w:rFonts w:ascii="inherit" w:hAnsi="inherit"/>
                      <w:sz w:val="16"/>
                      <w:szCs w:val="16"/>
                      <w:lang w:val="ro-RO"/>
                    </w:rPr>
                    <w:t xml:space="preserve"> L., </w:t>
                  </w:r>
                  <w:r w:rsidRPr="002D71B2">
                    <w:rPr>
                      <w:rFonts w:ascii="inherit" w:hAnsi="inherit"/>
                      <w:i/>
                      <w:iCs/>
                      <w:sz w:val="16"/>
                      <w:szCs w:val="16"/>
                      <w:bdr w:val="none" w:sz="0" w:space="0" w:color="auto" w:frame="1"/>
                      <w:lang w:val="ro-RO"/>
                    </w:rPr>
                    <w:t>Mandevilla</w:t>
                  </w:r>
                  <w:r w:rsidRPr="002D71B2">
                    <w:rPr>
                      <w:rFonts w:ascii="inherit" w:hAnsi="inherit"/>
                      <w:sz w:val="16"/>
                      <w:szCs w:val="16"/>
                      <w:lang w:val="ro-RO"/>
                    </w:rPr>
                    <w:t xml:space="preserve"> Lindl. </w:t>
                  </w:r>
                  <w:r w:rsidRPr="002D71B2">
                    <w:rPr>
                      <w:rFonts w:ascii="inherit" w:hAnsi="inherit"/>
                      <w:sz w:val="16"/>
                      <w:szCs w:val="16"/>
                    </w:rPr>
                    <w:t xml:space="preserve">Și </w:t>
                  </w:r>
                  <w:r w:rsidRPr="002D71B2">
                    <w:rPr>
                      <w:rFonts w:ascii="inherit" w:hAnsi="inherit"/>
                      <w:i/>
                      <w:iCs/>
                      <w:sz w:val="16"/>
                      <w:szCs w:val="16"/>
                      <w:bdr w:val="none" w:sz="0" w:space="0" w:color="auto" w:frame="1"/>
                    </w:rPr>
                    <w:t>Nerium oleander</w:t>
                  </w:r>
                  <w:r w:rsidRPr="002D71B2">
                    <w:rPr>
                      <w:rFonts w:ascii="inherit" w:hAnsi="inherit"/>
                      <w:sz w:val="16"/>
                      <w:szCs w:val="16"/>
                    </w:rPr>
                    <w:t xml:space="preserve"> L., destinate plantării, altele decât </w:t>
                  </w:r>
                  <w:r w:rsidRPr="002D71B2">
                    <w:rPr>
                      <w:rFonts w:ascii="inherit" w:hAnsi="inherit"/>
                      <w:sz w:val="16"/>
                      <w:szCs w:val="16"/>
                    </w:rPr>
                    <w:lastRenderedPageBreak/>
                    <w:t>semințele</w:t>
                  </w:r>
                </w:p>
              </w:tc>
              <w:tc>
                <w:tcPr>
                  <w:tcW w:w="1426" w:type="dxa"/>
                </w:tcPr>
                <w:p w14:paraId="472399D0" w14:textId="77777777" w:rsidR="005B0B7F" w:rsidRPr="002D71B2" w:rsidRDefault="005B0B7F" w:rsidP="005B0B7F">
                  <w:pPr>
                    <w:ind w:firstLine="0"/>
                    <w:textAlignment w:val="baseline"/>
                    <w:rPr>
                      <w:rFonts w:ascii="inherit" w:hAnsi="inherit"/>
                      <w:sz w:val="16"/>
                      <w:szCs w:val="16"/>
                    </w:rPr>
                  </w:pPr>
                  <w:r w:rsidRPr="002D71B2">
                    <w:rPr>
                      <w:rFonts w:ascii="inherit" w:hAnsi="inherit"/>
                      <w:sz w:val="16"/>
                      <w:szCs w:val="16"/>
                    </w:rPr>
                    <w:lastRenderedPageBreak/>
                    <w:t xml:space="preserve">Fără a aduce atingere cerințelor aplicabile plantelor menționate în anexa IV partea (A) secțiunea (I) </w:t>
                  </w:r>
                  <w:r w:rsidRPr="002D71B2">
                    <w:rPr>
                      <w:rFonts w:ascii="inherit" w:hAnsi="inherit"/>
                      <w:sz w:val="16"/>
                      <w:szCs w:val="16"/>
                    </w:rPr>
                    <w:lastRenderedPageBreak/>
                    <w:t>punctul (45.1), dacă este cazul, o declarație oficială din care să reiasă că:</w:t>
                  </w:r>
                </w:p>
                <w:p w14:paraId="3BD09EE6" w14:textId="77777777" w:rsidR="005B0B7F" w:rsidRPr="002D71B2" w:rsidRDefault="005B0B7F" w:rsidP="005B0B7F">
                  <w:pPr>
                    <w:ind w:firstLine="0"/>
                    <w:textAlignment w:val="baseline"/>
                    <w:rPr>
                      <w:rFonts w:ascii="inherit" w:hAnsi="inherit"/>
                      <w:sz w:val="16"/>
                      <w:szCs w:val="16"/>
                    </w:rPr>
                  </w:pPr>
                  <w:r w:rsidRPr="002D71B2">
                    <w:rPr>
                      <w:rFonts w:ascii="inherit" w:hAnsi="inherit"/>
                      <w:sz w:val="16"/>
                      <w:szCs w:val="16"/>
                    </w:rPr>
                    <w:t xml:space="preserve">(a) plantele sunt originare dintr-o zonă cunoscută ca fiind indemnă de </w:t>
                  </w:r>
                  <w:r w:rsidRPr="002D71B2">
                    <w:rPr>
                      <w:rFonts w:ascii="inherit" w:hAnsi="inherit"/>
                      <w:i/>
                      <w:iCs/>
                      <w:sz w:val="16"/>
                      <w:szCs w:val="16"/>
                      <w:bdr w:val="none" w:sz="0" w:space="0" w:color="auto" w:frame="1"/>
                    </w:rPr>
                    <w:t>Bemisia tabaci</w:t>
                  </w:r>
                  <w:r w:rsidRPr="002D71B2">
                    <w:rPr>
                      <w:rFonts w:ascii="inherit" w:hAnsi="inherit"/>
                      <w:sz w:val="16"/>
                      <w:szCs w:val="16"/>
                    </w:rPr>
                    <w:t xml:space="preserve"> Genn. (populații europene),</w:t>
                  </w:r>
                </w:p>
                <w:p w14:paraId="4D6CB6CB" w14:textId="77777777" w:rsidR="005B0B7F" w:rsidRPr="002D71B2" w:rsidRDefault="005B0B7F" w:rsidP="005B0B7F">
                  <w:pPr>
                    <w:ind w:firstLine="0"/>
                    <w:textAlignment w:val="baseline"/>
                    <w:rPr>
                      <w:rFonts w:ascii="inherit" w:hAnsi="inherit"/>
                      <w:sz w:val="16"/>
                      <w:szCs w:val="16"/>
                    </w:rPr>
                  </w:pPr>
                  <w:r w:rsidRPr="002D71B2">
                    <w:rPr>
                      <w:rFonts w:ascii="inherit" w:hAnsi="inherit"/>
                      <w:sz w:val="16"/>
                      <w:szCs w:val="16"/>
                    </w:rPr>
                    <w:t>sau</w:t>
                  </w:r>
                </w:p>
                <w:p w14:paraId="5EAD7065" w14:textId="77777777" w:rsidR="005B0B7F" w:rsidRPr="002D71B2" w:rsidRDefault="005B0B7F" w:rsidP="005B0B7F">
                  <w:pPr>
                    <w:ind w:firstLine="0"/>
                    <w:textAlignment w:val="baseline"/>
                    <w:rPr>
                      <w:rFonts w:ascii="inherit" w:hAnsi="inherit"/>
                      <w:sz w:val="16"/>
                      <w:szCs w:val="16"/>
                    </w:rPr>
                  </w:pPr>
                  <w:r w:rsidRPr="002D71B2">
                    <w:rPr>
                      <w:rFonts w:ascii="inherit" w:hAnsi="inherit"/>
                      <w:sz w:val="16"/>
                      <w:szCs w:val="16"/>
                    </w:rPr>
                    <w:t xml:space="preserve">(b) nu a fost observat nici un semn al prezenței </w:t>
                  </w:r>
                  <w:r w:rsidRPr="002D71B2">
                    <w:rPr>
                      <w:rFonts w:ascii="inherit" w:hAnsi="inherit"/>
                      <w:i/>
                      <w:iCs/>
                      <w:sz w:val="16"/>
                      <w:szCs w:val="16"/>
                      <w:bdr w:val="none" w:sz="0" w:space="0" w:color="auto" w:frame="1"/>
                    </w:rPr>
                    <w:t>Bemisia tabaci</w:t>
                  </w:r>
                  <w:r w:rsidRPr="002D71B2">
                    <w:rPr>
                      <w:rFonts w:ascii="inherit" w:hAnsi="inherit"/>
                      <w:sz w:val="16"/>
                      <w:szCs w:val="16"/>
                    </w:rPr>
                    <w:t>Genn. (populații europene) la aceste plante, la locul de producție, în timpul inspecțiilor oficiale efectuate cel puțin o dată la trei săptămâni în timpul celor nouă săptămâni anterioare comercializării,</w:t>
                  </w:r>
                </w:p>
                <w:p w14:paraId="3EBDCD0D" w14:textId="77777777" w:rsidR="005B0B7F" w:rsidRPr="002D71B2" w:rsidRDefault="005B0B7F" w:rsidP="005B0B7F">
                  <w:pPr>
                    <w:ind w:firstLine="0"/>
                    <w:textAlignment w:val="baseline"/>
                    <w:rPr>
                      <w:rFonts w:ascii="inherit" w:hAnsi="inherit"/>
                      <w:sz w:val="16"/>
                      <w:szCs w:val="16"/>
                      <w:lang w:val="ro-RO"/>
                    </w:rPr>
                  </w:pPr>
                  <w:r w:rsidRPr="002D71B2">
                    <w:rPr>
                      <w:rFonts w:ascii="inherit" w:hAnsi="inherit"/>
                      <w:sz w:val="16"/>
                      <w:szCs w:val="16"/>
                      <w:lang w:val="ro-RO"/>
                    </w:rPr>
                    <w:t>s</w:t>
                  </w:r>
                  <w:r w:rsidRPr="002D71B2">
                    <w:rPr>
                      <w:rFonts w:ascii="inherit" w:hAnsi="inherit"/>
                      <w:sz w:val="16"/>
                      <w:szCs w:val="16"/>
                    </w:rPr>
                    <w:t>au</w:t>
                  </w:r>
                </w:p>
                <w:p w14:paraId="127036F4" w14:textId="77777777" w:rsidR="005B0B7F" w:rsidRPr="002D71B2" w:rsidRDefault="005B0B7F" w:rsidP="005B0B7F">
                  <w:pPr>
                    <w:ind w:firstLine="0"/>
                    <w:textAlignment w:val="baseline"/>
                    <w:rPr>
                      <w:rFonts w:ascii="inherit" w:hAnsi="inherit"/>
                      <w:sz w:val="16"/>
                      <w:szCs w:val="16"/>
                    </w:rPr>
                  </w:pPr>
                  <w:r w:rsidRPr="002D71B2">
                    <w:rPr>
                      <w:rFonts w:ascii="inherit" w:hAnsi="inherit"/>
                      <w:sz w:val="16"/>
                      <w:szCs w:val="16"/>
                      <w:lang w:val="ro-RO"/>
                    </w:rPr>
                    <w:t xml:space="preserve">(c) </w:t>
                  </w:r>
                  <w:r w:rsidRPr="002D71B2">
                    <w:rPr>
                      <w:rFonts w:ascii="inherit" w:hAnsi="inherit"/>
                      <w:sz w:val="16"/>
                      <w:szCs w:val="16"/>
                    </w:rPr>
                    <w:t xml:space="preserve">în cazurile în care </w:t>
                  </w:r>
                  <w:r w:rsidRPr="002D71B2">
                    <w:rPr>
                      <w:rFonts w:ascii="inherit" w:hAnsi="inherit"/>
                      <w:i/>
                      <w:iCs/>
                      <w:sz w:val="16"/>
                      <w:szCs w:val="16"/>
                      <w:bdr w:val="none" w:sz="0" w:space="0" w:color="auto" w:frame="1"/>
                    </w:rPr>
                    <w:t>Bemisia tabaci</w:t>
                  </w:r>
                  <w:r w:rsidRPr="002D71B2">
                    <w:rPr>
                      <w:rFonts w:ascii="inherit" w:hAnsi="inherit"/>
                      <w:sz w:val="16"/>
                      <w:szCs w:val="16"/>
                    </w:rPr>
                    <w:t xml:space="preserve">Genn. (populații europene) a fost găsit la locul de producție, plantele, păstrate sau produse în acest loc de producție au fost supuse unui tratament corespunzător pentru a se asigura absența </w:t>
                  </w:r>
                  <w:r w:rsidRPr="002D71B2">
                    <w:rPr>
                      <w:rFonts w:ascii="inherit" w:hAnsi="inherit"/>
                      <w:i/>
                      <w:iCs/>
                      <w:sz w:val="16"/>
                      <w:szCs w:val="16"/>
                      <w:bdr w:val="none" w:sz="0" w:space="0" w:color="auto" w:frame="1"/>
                    </w:rPr>
                    <w:t>Bemisia tabaci</w:t>
                  </w:r>
                  <w:r w:rsidRPr="002D71B2">
                    <w:rPr>
                      <w:rFonts w:ascii="inherit" w:hAnsi="inherit"/>
                      <w:sz w:val="16"/>
                      <w:szCs w:val="16"/>
                    </w:rPr>
                    <w:t xml:space="preserve"> Genn. (populații </w:t>
                  </w:r>
                  <w:r w:rsidRPr="002D71B2">
                    <w:rPr>
                      <w:rFonts w:ascii="inherit" w:hAnsi="inherit"/>
                      <w:sz w:val="16"/>
                      <w:szCs w:val="16"/>
                    </w:rPr>
                    <w:lastRenderedPageBreak/>
                    <w:t xml:space="preserve">europene), iar, în consecință, acest loc de producție trebuie să fi fost considerat indemn de </w:t>
                  </w:r>
                  <w:r w:rsidRPr="002D71B2">
                    <w:rPr>
                      <w:rFonts w:ascii="inherit" w:hAnsi="inherit"/>
                      <w:i/>
                      <w:iCs/>
                      <w:sz w:val="16"/>
                      <w:szCs w:val="16"/>
                      <w:bdr w:val="none" w:sz="0" w:space="0" w:color="auto" w:frame="1"/>
                    </w:rPr>
                    <w:t>Bemisia tabaci</w:t>
                  </w:r>
                  <w:r w:rsidRPr="002D71B2">
                    <w:rPr>
                      <w:rFonts w:ascii="inherit" w:hAnsi="inherit"/>
                      <w:sz w:val="16"/>
                      <w:szCs w:val="16"/>
                    </w:rPr>
                    <w:t xml:space="preserve"> Genn. (populații europene) ca urmare a punerii în aplicarea unor proceduri corespunzătoare vizând eradicarea </w:t>
                  </w:r>
                  <w:r w:rsidRPr="002D71B2">
                    <w:rPr>
                      <w:rFonts w:ascii="inherit" w:hAnsi="inherit"/>
                      <w:i/>
                      <w:iCs/>
                      <w:sz w:val="16"/>
                      <w:szCs w:val="16"/>
                      <w:bdr w:val="none" w:sz="0" w:space="0" w:color="auto" w:frame="1"/>
                    </w:rPr>
                    <w:t>Bemisia tabaci</w:t>
                  </w:r>
                  <w:r w:rsidRPr="002D71B2">
                    <w:rPr>
                      <w:rFonts w:ascii="inherit" w:hAnsi="inherit"/>
                      <w:sz w:val="16"/>
                      <w:szCs w:val="16"/>
                    </w:rPr>
                    <w:t>Genn. (populații europene), atât în cadrul inspecțiilor oficiale efectuate cel puțin o dată pe săptămână în cele trei săptămâni anterioare transportului de la acest loc de producție, cât și în cadrul procedurilor de monitorizare aplicate pe întreaga perioada menționată.</w:t>
                  </w:r>
                </w:p>
                <w:p w14:paraId="75F8F033" w14:textId="77777777" w:rsidR="005B0B7F" w:rsidRPr="002D71B2" w:rsidRDefault="005B0B7F" w:rsidP="005B0B7F">
                  <w:pPr>
                    <w:textAlignment w:val="baseline"/>
                    <w:rPr>
                      <w:rFonts w:ascii="inherit" w:hAnsi="inherit"/>
                      <w:sz w:val="16"/>
                      <w:szCs w:val="16"/>
                      <w:lang w:val="ro-RO"/>
                    </w:rPr>
                  </w:pPr>
                  <w:r w:rsidRPr="002D71B2">
                    <w:rPr>
                      <w:rFonts w:ascii="inherit" w:hAnsi="inherit"/>
                      <w:sz w:val="16"/>
                      <w:szCs w:val="16"/>
                      <w:lang w:val="ro-RO"/>
                    </w:rPr>
                    <w:t>s</w:t>
                  </w:r>
                  <w:r w:rsidRPr="002D71B2">
                    <w:rPr>
                      <w:rFonts w:ascii="inherit" w:hAnsi="inherit"/>
                      <w:sz w:val="16"/>
                      <w:szCs w:val="16"/>
                    </w:rPr>
                    <w:t>au</w:t>
                  </w:r>
                </w:p>
                <w:p w14:paraId="5B86FFFC" w14:textId="6A23D241" w:rsidR="005B0B7F" w:rsidRPr="002D71B2" w:rsidRDefault="005B0B7F" w:rsidP="005B0B7F">
                  <w:pPr>
                    <w:ind w:firstLine="0"/>
                    <w:textAlignment w:val="baseline"/>
                    <w:rPr>
                      <w:sz w:val="16"/>
                      <w:szCs w:val="16"/>
                    </w:rPr>
                  </w:pPr>
                  <w:r w:rsidRPr="002D71B2">
                    <w:rPr>
                      <w:rFonts w:ascii="inherit" w:hAnsi="inherit"/>
                      <w:sz w:val="16"/>
                      <w:szCs w:val="16"/>
                      <w:lang w:val="ro-RO"/>
                    </w:rPr>
                    <w:t xml:space="preserve">(d) </w:t>
                  </w:r>
                  <w:r w:rsidRPr="002D71B2">
                    <w:rPr>
                      <w:rFonts w:ascii="inherit" w:hAnsi="inherit"/>
                      <w:sz w:val="16"/>
                      <w:szCs w:val="16"/>
                    </w:rPr>
                    <w:t xml:space="preserve">pentru plantele pentru care există dovezi derivate din ambalajele lor sau din dezvoltarea florilor lor sau din alte mijloace din care rezultă că sunt destinate vânzării directe către consumatorii finali care nu sunt implicați în producția profesională de plante, plantele </w:t>
                  </w:r>
                  <w:r w:rsidRPr="002D71B2">
                    <w:rPr>
                      <w:rFonts w:ascii="inherit" w:hAnsi="inherit"/>
                      <w:sz w:val="16"/>
                      <w:szCs w:val="16"/>
                    </w:rPr>
                    <w:lastRenderedPageBreak/>
                    <w:t xml:space="preserve">respective au fost inspectate în mod oficial, constatându-se că sunt indemne de </w:t>
                  </w:r>
                  <w:r w:rsidRPr="002D71B2">
                    <w:rPr>
                      <w:rFonts w:ascii="inherit" w:hAnsi="inherit"/>
                      <w:i/>
                      <w:iCs/>
                      <w:sz w:val="16"/>
                      <w:szCs w:val="16"/>
                      <w:bdr w:val="none" w:sz="0" w:space="0" w:color="auto" w:frame="1"/>
                    </w:rPr>
                    <w:t>Bemisia tabaci</w:t>
                  </w:r>
                  <w:r w:rsidRPr="002D71B2">
                    <w:rPr>
                      <w:rFonts w:ascii="inherit" w:hAnsi="inherit"/>
                      <w:sz w:val="16"/>
                      <w:szCs w:val="16"/>
                    </w:rPr>
                    <w:t xml:space="preserve"> Genn. (populații europene) imediat înainte de a fi transportate.</w:t>
                  </w:r>
                </w:p>
              </w:tc>
              <w:tc>
                <w:tcPr>
                  <w:tcW w:w="1426" w:type="dxa"/>
                </w:tcPr>
                <w:p w14:paraId="651756CA" w14:textId="145D2490" w:rsidR="005B0B7F" w:rsidRPr="002D71B2" w:rsidRDefault="005B0B7F" w:rsidP="00102531">
                  <w:pPr>
                    <w:ind w:firstLine="0"/>
                    <w:rPr>
                      <w:sz w:val="16"/>
                      <w:szCs w:val="16"/>
                    </w:rPr>
                  </w:pPr>
                  <w:r w:rsidRPr="002D71B2">
                    <w:rPr>
                      <w:rFonts w:ascii="inherit" w:hAnsi="inherit"/>
                      <w:sz w:val="16"/>
                      <w:szCs w:val="16"/>
                    </w:rPr>
                    <w:lastRenderedPageBreak/>
                    <w:t>IRL, P (Azore, Beira Interior, Beira Litoral, Entre Douro e Minho și Trás-os-Montes), UK, S, FI”</w:t>
                  </w:r>
                </w:p>
              </w:tc>
            </w:tr>
            <w:tr w:rsidR="002D71B2" w:rsidRPr="002D71B2" w14:paraId="6670A31D" w14:textId="77777777" w:rsidTr="009817F8">
              <w:tc>
                <w:tcPr>
                  <w:tcW w:w="562" w:type="dxa"/>
                </w:tcPr>
                <w:p w14:paraId="07A88BC6" w14:textId="62B09C57" w:rsidR="00197BDE" w:rsidRPr="002D71B2" w:rsidRDefault="00197BDE" w:rsidP="00102531">
                  <w:pPr>
                    <w:ind w:firstLine="0"/>
                    <w:rPr>
                      <w:sz w:val="16"/>
                      <w:szCs w:val="16"/>
                      <w:lang w:val="ro-RO"/>
                    </w:rPr>
                  </w:pPr>
                  <w:r w:rsidRPr="002D71B2">
                    <w:rPr>
                      <w:sz w:val="16"/>
                      <w:szCs w:val="16"/>
                      <w:lang w:val="ro-RO"/>
                    </w:rPr>
                    <w:lastRenderedPageBreak/>
                    <w:t>33.</w:t>
                  </w:r>
                </w:p>
              </w:tc>
              <w:tc>
                <w:tcPr>
                  <w:tcW w:w="2289" w:type="dxa"/>
                </w:tcPr>
                <w:p w14:paraId="6806E419" w14:textId="77777777" w:rsidR="00197BDE" w:rsidRPr="002D71B2" w:rsidRDefault="00197BDE" w:rsidP="00102531">
                  <w:pPr>
                    <w:ind w:firstLine="0"/>
                    <w:rPr>
                      <w:rFonts w:ascii="inherit" w:hAnsi="inherit"/>
                      <w:sz w:val="16"/>
                      <w:szCs w:val="16"/>
                    </w:rPr>
                  </w:pPr>
                </w:p>
              </w:tc>
              <w:tc>
                <w:tcPr>
                  <w:tcW w:w="2852" w:type="dxa"/>
                  <w:gridSpan w:val="2"/>
                </w:tcPr>
                <w:p w14:paraId="49EB6438" w14:textId="69440F40" w:rsidR="00197BDE" w:rsidRPr="002D71B2" w:rsidRDefault="00197BDE" w:rsidP="00197BDE">
                  <w:pPr>
                    <w:ind w:firstLine="0"/>
                    <w:textAlignment w:val="baseline"/>
                    <w:rPr>
                      <w:rFonts w:ascii="inherit" w:hAnsi="inherit"/>
                      <w:sz w:val="16"/>
                      <w:szCs w:val="16"/>
                    </w:rPr>
                  </w:pPr>
                  <w:r w:rsidRPr="002D71B2">
                    <w:rPr>
                      <w:rFonts w:ascii="inherit" w:hAnsi="inherit"/>
                      <w:sz w:val="16"/>
                      <w:szCs w:val="16"/>
                    </w:rPr>
                    <w:t>textul coloanei a treia se înlocuiește cu următorul text: „IRL, UK”</w:t>
                  </w:r>
                </w:p>
              </w:tc>
            </w:tr>
          </w:tbl>
          <w:p w14:paraId="64052C56" w14:textId="56F228E8" w:rsidR="00943CAE" w:rsidRPr="002D71B2" w:rsidRDefault="00943CAE" w:rsidP="00102531">
            <w:pPr>
              <w:ind w:firstLine="0"/>
            </w:pPr>
          </w:p>
        </w:tc>
        <w:tc>
          <w:tcPr>
            <w:tcW w:w="1280" w:type="pct"/>
            <w:gridSpan w:val="5"/>
          </w:tcPr>
          <w:p w14:paraId="5E52255B" w14:textId="77777777" w:rsidR="0065683F" w:rsidRPr="002D71B2" w:rsidRDefault="0065683F" w:rsidP="0065683F">
            <w:pPr>
              <w:ind w:firstLine="0"/>
              <w:jc w:val="center"/>
              <w:rPr>
                <w:bCs/>
                <w:sz w:val="24"/>
                <w:szCs w:val="24"/>
                <w:lang w:val="ro-RO" w:eastAsia="ru-RU"/>
              </w:rPr>
            </w:pPr>
          </w:p>
          <w:p w14:paraId="10700B0C" w14:textId="77777777" w:rsidR="0065683F" w:rsidRPr="002D71B2" w:rsidRDefault="0065683F" w:rsidP="0065683F">
            <w:pPr>
              <w:ind w:firstLine="0"/>
              <w:jc w:val="center"/>
              <w:rPr>
                <w:bCs/>
                <w:sz w:val="24"/>
                <w:szCs w:val="24"/>
                <w:lang w:val="ro-RO" w:eastAsia="ru-RU"/>
              </w:rPr>
            </w:pPr>
          </w:p>
          <w:p w14:paraId="35648FEB" w14:textId="77777777" w:rsidR="0065683F" w:rsidRPr="002D71B2" w:rsidRDefault="0065683F" w:rsidP="0065683F">
            <w:pPr>
              <w:ind w:firstLine="0"/>
              <w:jc w:val="center"/>
              <w:rPr>
                <w:bCs/>
                <w:sz w:val="24"/>
                <w:szCs w:val="24"/>
                <w:lang w:val="ro-RO" w:eastAsia="ru-RU"/>
              </w:rPr>
            </w:pPr>
          </w:p>
          <w:p w14:paraId="0724662F" w14:textId="77777777" w:rsidR="000A446B" w:rsidRPr="002D71B2" w:rsidRDefault="000A446B" w:rsidP="0065683F">
            <w:pPr>
              <w:ind w:firstLine="0"/>
              <w:jc w:val="center"/>
              <w:rPr>
                <w:bCs/>
                <w:sz w:val="24"/>
                <w:szCs w:val="24"/>
                <w:lang w:val="ro-RO" w:eastAsia="ru-RU"/>
              </w:rPr>
            </w:pPr>
          </w:p>
          <w:p w14:paraId="6DF20BED" w14:textId="77777777" w:rsidR="0065683F" w:rsidRPr="002D71B2" w:rsidRDefault="0065683F" w:rsidP="0065683F">
            <w:pPr>
              <w:ind w:firstLine="0"/>
              <w:jc w:val="center"/>
              <w:rPr>
                <w:bCs/>
                <w:sz w:val="24"/>
                <w:szCs w:val="24"/>
                <w:lang w:val="ro-RO" w:eastAsia="ru-RU"/>
              </w:rPr>
            </w:pPr>
          </w:p>
          <w:p w14:paraId="79C06FF7" w14:textId="77777777" w:rsidR="0065683F" w:rsidRPr="002D71B2" w:rsidRDefault="0065683F" w:rsidP="0065683F">
            <w:pPr>
              <w:ind w:firstLine="0"/>
              <w:jc w:val="center"/>
              <w:rPr>
                <w:bCs/>
                <w:sz w:val="24"/>
                <w:szCs w:val="24"/>
                <w:lang w:val="ro-RO" w:eastAsia="ru-RU"/>
              </w:rPr>
            </w:pPr>
          </w:p>
          <w:p w14:paraId="2CAA8378" w14:textId="2E90ECEE" w:rsidR="0065683F" w:rsidRPr="002D71B2" w:rsidRDefault="007F5841" w:rsidP="009817F8">
            <w:pPr>
              <w:ind w:firstLine="0"/>
              <w:rPr>
                <w:bCs/>
                <w:sz w:val="24"/>
                <w:szCs w:val="24"/>
                <w:lang w:val="ro-RO" w:eastAsia="ru-RU"/>
              </w:rPr>
            </w:pPr>
            <w:r w:rsidRPr="002D71B2">
              <w:rPr>
                <w:bCs/>
                <w:sz w:val="24"/>
                <w:szCs w:val="24"/>
                <w:lang w:val="ro-RO" w:eastAsia="ru-RU"/>
              </w:rPr>
              <w:t>Transpus</w:t>
            </w:r>
            <w:r w:rsidR="0065683F" w:rsidRPr="002D71B2">
              <w:rPr>
                <w:bCs/>
                <w:sz w:val="24"/>
                <w:szCs w:val="24"/>
                <w:lang w:val="ro-RO" w:eastAsia="ru-RU"/>
              </w:rPr>
              <w:t xml:space="preserve"> prin Hotărârea Guvernului</w:t>
            </w:r>
            <w:r w:rsidRPr="002D71B2">
              <w:rPr>
                <w:bCs/>
                <w:sz w:val="24"/>
                <w:szCs w:val="24"/>
                <w:lang w:val="ro-RO" w:eastAsia="ru-RU"/>
              </w:rPr>
              <w:t xml:space="preserve"> </w:t>
            </w:r>
            <w:r w:rsidR="0065683F" w:rsidRPr="002D71B2">
              <w:rPr>
                <w:bCs/>
                <w:sz w:val="24"/>
                <w:szCs w:val="24"/>
                <w:lang w:val="ro-RO" w:eastAsia="ru-RU"/>
              </w:rPr>
              <w:t>pentru</w:t>
            </w:r>
            <w:r w:rsidRPr="002D71B2">
              <w:rPr>
                <w:bCs/>
                <w:sz w:val="24"/>
                <w:szCs w:val="24"/>
                <w:lang w:val="ro-RO" w:eastAsia="ru-RU"/>
              </w:rPr>
              <w:t xml:space="preserve"> </w:t>
            </w:r>
            <w:r w:rsidR="0065683F" w:rsidRPr="002D71B2">
              <w:rPr>
                <w:bCs/>
                <w:sz w:val="24"/>
                <w:szCs w:val="24"/>
                <w:lang w:val="ro-RO" w:eastAsia="ru-RU"/>
              </w:rPr>
              <w:t xml:space="preserve"> modificarea Hotărârii Guvernului nr. 594/2011 cu privire la aprobarea Cerinţelor speciale pentru introducerea şi circulaţia plantelor, produselor vegetale pe teritoriul Republicii Moldova nr. 890/2018.</w:t>
            </w:r>
          </w:p>
          <w:p w14:paraId="2482501D" w14:textId="77777777" w:rsidR="0065683F" w:rsidRPr="002D71B2" w:rsidRDefault="0065683F" w:rsidP="009817F8">
            <w:pPr>
              <w:ind w:firstLine="0"/>
              <w:rPr>
                <w:rFonts w:ascii="Arial" w:hAnsi="Arial" w:cs="Arial"/>
                <w:bCs/>
                <w:sz w:val="24"/>
                <w:szCs w:val="24"/>
                <w:lang w:val="ro-RO" w:eastAsia="ru-RU"/>
              </w:rPr>
            </w:pPr>
          </w:p>
          <w:p w14:paraId="364820E2" w14:textId="77777777" w:rsidR="0065683F" w:rsidRPr="002D71B2" w:rsidRDefault="0065683F" w:rsidP="0065683F">
            <w:pPr>
              <w:ind w:firstLine="0"/>
              <w:jc w:val="center"/>
              <w:rPr>
                <w:rFonts w:ascii="Arial" w:hAnsi="Arial" w:cs="Arial"/>
                <w:b/>
                <w:bCs/>
                <w:sz w:val="24"/>
                <w:szCs w:val="24"/>
                <w:lang w:val="ro-RO" w:eastAsia="ru-RU"/>
              </w:rPr>
            </w:pPr>
          </w:p>
          <w:p w14:paraId="1A70D7B8" w14:textId="77777777" w:rsidR="00066D62" w:rsidRPr="002D71B2" w:rsidRDefault="00066D62" w:rsidP="0065683F">
            <w:pPr>
              <w:ind w:firstLine="0"/>
              <w:rPr>
                <w:b/>
                <w:lang w:val="ro-RO"/>
              </w:rPr>
            </w:pPr>
          </w:p>
          <w:p w14:paraId="76105B9F" w14:textId="77777777" w:rsidR="000A446B" w:rsidRPr="002D71B2" w:rsidRDefault="000A446B" w:rsidP="0065683F">
            <w:pPr>
              <w:ind w:firstLine="0"/>
              <w:rPr>
                <w:b/>
                <w:lang w:val="ro-RO"/>
              </w:rPr>
            </w:pPr>
          </w:p>
          <w:p w14:paraId="6C97E24A" w14:textId="77777777" w:rsidR="000A446B" w:rsidRPr="002D71B2" w:rsidRDefault="000A446B" w:rsidP="0065683F">
            <w:pPr>
              <w:ind w:firstLine="0"/>
              <w:rPr>
                <w:b/>
                <w:lang w:val="ro-RO"/>
              </w:rPr>
            </w:pPr>
          </w:p>
          <w:p w14:paraId="19D11092" w14:textId="77777777" w:rsidR="000A446B" w:rsidRPr="002D71B2" w:rsidRDefault="000A446B" w:rsidP="009817F8">
            <w:pPr>
              <w:ind w:firstLine="0"/>
              <w:rPr>
                <w:lang w:val="ro-RO"/>
              </w:rPr>
            </w:pPr>
          </w:p>
          <w:p w14:paraId="047562DF" w14:textId="7F48D978" w:rsidR="000A446B" w:rsidRPr="002D71B2" w:rsidRDefault="007F5841" w:rsidP="009817F8">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w:t>
            </w:r>
            <w:r w:rsidR="00951226" w:rsidRPr="002D71B2">
              <w:rPr>
                <w:bCs/>
                <w:sz w:val="24"/>
                <w:szCs w:val="24"/>
                <w:lang w:val="ro-RO" w:eastAsia="ru-RU"/>
              </w:rPr>
              <w:t xml:space="preserve"> Hotărârea Guvernului p</w:t>
            </w:r>
            <w:r w:rsidR="000A446B" w:rsidRPr="002D71B2">
              <w:rPr>
                <w:bCs/>
                <w:sz w:val="24"/>
                <w:szCs w:val="24"/>
                <w:lang w:val="ro-RO" w:eastAsia="ru-RU"/>
              </w:rPr>
              <w:t xml:space="preserve">entru modificarea Hotărârii </w:t>
            </w:r>
            <w:r w:rsidR="000A446B" w:rsidRPr="002D71B2">
              <w:rPr>
                <w:bCs/>
                <w:sz w:val="24"/>
                <w:szCs w:val="24"/>
                <w:lang w:val="ro-RO" w:eastAsia="ru-RU"/>
              </w:rPr>
              <w:lastRenderedPageBreak/>
              <w:t>Guvernului nr. 594/2011 cu privire la aprobarea Cerinţelor speciale pentru introducerea şi circulaţia plantelor, produselor vegetale pe teritoriul Republicii Moldova nr. 890/2018.</w:t>
            </w:r>
          </w:p>
          <w:p w14:paraId="265EB079" w14:textId="77777777" w:rsidR="000A446B" w:rsidRPr="002D71B2" w:rsidRDefault="000A446B" w:rsidP="000A446B">
            <w:pPr>
              <w:ind w:firstLine="0"/>
              <w:jc w:val="center"/>
              <w:rPr>
                <w:rFonts w:ascii="Arial" w:hAnsi="Arial" w:cs="Arial"/>
                <w:b/>
                <w:bCs/>
                <w:sz w:val="24"/>
                <w:szCs w:val="24"/>
                <w:lang w:val="ro-RO" w:eastAsia="ru-RU"/>
              </w:rPr>
            </w:pPr>
          </w:p>
          <w:p w14:paraId="19A4D2EC" w14:textId="77777777" w:rsidR="000A446B" w:rsidRPr="002D71B2" w:rsidRDefault="000A446B" w:rsidP="000A446B">
            <w:pPr>
              <w:ind w:firstLine="0"/>
              <w:jc w:val="center"/>
              <w:rPr>
                <w:rFonts w:ascii="Arial" w:hAnsi="Arial" w:cs="Arial"/>
                <w:b/>
                <w:bCs/>
                <w:sz w:val="24"/>
                <w:szCs w:val="24"/>
                <w:lang w:val="ro-RO" w:eastAsia="ru-RU"/>
              </w:rPr>
            </w:pPr>
          </w:p>
          <w:p w14:paraId="633C6DB7" w14:textId="77777777" w:rsidR="000A446B" w:rsidRPr="002D71B2" w:rsidRDefault="000A446B" w:rsidP="0065683F">
            <w:pPr>
              <w:ind w:firstLine="0"/>
              <w:rPr>
                <w:b/>
                <w:lang w:val="ro-RO"/>
              </w:rPr>
            </w:pPr>
          </w:p>
          <w:p w14:paraId="2049F859" w14:textId="77777777" w:rsidR="000A446B" w:rsidRPr="002D71B2" w:rsidRDefault="000A446B" w:rsidP="0065683F">
            <w:pPr>
              <w:ind w:firstLine="0"/>
              <w:rPr>
                <w:b/>
                <w:lang w:val="ro-RO"/>
              </w:rPr>
            </w:pPr>
          </w:p>
          <w:p w14:paraId="50C93344" w14:textId="77777777" w:rsidR="000A446B" w:rsidRPr="002D71B2" w:rsidRDefault="000A446B" w:rsidP="0065683F">
            <w:pPr>
              <w:ind w:firstLine="0"/>
              <w:rPr>
                <w:b/>
                <w:lang w:val="ro-RO"/>
              </w:rPr>
            </w:pPr>
          </w:p>
          <w:p w14:paraId="51C095BD" w14:textId="77777777" w:rsidR="000A446B" w:rsidRPr="002D71B2" w:rsidRDefault="000A446B" w:rsidP="0065683F">
            <w:pPr>
              <w:ind w:firstLine="0"/>
              <w:rPr>
                <w:b/>
                <w:lang w:val="ro-RO"/>
              </w:rPr>
            </w:pPr>
          </w:p>
          <w:p w14:paraId="643D4BEC" w14:textId="77777777" w:rsidR="000A446B" w:rsidRPr="002D71B2" w:rsidRDefault="000A446B" w:rsidP="0065683F">
            <w:pPr>
              <w:ind w:firstLine="0"/>
              <w:rPr>
                <w:b/>
                <w:lang w:val="ro-RO"/>
              </w:rPr>
            </w:pPr>
          </w:p>
          <w:p w14:paraId="1E969BE4" w14:textId="77777777" w:rsidR="000A446B" w:rsidRPr="002D71B2" w:rsidRDefault="000A446B" w:rsidP="0065683F">
            <w:pPr>
              <w:ind w:firstLine="0"/>
              <w:rPr>
                <w:b/>
                <w:lang w:val="ro-RO"/>
              </w:rPr>
            </w:pPr>
          </w:p>
          <w:p w14:paraId="12E736AC" w14:textId="77777777" w:rsidR="000A446B" w:rsidRPr="002D71B2" w:rsidRDefault="000A446B" w:rsidP="0065683F">
            <w:pPr>
              <w:ind w:firstLine="0"/>
              <w:rPr>
                <w:b/>
                <w:lang w:val="ro-RO"/>
              </w:rPr>
            </w:pPr>
          </w:p>
          <w:p w14:paraId="4B292AD7" w14:textId="77777777" w:rsidR="000A446B" w:rsidRPr="002D71B2" w:rsidRDefault="000A446B" w:rsidP="0065683F">
            <w:pPr>
              <w:ind w:firstLine="0"/>
              <w:rPr>
                <w:b/>
                <w:lang w:val="ro-RO"/>
              </w:rPr>
            </w:pPr>
          </w:p>
          <w:p w14:paraId="055D6974" w14:textId="77777777" w:rsidR="000A446B" w:rsidRPr="002D71B2" w:rsidRDefault="000A446B" w:rsidP="0065683F">
            <w:pPr>
              <w:ind w:firstLine="0"/>
              <w:rPr>
                <w:b/>
                <w:lang w:val="ro-RO"/>
              </w:rPr>
            </w:pPr>
          </w:p>
          <w:p w14:paraId="6BA33778" w14:textId="77777777" w:rsidR="000A446B" w:rsidRPr="002D71B2" w:rsidRDefault="000A446B" w:rsidP="0065683F">
            <w:pPr>
              <w:ind w:firstLine="0"/>
              <w:rPr>
                <w:b/>
                <w:lang w:val="ro-RO"/>
              </w:rPr>
            </w:pPr>
          </w:p>
          <w:p w14:paraId="6F93D680" w14:textId="77777777" w:rsidR="000A446B" w:rsidRPr="002D71B2" w:rsidRDefault="000A446B" w:rsidP="0065683F">
            <w:pPr>
              <w:ind w:firstLine="0"/>
              <w:rPr>
                <w:b/>
                <w:lang w:val="ro-RO"/>
              </w:rPr>
            </w:pPr>
          </w:p>
          <w:p w14:paraId="1598D986" w14:textId="77777777" w:rsidR="000A446B" w:rsidRPr="002D71B2" w:rsidRDefault="000A446B" w:rsidP="0065683F">
            <w:pPr>
              <w:ind w:firstLine="0"/>
              <w:rPr>
                <w:b/>
                <w:lang w:val="ro-RO"/>
              </w:rPr>
            </w:pPr>
          </w:p>
          <w:p w14:paraId="23DDA83F" w14:textId="77777777" w:rsidR="000A446B" w:rsidRPr="002D71B2" w:rsidRDefault="000A446B" w:rsidP="0065683F">
            <w:pPr>
              <w:ind w:firstLine="0"/>
              <w:rPr>
                <w:b/>
                <w:lang w:val="ro-RO"/>
              </w:rPr>
            </w:pPr>
          </w:p>
          <w:p w14:paraId="098C4611" w14:textId="77777777" w:rsidR="000A446B" w:rsidRPr="002D71B2" w:rsidRDefault="000A446B" w:rsidP="0065683F">
            <w:pPr>
              <w:ind w:firstLine="0"/>
              <w:rPr>
                <w:b/>
                <w:lang w:val="ro-RO"/>
              </w:rPr>
            </w:pPr>
          </w:p>
          <w:p w14:paraId="6568B119" w14:textId="77777777" w:rsidR="000A446B" w:rsidRPr="002D71B2" w:rsidRDefault="000A446B" w:rsidP="0065683F">
            <w:pPr>
              <w:ind w:firstLine="0"/>
              <w:rPr>
                <w:b/>
                <w:lang w:val="ro-RO"/>
              </w:rPr>
            </w:pPr>
          </w:p>
          <w:p w14:paraId="7C5EEB63" w14:textId="77777777" w:rsidR="000A446B" w:rsidRPr="002D71B2" w:rsidRDefault="000A446B" w:rsidP="0065683F">
            <w:pPr>
              <w:ind w:firstLine="0"/>
              <w:rPr>
                <w:b/>
                <w:lang w:val="ro-RO"/>
              </w:rPr>
            </w:pPr>
          </w:p>
          <w:p w14:paraId="607936F7" w14:textId="77777777" w:rsidR="000A446B" w:rsidRPr="002D71B2" w:rsidRDefault="000A446B" w:rsidP="0065683F">
            <w:pPr>
              <w:ind w:firstLine="0"/>
              <w:rPr>
                <w:b/>
                <w:lang w:val="ro-RO"/>
              </w:rPr>
            </w:pPr>
          </w:p>
          <w:p w14:paraId="253E8144" w14:textId="77777777" w:rsidR="000A446B" w:rsidRPr="002D71B2" w:rsidRDefault="000A446B" w:rsidP="0065683F">
            <w:pPr>
              <w:ind w:firstLine="0"/>
              <w:rPr>
                <w:b/>
                <w:lang w:val="ro-RO"/>
              </w:rPr>
            </w:pPr>
          </w:p>
          <w:p w14:paraId="69F1D7E1" w14:textId="77777777" w:rsidR="000A446B" w:rsidRPr="002D71B2" w:rsidRDefault="000A446B" w:rsidP="0065683F">
            <w:pPr>
              <w:ind w:firstLine="0"/>
              <w:rPr>
                <w:b/>
                <w:lang w:val="ro-RO"/>
              </w:rPr>
            </w:pPr>
          </w:p>
          <w:p w14:paraId="7DF3CC32" w14:textId="77777777" w:rsidR="000A446B" w:rsidRPr="002D71B2" w:rsidRDefault="000A446B" w:rsidP="0065683F">
            <w:pPr>
              <w:ind w:firstLine="0"/>
              <w:rPr>
                <w:b/>
                <w:lang w:val="ro-RO"/>
              </w:rPr>
            </w:pPr>
          </w:p>
          <w:p w14:paraId="0CED84DE" w14:textId="77777777" w:rsidR="000A446B" w:rsidRPr="002D71B2" w:rsidRDefault="000A446B" w:rsidP="0065683F">
            <w:pPr>
              <w:ind w:firstLine="0"/>
              <w:rPr>
                <w:b/>
                <w:lang w:val="ro-RO"/>
              </w:rPr>
            </w:pPr>
          </w:p>
          <w:p w14:paraId="0F0EDEF1" w14:textId="77777777" w:rsidR="000A446B" w:rsidRPr="002D71B2" w:rsidRDefault="000A446B" w:rsidP="0065683F">
            <w:pPr>
              <w:ind w:firstLine="0"/>
              <w:rPr>
                <w:b/>
                <w:lang w:val="ro-RO"/>
              </w:rPr>
            </w:pPr>
          </w:p>
          <w:p w14:paraId="488B700F" w14:textId="77777777" w:rsidR="000A446B" w:rsidRPr="002D71B2" w:rsidRDefault="000A446B" w:rsidP="0065683F">
            <w:pPr>
              <w:ind w:firstLine="0"/>
              <w:rPr>
                <w:b/>
                <w:lang w:val="ro-RO"/>
              </w:rPr>
            </w:pPr>
          </w:p>
          <w:p w14:paraId="2856C53E" w14:textId="13B1472B"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51226"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23D9B48A" w14:textId="77777777" w:rsidR="000A446B" w:rsidRPr="002D71B2" w:rsidRDefault="000A446B" w:rsidP="000A446B">
            <w:pPr>
              <w:ind w:firstLine="0"/>
              <w:jc w:val="center"/>
              <w:rPr>
                <w:rFonts w:ascii="Arial" w:hAnsi="Arial" w:cs="Arial"/>
                <w:b/>
                <w:bCs/>
                <w:sz w:val="24"/>
                <w:szCs w:val="24"/>
                <w:lang w:val="ro-RO" w:eastAsia="ru-RU"/>
              </w:rPr>
            </w:pPr>
          </w:p>
          <w:p w14:paraId="71EFE3E0" w14:textId="77777777" w:rsidR="000A446B" w:rsidRPr="002D71B2" w:rsidRDefault="000A446B" w:rsidP="000A446B">
            <w:pPr>
              <w:ind w:firstLine="0"/>
              <w:jc w:val="center"/>
              <w:rPr>
                <w:rFonts w:ascii="Arial" w:hAnsi="Arial" w:cs="Arial"/>
                <w:b/>
                <w:bCs/>
                <w:sz w:val="24"/>
                <w:szCs w:val="24"/>
                <w:lang w:val="ro-RO" w:eastAsia="ru-RU"/>
              </w:rPr>
            </w:pPr>
          </w:p>
          <w:p w14:paraId="1B060F19" w14:textId="77777777" w:rsidR="000A446B" w:rsidRPr="002D71B2" w:rsidRDefault="000A446B" w:rsidP="0065683F">
            <w:pPr>
              <w:ind w:firstLine="0"/>
              <w:rPr>
                <w:b/>
                <w:lang w:val="ro-RO"/>
              </w:rPr>
            </w:pPr>
          </w:p>
          <w:p w14:paraId="527DFC2F" w14:textId="77777777" w:rsidR="000A446B" w:rsidRPr="002D71B2" w:rsidRDefault="000A446B" w:rsidP="0065683F">
            <w:pPr>
              <w:ind w:firstLine="0"/>
              <w:rPr>
                <w:b/>
                <w:lang w:val="ro-RO"/>
              </w:rPr>
            </w:pPr>
          </w:p>
          <w:p w14:paraId="46408991" w14:textId="77777777" w:rsidR="000A446B" w:rsidRPr="002D71B2" w:rsidRDefault="000A446B" w:rsidP="0065683F">
            <w:pPr>
              <w:ind w:firstLine="0"/>
              <w:rPr>
                <w:b/>
                <w:lang w:val="ro-RO"/>
              </w:rPr>
            </w:pPr>
          </w:p>
          <w:p w14:paraId="34EA4822" w14:textId="77777777" w:rsidR="000A446B" w:rsidRPr="002D71B2" w:rsidRDefault="000A446B" w:rsidP="0065683F">
            <w:pPr>
              <w:ind w:firstLine="0"/>
              <w:rPr>
                <w:b/>
                <w:lang w:val="ro-RO"/>
              </w:rPr>
            </w:pPr>
          </w:p>
          <w:p w14:paraId="1ADE0CA2" w14:textId="77777777" w:rsidR="000A446B" w:rsidRPr="002D71B2" w:rsidRDefault="000A446B" w:rsidP="0065683F">
            <w:pPr>
              <w:ind w:firstLine="0"/>
              <w:rPr>
                <w:b/>
                <w:lang w:val="ro-RO"/>
              </w:rPr>
            </w:pPr>
          </w:p>
          <w:p w14:paraId="539752E1" w14:textId="77777777" w:rsidR="000A446B" w:rsidRPr="002D71B2" w:rsidRDefault="000A446B" w:rsidP="0065683F">
            <w:pPr>
              <w:ind w:firstLine="0"/>
              <w:rPr>
                <w:b/>
                <w:lang w:val="ro-RO"/>
              </w:rPr>
            </w:pPr>
          </w:p>
          <w:p w14:paraId="6F536C22" w14:textId="77777777" w:rsidR="000A446B" w:rsidRPr="002D71B2" w:rsidRDefault="000A446B" w:rsidP="0065683F">
            <w:pPr>
              <w:ind w:firstLine="0"/>
              <w:rPr>
                <w:b/>
                <w:lang w:val="ro-RO"/>
              </w:rPr>
            </w:pPr>
          </w:p>
          <w:p w14:paraId="6E6851DB" w14:textId="77777777" w:rsidR="000A446B" w:rsidRPr="002D71B2" w:rsidRDefault="000A446B" w:rsidP="0065683F">
            <w:pPr>
              <w:ind w:firstLine="0"/>
              <w:rPr>
                <w:b/>
                <w:lang w:val="ro-RO"/>
              </w:rPr>
            </w:pPr>
          </w:p>
          <w:p w14:paraId="331921FD" w14:textId="77777777" w:rsidR="000A446B" w:rsidRPr="002D71B2" w:rsidRDefault="000A446B" w:rsidP="0065683F">
            <w:pPr>
              <w:ind w:firstLine="0"/>
              <w:rPr>
                <w:b/>
                <w:lang w:val="ro-RO"/>
              </w:rPr>
            </w:pPr>
          </w:p>
          <w:p w14:paraId="6639C23F" w14:textId="77777777" w:rsidR="000A446B" w:rsidRPr="002D71B2" w:rsidRDefault="000A446B" w:rsidP="0065683F">
            <w:pPr>
              <w:ind w:firstLine="0"/>
              <w:rPr>
                <w:b/>
                <w:lang w:val="ro-RO"/>
              </w:rPr>
            </w:pPr>
          </w:p>
          <w:p w14:paraId="50DDD4D6" w14:textId="77777777" w:rsidR="000A446B" w:rsidRPr="002D71B2" w:rsidRDefault="000A446B" w:rsidP="0065683F">
            <w:pPr>
              <w:ind w:firstLine="0"/>
              <w:rPr>
                <w:b/>
                <w:lang w:val="ro-RO"/>
              </w:rPr>
            </w:pPr>
          </w:p>
          <w:p w14:paraId="693AE96F" w14:textId="77777777" w:rsidR="000A446B" w:rsidRPr="002D71B2" w:rsidRDefault="000A446B" w:rsidP="0065683F">
            <w:pPr>
              <w:ind w:firstLine="0"/>
              <w:rPr>
                <w:b/>
                <w:lang w:val="ro-RO"/>
              </w:rPr>
            </w:pPr>
          </w:p>
          <w:p w14:paraId="141A4369" w14:textId="77777777" w:rsidR="000A446B" w:rsidRPr="002D71B2" w:rsidRDefault="000A446B" w:rsidP="0065683F">
            <w:pPr>
              <w:ind w:firstLine="0"/>
              <w:rPr>
                <w:b/>
                <w:lang w:val="ro-RO"/>
              </w:rPr>
            </w:pPr>
          </w:p>
          <w:p w14:paraId="4E98BED4" w14:textId="77777777" w:rsidR="000A446B" w:rsidRPr="002D71B2" w:rsidRDefault="000A446B" w:rsidP="0065683F">
            <w:pPr>
              <w:ind w:firstLine="0"/>
              <w:rPr>
                <w:b/>
                <w:lang w:val="ro-RO"/>
              </w:rPr>
            </w:pPr>
          </w:p>
          <w:p w14:paraId="54DDA0E2" w14:textId="77777777" w:rsidR="000A446B" w:rsidRPr="002D71B2" w:rsidRDefault="000A446B" w:rsidP="0065683F">
            <w:pPr>
              <w:ind w:firstLine="0"/>
              <w:rPr>
                <w:b/>
                <w:lang w:val="ro-RO"/>
              </w:rPr>
            </w:pPr>
          </w:p>
          <w:p w14:paraId="5571DE15" w14:textId="77777777" w:rsidR="000A446B" w:rsidRPr="002D71B2" w:rsidRDefault="000A446B" w:rsidP="0065683F">
            <w:pPr>
              <w:ind w:firstLine="0"/>
              <w:rPr>
                <w:b/>
                <w:lang w:val="ro-RO"/>
              </w:rPr>
            </w:pPr>
          </w:p>
          <w:p w14:paraId="0C61BF9F" w14:textId="77777777" w:rsidR="000A446B" w:rsidRPr="002D71B2" w:rsidRDefault="000A446B" w:rsidP="0065683F">
            <w:pPr>
              <w:ind w:firstLine="0"/>
              <w:rPr>
                <w:b/>
                <w:lang w:val="ro-RO"/>
              </w:rPr>
            </w:pPr>
          </w:p>
          <w:p w14:paraId="1D00F122" w14:textId="77777777" w:rsidR="000A446B" w:rsidRPr="002D71B2" w:rsidRDefault="000A446B" w:rsidP="0065683F">
            <w:pPr>
              <w:ind w:firstLine="0"/>
              <w:rPr>
                <w:b/>
                <w:lang w:val="ro-RO"/>
              </w:rPr>
            </w:pPr>
          </w:p>
          <w:p w14:paraId="482F6BEF" w14:textId="77777777" w:rsidR="000A446B" w:rsidRPr="002D71B2" w:rsidRDefault="000A446B" w:rsidP="0065683F">
            <w:pPr>
              <w:ind w:firstLine="0"/>
              <w:rPr>
                <w:b/>
                <w:lang w:val="ro-RO"/>
              </w:rPr>
            </w:pPr>
          </w:p>
          <w:p w14:paraId="5E4C8DB5" w14:textId="77777777" w:rsidR="000A446B" w:rsidRPr="002D71B2" w:rsidRDefault="000A446B" w:rsidP="0065683F">
            <w:pPr>
              <w:ind w:firstLine="0"/>
              <w:rPr>
                <w:b/>
                <w:lang w:val="ro-RO"/>
              </w:rPr>
            </w:pPr>
          </w:p>
          <w:p w14:paraId="39E54972" w14:textId="77777777" w:rsidR="000A446B" w:rsidRPr="002D71B2" w:rsidRDefault="000A446B" w:rsidP="0065683F">
            <w:pPr>
              <w:ind w:firstLine="0"/>
              <w:rPr>
                <w:b/>
                <w:lang w:val="ro-RO"/>
              </w:rPr>
            </w:pPr>
          </w:p>
          <w:p w14:paraId="2C3F7B73" w14:textId="77777777" w:rsidR="000A446B" w:rsidRPr="002D71B2" w:rsidRDefault="000A446B" w:rsidP="0065683F">
            <w:pPr>
              <w:ind w:firstLine="0"/>
              <w:rPr>
                <w:b/>
                <w:lang w:val="ro-RO"/>
              </w:rPr>
            </w:pPr>
          </w:p>
          <w:p w14:paraId="1A6FA6DF" w14:textId="77777777" w:rsidR="000A446B" w:rsidRPr="002D71B2" w:rsidRDefault="000A446B" w:rsidP="0065683F">
            <w:pPr>
              <w:ind w:firstLine="0"/>
              <w:rPr>
                <w:b/>
                <w:lang w:val="ro-RO"/>
              </w:rPr>
            </w:pPr>
          </w:p>
          <w:p w14:paraId="4861866A" w14:textId="77777777" w:rsidR="000A446B" w:rsidRPr="002D71B2" w:rsidRDefault="000A446B" w:rsidP="0065683F">
            <w:pPr>
              <w:ind w:firstLine="0"/>
              <w:rPr>
                <w:b/>
                <w:lang w:val="ro-RO"/>
              </w:rPr>
            </w:pPr>
          </w:p>
          <w:p w14:paraId="606E5C55" w14:textId="77777777" w:rsidR="000A446B" w:rsidRPr="002D71B2" w:rsidRDefault="000A446B" w:rsidP="0065683F">
            <w:pPr>
              <w:ind w:firstLine="0"/>
              <w:rPr>
                <w:b/>
                <w:lang w:val="ro-RO"/>
              </w:rPr>
            </w:pPr>
          </w:p>
          <w:p w14:paraId="04D92231" w14:textId="77777777" w:rsidR="000A446B" w:rsidRPr="002D71B2" w:rsidRDefault="000A446B" w:rsidP="0065683F">
            <w:pPr>
              <w:ind w:firstLine="0"/>
              <w:rPr>
                <w:b/>
                <w:lang w:val="ro-RO"/>
              </w:rPr>
            </w:pPr>
          </w:p>
          <w:p w14:paraId="19016834" w14:textId="77777777" w:rsidR="000A446B" w:rsidRPr="002D71B2" w:rsidRDefault="000A446B" w:rsidP="0065683F">
            <w:pPr>
              <w:ind w:firstLine="0"/>
              <w:rPr>
                <w:b/>
                <w:lang w:val="ro-RO"/>
              </w:rPr>
            </w:pPr>
          </w:p>
          <w:p w14:paraId="6607416B" w14:textId="77777777" w:rsidR="000A446B" w:rsidRPr="002D71B2" w:rsidRDefault="000A446B" w:rsidP="0065683F">
            <w:pPr>
              <w:ind w:firstLine="0"/>
              <w:rPr>
                <w:b/>
                <w:lang w:val="ro-RO"/>
              </w:rPr>
            </w:pPr>
          </w:p>
          <w:p w14:paraId="3F659E5B" w14:textId="77777777" w:rsidR="000A446B" w:rsidRPr="002D71B2" w:rsidRDefault="000A446B" w:rsidP="0065683F">
            <w:pPr>
              <w:ind w:firstLine="0"/>
              <w:rPr>
                <w:b/>
                <w:lang w:val="ro-RO"/>
              </w:rPr>
            </w:pPr>
          </w:p>
          <w:p w14:paraId="3878E5E5" w14:textId="77777777" w:rsidR="000A446B" w:rsidRPr="002D71B2" w:rsidRDefault="000A446B" w:rsidP="0065683F">
            <w:pPr>
              <w:ind w:firstLine="0"/>
              <w:rPr>
                <w:b/>
                <w:lang w:val="ro-RO"/>
              </w:rPr>
            </w:pPr>
          </w:p>
          <w:p w14:paraId="11185E0F" w14:textId="77777777" w:rsidR="000A446B" w:rsidRPr="002D71B2" w:rsidRDefault="000A446B" w:rsidP="0065683F">
            <w:pPr>
              <w:ind w:firstLine="0"/>
              <w:rPr>
                <w:b/>
                <w:lang w:val="ro-RO"/>
              </w:rPr>
            </w:pPr>
          </w:p>
          <w:p w14:paraId="6EDD0D15" w14:textId="77777777" w:rsidR="000A446B" w:rsidRPr="002D71B2" w:rsidRDefault="000A446B" w:rsidP="0065683F">
            <w:pPr>
              <w:ind w:firstLine="0"/>
              <w:rPr>
                <w:b/>
                <w:lang w:val="ro-RO"/>
              </w:rPr>
            </w:pPr>
          </w:p>
          <w:p w14:paraId="314BE234" w14:textId="77777777" w:rsidR="000A446B" w:rsidRPr="002D71B2" w:rsidRDefault="000A446B" w:rsidP="0065683F">
            <w:pPr>
              <w:ind w:firstLine="0"/>
              <w:rPr>
                <w:b/>
                <w:lang w:val="ro-RO"/>
              </w:rPr>
            </w:pPr>
          </w:p>
          <w:p w14:paraId="4731BD3B" w14:textId="77777777" w:rsidR="000A446B" w:rsidRPr="002D71B2" w:rsidRDefault="000A446B" w:rsidP="0065683F">
            <w:pPr>
              <w:ind w:firstLine="0"/>
              <w:rPr>
                <w:b/>
                <w:lang w:val="ro-RO"/>
              </w:rPr>
            </w:pPr>
          </w:p>
          <w:p w14:paraId="5A356031" w14:textId="77777777" w:rsidR="000A446B" w:rsidRPr="002D71B2" w:rsidRDefault="000A446B" w:rsidP="0065683F">
            <w:pPr>
              <w:ind w:firstLine="0"/>
              <w:rPr>
                <w:b/>
                <w:lang w:val="ro-RO"/>
              </w:rPr>
            </w:pPr>
          </w:p>
          <w:p w14:paraId="4CB816E2" w14:textId="77777777" w:rsidR="000A446B" w:rsidRPr="002D71B2" w:rsidRDefault="000A446B" w:rsidP="0065683F">
            <w:pPr>
              <w:ind w:firstLine="0"/>
              <w:rPr>
                <w:b/>
                <w:lang w:val="ro-RO"/>
              </w:rPr>
            </w:pPr>
          </w:p>
          <w:p w14:paraId="4D52C932" w14:textId="77777777" w:rsidR="000A446B" w:rsidRPr="002D71B2" w:rsidRDefault="000A446B" w:rsidP="0065683F">
            <w:pPr>
              <w:ind w:firstLine="0"/>
              <w:rPr>
                <w:b/>
                <w:lang w:val="ro-RO"/>
              </w:rPr>
            </w:pPr>
          </w:p>
          <w:p w14:paraId="7BFD6EFC" w14:textId="77777777" w:rsidR="000A446B" w:rsidRPr="002D71B2" w:rsidRDefault="000A446B" w:rsidP="0065683F">
            <w:pPr>
              <w:ind w:firstLine="0"/>
              <w:rPr>
                <w:b/>
                <w:lang w:val="ro-RO"/>
              </w:rPr>
            </w:pPr>
          </w:p>
          <w:p w14:paraId="082E956C" w14:textId="6EE29D55" w:rsidR="000A446B" w:rsidRPr="002D71B2" w:rsidRDefault="007F5841" w:rsidP="009817F8">
            <w:pPr>
              <w:ind w:firstLine="0"/>
              <w:rPr>
                <w:bCs/>
                <w:sz w:val="24"/>
                <w:szCs w:val="24"/>
                <w:lang w:val="ro-RO" w:eastAsia="ru-RU"/>
              </w:rPr>
            </w:pPr>
            <w:r w:rsidRPr="002D71B2">
              <w:rPr>
                <w:bCs/>
                <w:sz w:val="24"/>
                <w:szCs w:val="24"/>
                <w:lang w:val="ro-RO" w:eastAsia="ru-RU"/>
              </w:rPr>
              <w:lastRenderedPageBreak/>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7E270548" w14:textId="77777777" w:rsidR="000A446B" w:rsidRPr="002D71B2" w:rsidRDefault="000A446B" w:rsidP="000A446B">
            <w:pPr>
              <w:ind w:firstLine="0"/>
              <w:jc w:val="center"/>
              <w:rPr>
                <w:rFonts w:ascii="Arial" w:hAnsi="Arial" w:cs="Arial"/>
                <w:bCs/>
                <w:sz w:val="24"/>
                <w:szCs w:val="24"/>
                <w:lang w:val="ro-RO" w:eastAsia="ru-RU"/>
              </w:rPr>
            </w:pPr>
          </w:p>
          <w:p w14:paraId="3A028C13" w14:textId="77777777" w:rsidR="000A446B" w:rsidRPr="002D71B2" w:rsidRDefault="000A446B" w:rsidP="000A446B">
            <w:pPr>
              <w:ind w:firstLine="0"/>
              <w:jc w:val="center"/>
              <w:rPr>
                <w:rFonts w:ascii="Arial" w:hAnsi="Arial" w:cs="Arial"/>
                <w:bCs/>
                <w:sz w:val="24"/>
                <w:szCs w:val="24"/>
                <w:lang w:val="ro-RO" w:eastAsia="ru-RU"/>
              </w:rPr>
            </w:pPr>
          </w:p>
          <w:p w14:paraId="0EC4848E" w14:textId="77777777" w:rsidR="000A446B" w:rsidRPr="002D71B2" w:rsidRDefault="000A446B" w:rsidP="0065683F">
            <w:pPr>
              <w:ind w:firstLine="0"/>
              <w:rPr>
                <w:b/>
                <w:lang w:val="ro-RO"/>
              </w:rPr>
            </w:pPr>
          </w:p>
          <w:p w14:paraId="241DF249" w14:textId="77777777" w:rsidR="000A446B" w:rsidRPr="002D71B2" w:rsidRDefault="000A446B" w:rsidP="0065683F">
            <w:pPr>
              <w:ind w:firstLine="0"/>
              <w:rPr>
                <w:b/>
                <w:lang w:val="ro-RO"/>
              </w:rPr>
            </w:pPr>
          </w:p>
          <w:p w14:paraId="4286029F" w14:textId="3C02747C" w:rsidR="000A446B" w:rsidRPr="002D71B2" w:rsidRDefault="007F5841" w:rsidP="009817F8">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2A1F7743" w14:textId="77777777" w:rsidR="000A446B" w:rsidRPr="002D71B2" w:rsidRDefault="000A446B" w:rsidP="000A446B">
            <w:pPr>
              <w:ind w:firstLine="0"/>
              <w:jc w:val="center"/>
              <w:rPr>
                <w:rFonts w:ascii="Arial" w:hAnsi="Arial" w:cs="Arial"/>
                <w:bCs/>
                <w:sz w:val="24"/>
                <w:szCs w:val="24"/>
                <w:lang w:val="ro-RO" w:eastAsia="ru-RU"/>
              </w:rPr>
            </w:pPr>
          </w:p>
          <w:p w14:paraId="142F1597" w14:textId="77777777" w:rsidR="000A446B" w:rsidRPr="002D71B2" w:rsidRDefault="000A446B" w:rsidP="000A446B">
            <w:pPr>
              <w:ind w:firstLine="0"/>
              <w:jc w:val="center"/>
              <w:rPr>
                <w:rFonts w:ascii="Arial" w:hAnsi="Arial" w:cs="Arial"/>
                <w:b/>
                <w:bCs/>
                <w:sz w:val="24"/>
                <w:szCs w:val="24"/>
                <w:lang w:val="ro-RO" w:eastAsia="ru-RU"/>
              </w:rPr>
            </w:pPr>
          </w:p>
          <w:p w14:paraId="2BE4A4ED" w14:textId="77777777" w:rsidR="000A446B" w:rsidRPr="002D71B2" w:rsidRDefault="000A446B" w:rsidP="0065683F">
            <w:pPr>
              <w:ind w:firstLine="0"/>
              <w:rPr>
                <w:b/>
                <w:lang w:val="ro-RO"/>
              </w:rPr>
            </w:pPr>
          </w:p>
          <w:p w14:paraId="6D5C09EF" w14:textId="4DF11346"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7EF60BFC" w14:textId="77777777" w:rsidR="000A446B" w:rsidRPr="002D71B2" w:rsidRDefault="000A446B" w:rsidP="00951226">
            <w:pPr>
              <w:ind w:firstLine="0"/>
              <w:rPr>
                <w:rFonts w:ascii="Arial" w:hAnsi="Arial" w:cs="Arial"/>
                <w:bCs/>
                <w:sz w:val="24"/>
                <w:szCs w:val="24"/>
                <w:lang w:val="ro-RO" w:eastAsia="ru-RU"/>
              </w:rPr>
            </w:pPr>
          </w:p>
          <w:p w14:paraId="4036AD9F" w14:textId="77777777" w:rsidR="000A446B" w:rsidRPr="002D71B2" w:rsidRDefault="000A446B" w:rsidP="000A446B">
            <w:pPr>
              <w:ind w:firstLine="0"/>
              <w:jc w:val="center"/>
              <w:rPr>
                <w:rFonts w:ascii="Arial" w:hAnsi="Arial" w:cs="Arial"/>
                <w:b/>
                <w:bCs/>
                <w:sz w:val="24"/>
                <w:szCs w:val="24"/>
                <w:lang w:val="ro-RO" w:eastAsia="ru-RU"/>
              </w:rPr>
            </w:pPr>
          </w:p>
          <w:p w14:paraId="7D97D9BB" w14:textId="77777777" w:rsidR="000A446B" w:rsidRPr="002D71B2" w:rsidRDefault="000A446B" w:rsidP="0065683F">
            <w:pPr>
              <w:ind w:firstLine="0"/>
              <w:rPr>
                <w:b/>
                <w:lang w:val="ro-RO"/>
              </w:rPr>
            </w:pPr>
          </w:p>
          <w:p w14:paraId="4588DFA2" w14:textId="77777777" w:rsidR="000A446B" w:rsidRPr="002D71B2" w:rsidRDefault="000A446B" w:rsidP="0065683F">
            <w:pPr>
              <w:ind w:firstLine="0"/>
              <w:rPr>
                <w:b/>
                <w:lang w:val="ro-RO"/>
              </w:rPr>
            </w:pPr>
          </w:p>
          <w:p w14:paraId="2EF817B4" w14:textId="77777777" w:rsidR="000A446B" w:rsidRPr="002D71B2" w:rsidRDefault="000A446B" w:rsidP="0065683F">
            <w:pPr>
              <w:ind w:firstLine="0"/>
              <w:rPr>
                <w:b/>
                <w:lang w:val="ro-RO"/>
              </w:rPr>
            </w:pPr>
          </w:p>
          <w:p w14:paraId="7EB223A9" w14:textId="77777777" w:rsidR="000A446B" w:rsidRPr="002D71B2" w:rsidRDefault="000A446B" w:rsidP="0065683F">
            <w:pPr>
              <w:ind w:firstLine="0"/>
              <w:rPr>
                <w:b/>
                <w:lang w:val="ro-RO"/>
              </w:rPr>
            </w:pPr>
          </w:p>
          <w:p w14:paraId="130F1158" w14:textId="77777777" w:rsidR="000A446B" w:rsidRPr="002D71B2" w:rsidRDefault="000A446B" w:rsidP="0065683F">
            <w:pPr>
              <w:ind w:firstLine="0"/>
              <w:rPr>
                <w:b/>
                <w:lang w:val="ro-RO"/>
              </w:rPr>
            </w:pPr>
          </w:p>
          <w:p w14:paraId="441915B1" w14:textId="77777777" w:rsidR="000A446B" w:rsidRPr="002D71B2" w:rsidRDefault="000A446B" w:rsidP="0065683F">
            <w:pPr>
              <w:ind w:firstLine="0"/>
              <w:rPr>
                <w:b/>
                <w:lang w:val="ro-RO"/>
              </w:rPr>
            </w:pPr>
          </w:p>
          <w:p w14:paraId="1161EE09" w14:textId="77777777" w:rsidR="000A446B" w:rsidRPr="002D71B2" w:rsidRDefault="000A446B" w:rsidP="0065683F">
            <w:pPr>
              <w:ind w:firstLine="0"/>
              <w:rPr>
                <w:b/>
                <w:lang w:val="ro-RO"/>
              </w:rPr>
            </w:pPr>
          </w:p>
          <w:p w14:paraId="74F594BA" w14:textId="77777777" w:rsidR="000A446B" w:rsidRPr="002D71B2" w:rsidRDefault="000A446B" w:rsidP="0065683F">
            <w:pPr>
              <w:ind w:firstLine="0"/>
              <w:rPr>
                <w:b/>
                <w:lang w:val="ro-RO"/>
              </w:rPr>
            </w:pPr>
          </w:p>
          <w:p w14:paraId="0C578C06" w14:textId="77777777" w:rsidR="000A446B" w:rsidRPr="002D71B2" w:rsidRDefault="000A446B" w:rsidP="0065683F">
            <w:pPr>
              <w:ind w:firstLine="0"/>
              <w:rPr>
                <w:b/>
                <w:lang w:val="ro-RO"/>
              </w:rPr>
            </w:pPr>
          </w:p>
          <w:p w14:paraId="15A37D9A" w14:textId="77777777" w:rsidR="000A446B" w:rsidRPr="002D71B2" w:rsidRDefault="000A446B" w:rsidP="0065683F">
            <w:pPr>
              <w:ind w:firstLine="0"/>
              <w:rPr>
                <w:b/>
                <w:lang w:val="ro-RO"/>
              </w:rPr>
            </w:pPr>
          </w:p>
          <w:p w14:paraId="3C1631FF" w14:textId="77777777" w:rsidR="000A446B" w:rsidRPr="002D71B2" w:rsidRDefault="000A446B" w:rsidP="0065683F">
            <w:pPr>
              <w:ind w:firstLine="0"/>
              <w:rPr>
                <w:b/>
                <w:lang w:val="ro-RO"/>
              </w:rPr>
            </w:pPr>
          </w:p>
          <w:p w14:paraId="3A88CE31" w14:textId="77777777" w:rsidR="000A446B" w:rsidRPr="002D71B2" w:rsidRDefault="000A446B" w:rsidP="0065683F">
            <w:pPr>
              <w:ind w:firstLine="0"/>
              <w:rPr>
                <w:b/>
                <w:lang w:val="ro-RO"/>
              </w:rPr>
            </w:pPr>
          </w:p>
          <w:p w14:paraId="2D5AFD60" w14:textId="77777777" w:rsidR="000A446B" w:rsidRPr="002D71B2" w:rsidRDefault="000A446B" w:rsidP="0065683F">
            <w:pPr>
              <w:ind w:firstLine="0"/>
              <w:rPr>
                <w:b/>
                <w:lang w:val="ro-RO"/>
              </w:rPr>
            </w:pPr>
          </w:p>
          <w:p w14:paraId="16B721F8" w14:textId="77777777" w:rsidR="000A446B" w:rsidRPr="002D71B2" w:rsidRDefault="000A446B" w:rsidP="0065683F">
            <w:pPr>
              <w:ind w:firstLine="0"/>
              <w:rPr>
                <w:b/>
                <w:lang w:val="ro-RO"/>
              </w:rPr>
            </w:pPr>
          </w:p>
          <w:p w14:paraId="0A9EF59F" w14:textId="77777777" w:rsidR="000A446B" w:rsidRPr="002D71B2" w:rsidRDefault="000A446B" w:rsidP="0065683F">
            <w:pPr>
              <w:ind w:firstLine="0"/>
              <w:rPr>
                <w:b/>
                <w:lang w:val="ro-RO"/>
              </w:rPr>
            </w:pPr>
          </w:p>
          <w:p w14:paraId="0F419607" w14:textId="77777777" w:rsidR="000A446B" w:rsidRPr="002D71B2" w:rsidRDefault="000A446B" w:rsidP="0065683F">
            <w:pPr>
              <w:ind w:firstLine="0"/>
              <w:rPr>
                <w:b/>
                <w:lang w:val="ro-RO"/>
              </w:rPr>
            </w:pPr>
          </w:p>
          <w:p w14:paraId="62254609" w14:textId="77777777" w:rsidR="000A446B" w:rsidRPr="002D71B2" w:rsidRDefault="000A446B" w:rsidP="0065683F">
            <w:pPr>
              <w:ind w:firstLine="0"/>
              <w:rPr>
                <w:b/>
                <w:lang w:val="ro-RO"/>
              </w:rPr>
            </w:pPr>
          </w:p>
          <w:p w14:paraId="4AFCA9A6" w14:textId="77777777" w:rsidR="000A446B" w:rsidRPr="002D71B2" w:rsidRDefault="000A446B" w:rsidP="0065683F">
            <w:pPr>
              <w:ind w:firstLine="0"/>
              <w:rPr>
                <w:b/>
                <w:lang w:val="ro-RO"/>
              </w:rPr>
            </w:pPr>
          </w:p>
          <w:p w14:paraId="5A053219" w14:textId="77777777" w:rsidR="000A446B" w:rsidRPr="002D71B2" w:rsidRDefault="000A446B" w:rsidP="0065683F">
            <w:pPr>
              <w:ind w:firstLine="0"/>
              <w:rPr>
                <w:b/>
                <w:lang w:val="ro-RO"/>
              </w:rPr>
            </w:pPr>
          </w:p>
          <w:p w14:paraId="145FDF66" w14:textId="77777777" w:rsidR="000A446B" w:rsidRPr="002D71B2" w:rsidRDefault="000A446B" w:rsidP="0065683F">
            <w:pPr>
              <w:ind w:firstLine="0"/>
              <w:rPr>
                <w:b/>
                <w:lang w:val="ro-RO"/>
              </w:rPr>
            </w:pPr>
          </w:p>
          <w:p w14:paraId="0A9720F6" w14:textId="77777777" w:rsidR="00951226" w:rsidRPr="002D71B2" w:rsidRDefault="00951226" w:rsidP="0065683F">
            <w:pPr>
              <w:ind w:firstLine="0"/>
              <w:rPr>
                <w:b/>
                <w:lang w:val="ro-RO"/>
              </w:rPr>
            </w:pPr>
          </w:p>
          <w:p w14:paraId="62D83FFA" w14:textId="77777777" w:rsidR="00951226" w:rsidRPr="002D71B2" w:rsidRDefault="00951226" w:rsidP="0065683F">
            <w:pPr>
              <w:ind w:firstLine="0"/>
              <w:rPr>
                <w:b/>
                <w:lang w:val="ro-RO"/>
              </w:rPr>
            </w:pPr>
          </w:p>
          <w:p w14:paraId="0CAF75F8" w14:textId="698AAA5B" w:rsidR="000A446B" w:rsidRPr="002D71B2" w:rsidRDefault="007F5841" w:rsidP="00951226">
            <w:pPr>
              <w:ind w:firstLine="0"/>
              <w:rPr>
                <w:bCs/>
                <w:sz w:val="24"/>
                <w:szCs w:val="24"/>
                <w:lang w:val="ro-RO" w:eastAsia="ru-RU"/>
              </w:rPr>
            </w:pPr>
            <w:r w:rsidRPr="002D71B2">
              <w:rPr>
                <w:bCs/>
                <w:sz w:val="24"/>
                <w:szCs w:val="24"/>
                <w:lang w:val="ro-RO" w:eastAsia="ru-RU"/>
              </w:rPr>
              <w:t xml:space="preserve">Transpus </w:t>
            </w:r>
            <w:r w:rsidR="000A446B" w:rsidRPr="002D71B2">
              <w:rPr>
                <w:bCs/>
                <w:sz w:val="24"/>
                <w:szCs w:val="24"/>
                <w:lang w:val="ro-RO" w:eastAsia="ru-RU"/>
              </w:rPr>
              <w:t>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424D7054" w14:textId="77777777" w:rsidR="000A446B" w:rsidRPr="002D71B2" w:rsidRDefault="000A446B" w:rsidP="00951226">
            <w:pPr>
              <w:ind w:firstLine="0"/>
              <w:rPr>
                <w:rFonts w:ascii="Arial" w:hAnsi="Arial" w:cs="Arial"/>
                <w:bCs/>
                <w:sz w:val="24"/>
                <w:szCs w:val="24"/>
                <w:lang w:val="ro-RO" w:eastAsia="ru-RU"/>
              </w:rPr>
            </w:pPr>
          </w:p>
          <w:p w14:paraId="2FDB1A10" w14:textId="77777777" w:rsidR="000A446B" w:rsidRPr="002D71B2" w:rsidRDefault="000A446B" w:rsidP="000A446B">
            <w:pPr>
              <w:ind w:firstLine="0"/>
              <w:jc w:val="center"/>
              <w:rPr>
                <w:rFonts w:ascii="Arial" w:hAnsi="Arial" w:cs="Arial"/>
                <w:b/>
                <w:bCs/>
                <w:sz w:val="24"/>
                <w:szCs w:val="24"/>
                <w:lang w:val="ro-RO" w:eastAsia="ru-RU"/>
              </w:rPr>
            </w:pPr>
          </w:p>
          <w:p w14:paraId="03839F99" w14:textId="77777777" w:rsidR="000A446B" w:rsidRPr="002D71B2" w:rsidRDefault="000A446B" w:rsidP="0065683F">
            <w:pPr>
              <w:ind w:firstLine="0"/>
              <w:rPr>
                <w:b/>
                <w:lang w:val="ro-RO"/>
              </w:rPr>
            </w:pPr>
          </w:p>
          <w:p w14:paraId="6B8E6481" w14:textId="77777777" w:rsidR="000A446B" w:rsidRPr="002D71B2" w:rsidRDefault="000A446B" w:rsidP="0065683F">
            <w:pPr>
              <w:ind w:firstLine="0"/>
              <w:rPr>
                <w:b/>
                <w:lang w:val="ro-RO"/>
              </w:rPr>
            </w:pPr>
          </w:p>
          <w:p w14:paraId="50B2A458" w14:textId="77777777" w:rsidR="000A446B" w:rsidRPr="002D71B2" w:rsidRDefault="000A446B" w:rsidP="0065683F">
            <w:pPr>
              <w:ind w:firstLine="0"/>
              <w:rPr>
                <w:b/>
                <w:lang w:val="ro-RO"/>
              </w:rPr>
            </w:pPr>
          </w:p>
          <w:p w14:paraId="7057AAFE" w14:textId="77777777" w:rsidR="000A446B" w:rsidRPr="002D71B2" w:rsidRDefault="000A446B" w:rsidP="0065683F">
            <w:pPr>
              <w:ind w:firstLine="0"/>
              <w:rPr>
                <w:b/>
                <w:lang w:val="ro-RO"/>
              </w:rPr>
            </w:pPr>
          </w:p>
          <w:p w14:paraId="6E47C91B" w14:textId="77777777" w:rsidR="000A446B" w:rsidRPr="002D71B2" w:rsidRDefault="000A446B" w:rsidP="0065683F">
            <w:pPr>
              <w:ind w:firstLine="0"/>
              <w:rPr>
                <w:b/>
                <w:lang w:val="ro-RO"/>
              </w:rPr>
            </w:pPr>
          </w:p>
          <w:p w14:paraId="52FB1428" w14:textId="77777777" w:rsidR="000A446B" w:rsidRPr="002D71B2" w:rsidRDefault="000A446B" w:rsidP="0065683F">
            <w:pPr>
              <w:ind w:firstLine="0"/>
              <w:rPr>
                <w:b/>
                <w:lang w:val="ro-RO"/>
              </w:rPr>
            </w:pPr>
          </w:p>
          <w:p w14:paraId="05412C69" w14:textId="77777777" w:rsidR="000A446B" w:rsidRPr="002D71B2" w:rsidRDefault="000A446B" w:rsidP="0065683F">
            <w:pPr>
              <w:ind w:firstLine="0"/>
              <w:rPr>
                <w:b/>
                <w:lang w:val="ro-RO"/>
              </w:rPr>
            </w:pPr>
          </w:p>
          <w:p w14:paraId="30515E82" w14:textId="77777777" w:rsidR="000A446B" w:rsidRPr="002D71B2" w:rsidRDefault="000A446B" w:rsidP="0065683F">
            <w:pPr>
              <w:ind w:firstLine="0"/>
              <w:rPr>
                <w:b/>
                <w:lang w:val="ro-RO"/>
              </w:rPr>
            </w:pPr>
          </w:p>
          <w:p w14:paraId="3CA37B11" w14:textId="77777777" w:rsidR="000A446B" w:rsidRPr="002D71B2" w:rsidRDefault="000A446B" w:rsidP="0065683F">
            <w:pPr>
              <w:ind w:firstLine="0"/>
              <w:rPr>
                <w:b/>
                <w:lang w:val="ro-RO"/>
              </w:rPr>
            </w:pPr>
          </w:p>
          <w:p w14:paraId="66B50CD8" w14:textId="77777777" w:rsidR="000A446B" w:rsidRPr="002D71B2" w:rsidRDefault="000A446B" w:rsidP="0065683F">
            <w:pPr>
              <w:ind w:firstLine="0"/>
              <w:rPr>
                <w:b/>
                <w:lang w:val="ro-RO"/>
              </w:rPr>
            </w:pPr>
          </w:p>
          <w:p w14:paraId="4ABABA39" w14:textId="77777777" w:rsidR="000A446B" w:rsidRPr="002D71B2" w:rsidRDefault="000A446B" w:rsidP="0065683F">
            <w:pPr>
              <w:ind w:firstLine="0"/>
              <w:rPr>
                <w:b/>
                <w:lang w:val="ro-RO"/>
              </w:rPr>
            </w:pPr>
          </w:p>
          <w:p w14:paraId="7886EAEE" w14:textId="77777777" w:rsidR="000A446B" w:rsidRPr="002D71B2" w:rsidRDefault="000A446B" w:rsidP="0065683F">
            <w:pPr>
              <w:ind w:firstLine="0"/>
              <w:rPr>
                <w:b/>
                <w:lang w:val="ro-RO"/>
              </w:rPr>
            </w:pPr>
          </w:p>
          <w:p w14:paraId="6AEF9E93" w14:textId="77777777" w:rsidR="000A446B" w:rsidRPr="002D71B2" w:rsidRDefault="000A446B" w:rsidP="0065683F">
            <w:pPr>
              <w:ind w:firstLine="0"/>
              <w:rPr>
                <w:b/>
                <w:lang w:val="ro-RO"/>
              </w:rPr>
            </w:pPr>
          </w:p>
          <w:p w14:paraId="05A35FD2" w14:textId="77777777" w:rsidR="000A446B" w:rsidRPr="002D71B2" w:rsidRDefault="000A446B" w:rsidP="0065683F">
            <w:pPr>
              <w:ind w:firstLine="0"/>
              <w:rPr>
                <w:b/>
                <w:lang w:val="ro-RO"/>
              </w:rPr>
            </w:pPr>
          </w:p>
          <w:p w14:paraId="679FBCD9" w14:textId="77777777" w:rsidR="000A446B" w:rsidRPr="002D71B2" w:rsidRDefault="000A446B" w:rsidP="0065683F">
            <w:pPr>
              <w:ind w:firstLine="0"/>
              <w:rPr>
                <w:b/>
                <w:lang w:val="ro-RO"/>
              </w:rPr>
            </w:pPr>
          </w:p>
          <w:p w14:paraId="761CCE8F" w14:textId="77777777" w:rsidR="000A446B" w:rsidRPr="002D71B2" w:rsidRDefault="000A446B" w:rsidP="0065683F">
            <w:pPr>
              <w:ind w:firstLine="0"/>
              <w:rPr>
                <w:b/>
                <w:lang w:val="ro-RO"/>
              </w:rPr>
            </w:pPr>
          </w:p>
          <w:p w14:paraId="4A2D3C35" w14:textId="77777777" w:rsidR="000A446B" w:rsidRPr="002D71B2" w:rsidRDefault="000A446B" w:rsidP="0065683F">
            <w:pPr>
              <w:ind w:firstLine="0"/>
              <w:rPr>
                <w:b/>
                <w:lang w:val="ro-RO"/>
              </w:rPr>
            </w:pPr>
          </w:p>
          <w:p w14:paraId="446BABA0" w14:textId="77777777" w:rsidR="000A446B" w:rsidRPr="002D71B2" w:rsidRDefault="000A446B" w:rsidP="0065683F">
            <w:pPr>
              <w:ind w:firstLine="0"/>
              <w:rPr>
                <w:b/>
                <w:lang w:val="ro-RO"/>
              </w:rPr>
            </w:pPr>
          </w:p>
          <w:p w14:paraId="71A3E1F4" w14:textId="77777777" w:rsidR="000A446B" w:rsidRPr="002D71B2" w:rsidRDefault="000A446B" w:rsidP="0065683F">
            <w:pPr>
              <w:ind w:firstLine="0"/>
              <w:rPr>
                <w:b/>
                <w:lang w:val="ro-RO"/>
              </w:rPr>
            </w:pPr>
          </w:p>
          <w:p w14:paraId="37203CC3" w14:textId="77777777" w:rsidR="000A446B" w:rsidRPr="002D71B2" w:rsidRDefault="000A446B" w:rsidP="0065683F">
            <w:pPr>
              <w:ind w:firstLine="0"/>
              <w:rPr>
                <w:b/>
                <w:lang w:val="ro-RO"/>
              </w:rPr>
            </w:pPr>
          </w:p>
          <w:p w14:paraId="6AC7C6B3" w14:textId="77777777" w:rsidR="000A446B" w:rsidRPr="002D71B2" w:rsidRDefault="000A446B" w:rsidP="0065683F">
            <w:pPr>
              <w:ind w:firstLine="0"/>
              <w:rPr>
                <w:b/>
                <w:lang w:val="ro-RO"/>
              </w:rPr>
            </w:pPr>
          </w:p>
          <w:p w14:paraId="0D1EB445" w14:textId="77777777" w:rsidR="000A446B" w:rsidRPr="002D71B2" w:rsidRDefault="000A446B" w:rsidP="0065683F">
            <w:pPr>
              <w:ind w:firstLine="0"/>
              <w:rPr>
                <w:b/>
                <w:lang w:val="ro-RO"/>
              </w:rPr>
            </w:pPr>
          </w:p>
          <w:p w14:paraId="6DF67C7A" w14:textId="77777777" w:rsidR="000A446B" w:rsidRPr="002D71B2" w:rsidRDefault="000A446B" w:rsidP="0065683F">
            <w:pPr>
              <w:ind w:firstLine="0"/>
              <w:rPr>
                <w:b/>
                <w:lang w:val="ro-RO"/>
              </w:rPr>
            </w:pPr>
          </w:p>
          <w:p w14:paraId="2412441E" w14:textId="77777777" w:rsidR="000A446B" w:rsidRPr="002D71B2" w:rsidRDefault="000A446B" w:rsidP="0065683F">
            <w:pPr>
              <w:ind w:firstLine="0"/>
              <w:rPr>
                <w:b/>
                <w:lang w:val="ro-RO"/>
              </w:rPr>
            </w:pPr>
          </w:p>
          <w:p w14:paraId="6BCBE6AC" w14:textId="77777777" w:rsidR="000A446B" w:rsidRPr="002D71B2" w:rsidRDefault="000A446B" w:rsidP="0065683F">
            <w:pPr>
              <w:ind w:firstLine="0"/>
              <w:rPr>
                <w:b/>
                <w:lang w:val="ro-RO"/>
              </w:rPr>
            </w:pPr>
          </w:p>
          <w:p w14:paraId="085D4209" w14:textId="77777777" w:rsidR="000A446B" w:rsidRPr="002D71B2" w:rsidRDefault="000A446B" w:rsidP="0065683F">
            <w:pPr>
              <w:ind w:firstLine="0"/>
              <w:rPr>
                <w:b/>
                <w:lang w:val="ro-RO"/>
              </w:rPr>
            </w:pPr>
          </w:p>
          <w:p w14:paraId="7CBAF5CF" w14:textId="77777777" w:rsidR="000A446B" w:rsidRPr="002D71B2" w:rsidRDefault="000A446B" w:rsidP="0065683F">
            <w:pPr>
              <w:ind w:firstLine="0"/>
              <w:rPr>
                <w:b/>
                <w:lang w:val="ro-RO"/>
              </w:rPr>
            </w:pPr>
          </w:p>
          <w:p w14:paraId="2B74FC4A" w14:textId="77777777" w:rsidR="000A446B" w:rsidRPr="002D71B2" w:rsidRDefault="000A446B" w:rsidP="0065683F">
            <w:pPr>
              <w:ind w:firstLine="0"/>
              <w:rPr>
                <w:b/>
                <w:lang w:val="ro-RO"/>
              </w:rPr>
            </w:pPr>
          </w:p>
          <w:p w14:paraId="41FF608D" w14:textId="77777777" w:rsidR="000A446B" w:rsidRPr="002D71B2" w:rsidRDefault="000A446B" w:rsidP="0065683F">
            <w:pPr>
              <w:ind w:firstLine="0"/>
              <w:rPr>
                <w:b/>
                <w:lang w:val="ro-RO"/>
              </w:rPr>
            </w:pPr>
          </w:p>
          <w:p w14:paraId="7D27C781" w14:textId="77777777" w:rsidR="000A446B" w:rsidRPr="002D71B2" w:rsidRDefault="000A446B" w:rsidP="0065683F">
            <w:pPr>
              <w:ind w:firstLine="0"/>
              <w:rPr>
                <w:b/>
                <w:lang w:val="ro-RO"/>
              </w:rPr>
            </w:pPr>
          </w:p>
          <w:p w14:paraId="7A1D883C" w14:textId="77777777" w:rsidR="000A446B" w:rsidRPr="002D71B2" w:rsidRDefault="000A446B" w:rsidP="0065683F">
            <w:pPr>
              <w:ind w:firstLine="0"/>
              <w:rPr>
                <w:b/>
                <w:lang w:val="ro-RO"/>
              </w:rPr>
            </w:pPr>
          </w:p>
          <w:p w14:paraId="5A00670C" w14:textId="77777777" w:rsidR="000A446B" w:rsidRPr="002D71B2" w:rsidRDefault="000A446B" w:rsidP="0065683F">
            <w:pPr>
              <w:ind w:firstLine="0"/>
              <w:rPr>
                <w:b/>
                <w:lang w:val="ro-RO"/>
              </w:rPr>
            </w:pPr>
          </w:p>
          <w:p w14:paraId="5C7E1DEF" w14:textId="77777777" w:rsidR="000A446B" w:rsidRPr="002D71B2" w:rsidRDefault="000A446B" w:rsidP="0065683F">
            <w:pPr>
              <w:ind w:firstLine="0"/>
              <w:rPr>
                <w:b/>
                <w:lang w:val="ro-RO"/>
              </w:rPr>
            </w:pPr>
          </w:p>
          <w:p w14:paraId="6D4F4D36" w14:textId="77777777" w:rsidR="000A446B" w:rsidRPr="002D71B2" w:rsidRDefault="000A446B" w:rsidP="0065683F">
            <w:pPr>
              <w:ind w:firstLine="0"/>
              <w:rPr>
                <w:b/>
                <w:lang w:val="ro-RO"/>
              </w:rPr>
            </w:pPr>
          </w:p>
          <w:p w14:paraId="16520655" w14:textId="77777777" w:rsidR="000A446B" w:rsidRPr="002D71B2" w:rsidRDefault="000A446B" w:rsidP="0065683F">
            <w:pPr>
              <w:ind w:firstLine="0"/>
              <w:rPr>
                <w:b/>
                <w:lang w:val="ro-RO"/>
              </w:rPr>
            </w:pPr>
          </w:p>
          <w:p w14:paraId="63C9AC24" w14:textId="77777777" w:rsidR="000A446B" w:rsidRPr="002D71B2" w:rsidRDefault="000A446B" w:rsidP="0065683F">
            <w:pPr>
              <w:ind w:firstLine="0"/>
              <w:rPr>
                <w:b/>
                <w:lang w:val="ro-RO"/>
              </w:rPr>
            </w:pPr>
          </w:p>
          <w:p w14:paraId="4ADDC2EF" w14:textId="77777777" w:rsidR="000A446B" w:rsidRPr="002D71B2" w:rsidRDefault="000A446B" w:rsidP="0065683F">
            <w:pPr>
              <w:ind w:firstLine="0"/>
              <w:rPr>
                <w:b/>
                <w:lang w:val="ro-RO"/>
              </w:rPr>
            </w:pPr>
          </w:p>
          <w:p w14:paraId="388C2D35" w14:textId="77777777" w:rsidR="000A446B" w:rsidRPr="002D71B2" w:rsidRDefault="000A446B" w:rsidP="0065683F">
            <w:pPr>
              <w:ind w:firstLine="0"/>
              <w:rPr>
                <w:b/>
                <w:lang w:val="ro-RO"/>
              </w:rPr>
            </w:pPr>
          </w:p>
          <w:p w14:paraId="74AF10AF" w14:textId="77777777" w:rsidR="000A446B" w:rsidRPr="002D71B2" w:rsidRDefault="000A446B" w:rsidP="0065683F">
            <w:pPr>
              <w:ind w:firstLine="0"/>
              <w:rPr>
                <w:b/>
                <w:lang w:val="ro-RO"/>
              </w:rPr>
            </w:pPr>
          </w:p>
          <w:p w14:paraId="7B1FFFE2" w14:textId="77777777" w:rsidR="000A446B" w:rsidRPr="002D71B2" w:rsidRDefault="000A446B" w:rsidP="0065683F">
            <w:pPr>
              <w:ind w:firstLine="0"/>
              <w:rPr>
                <w:b/>
                <w:lang w:val="ro-RO"/>
              </w:rPr>
            </w:pPr>
          </w:p>
          <w:p w14:paraId="15A87A1D" w14:textId="77777777" w:rsidR="000A446B" w:rsidRPr="002D71B2" w:rsidRDefault="000A446B" w:rsidP="0065683F">
            <w:pPr>
              <w:ind w:firstLine="0"/>
              <w:rPr>
                <w:b/>
                <w:lang w:val="ro-RO"/>
              </w:rPr>
            </w:pPr>
          </w:p>
          <w:p w14:paraId="7B616B7F" w14:textId="77777777" w:rsidR="000A446B" w:rsidRPr="002D71B2" w:rsidRDefault="000A446B" w:rsidP="0065683F">
            <w:pPr>
              <w:ind w:firstLine="0"/>
              <w:rPr>
                <w:b/>
                <w:lang w:val="ro-RO"/>
              </w:rPr>
            </w:pPr>
          </w:p>
          <w:p w14:paraId="6365D37B" w14:textId="77777777" w:rsidR="000A446B" w:rsidRPr="002D71B2" w:rsidRDefault="000A446B" w:rsidP="0065683F">
            <w:pPr>
              <w:ind w:firstLine="0"/>
              <w:rPr>
                <w:b/>
                <w:lang w:val="ro-RO"/>
              </w:rPr>
            </w:pPr>
          </w:p>
          <w:p w14:paraId="546F088C" w14:textId="77777777" w:rsidR="000A446B" w:rsidRPr="002D71B2" w:rsidRDefault="000A446B" w:rsidP="0065683F">
            <w:pPr>
              <w:ind w:firstLine="0"/>
              <w:rPr>
                <w:b/>
                <w:lang w:val="ro-RO"/>
              </w:rPr>
            </w:pPr>
          </w:p>
          <w:p w14:paraId="42A7CE28" w14:textId="77777777" w:rsidR="000A446B" w:rsidRPr="002D71B2" w:rsidRDefault="000A446B" w:rsidP="0065683F">
            <w:pPr>
              <w:ind w:firstLine="0"/>
              <w:rPr>
                <w:b/>
                <w:lang w:val="ro-RO"/>
              </w:rPr>
            </w:pPr>
          </w:p>
          <w:p w14:paraId="3A9CB291" w14:textId="77777777" w:rsidR="000A446B" w:rsidRPr="002D71B2" w:rsidRDefault="000A446B" w:rsidP="0065683F">
            <w:pPr>
              <w:ind w:firstLine="0"/>
              <w:rPr>
                <w:b/>
                <w:lang w:val="ro-RO"/>
              </w:rPr>
            </w:pPr>
          </w:p>
          <w:p w14:paraId="287B3CF1" w14:textId="77777777" w:rsidR="000A446B" w:rsidRPr="002D71B2" w:rsidRDefault="000A446B" w:rsidP="0065683F">
            <w:pPr>
              <w:ind w:firstLine="0"/>
              <w:rPr>
                <w:b/>
                <w:lang w:val="ro-RO"/>
              </w:rPr>
            </w:pPr>
          </w:p>
          <w:p w14:paraId="1ADDC258" w14:textId="77777777" w:rsidR="000A446B" w:rsidRPr="002D71B2" w:rsidRDefault="000A446B" w:rsidP="0065683F">
            <w:pPr>
              <w:ind w:firstLine="0"/>
              <w:rPr>
                <w:b/>
                <w:lang w:val="ro-RO"/>
              </w:rPr>
            </w:pPr>
          </w:p>
          <w:p w14:paraId="487566CF" w14:textId="77777777" w:rsidR="000A446B" w:rsidRPr="002D71B2" w:rsidRDefault="000A446B" w:rsidP="0065683F">
            <w:pPr>
              <w:ind w:firstLine="0"/>
              <w:rPr>
                <w:b/>
                <w:lang w:val="ro-RO"/>
              </w:rPr>
            </w:pPr>
          </w:p>
          <w:p w14:paraId="5AF5FFEB" w14:textId="77777777" w:rsidR="000A446B" w:rsidRPr="002D71B2" w:rsidRDefault="000A446B" w:rsidP="0065683F">
            <w:pPr>
              <w:ind w:firstLine="0"/>
              <w:rPr>
                <w:b/>
                <w:lang w:val="ro-RO"/>
              </w:rPr>
            </w:pPr>
          </w:p>
          <w:p w14:paraId="2A67C9B7" w14:textId="77777777" w:rsidR="000A446B" w:rsidRPr="002D71B2" w:rsidRDefault="000A446B" w:rsidP="0065683F">
            <w:pPr>
              <w:ind w:firstLine="0"/>
              <w:rPr>
                <w:b/>
                <w:lang w:val="ro-RO"/>
              </w:rPr>
            </w:pPr>
          </w:p>
          <w:p w14:paraId="6AB2482C" w14:textId="77777777" w:rsidR="000A446B" w:rsidRPr="002D71B2" w:rsidRDefault="000A446B" w:rsidP="0065683F">
            <w:pPr>
              <w:ind w:firstLine="0"/>
              <w:rPr>
                <w:b/>
                <w:lang w:val="ro-RO"/>
              </w:rPr>
            </w:pPr>
          </w:p>
          <w:p w14:paraId="54879FE4" w14:textId="77777777" w:rsidR="000A446B" w:rsidRPr="002D71B2" w:rsidRDefault="000A446B" w:rsidP="0065683F">
            <w:pPr>
              <w:ind w:firstLine="0"/>
              <w:rPr>
                <w:b/>
                <w:lang w:val="ro-RO"/>
              </w:rPr>
            </w:pPr>
          </w:p>
          <w:p w14:paraId="720DDAD9" w14:textId="77777777" w:rsidR="000A446B" w:rsidRPr="002D71B2" w:rsidRDefault="000A446B" w:rsidP="0065683F">
            <w:pPr>
              <w:ind w:firstLine="0"/>
              <w:rPr>
                <w:b/>
                <w:lang w:val="ro-RO"/>
              </w:rPr>
            </w:pPr>
          </w:p>
          <w:p w14:paraId="18919BB0" w14:textId="01777D4E"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250E7526" w14:textId="77777777" w:rsidR="000A446B" w:rsidRPr="002D71B2" w:rsidRDefault="000A446B" w:rsidP="00951226">
            <w:pPr>
              <w:ind w:firstLine="0"/>
              <w:rPr>
                <w:rFonts w:ascii="Arial" w:hAnsi="Arial" w:cs="Arial"/>
                <w:bCs/>
                <w:sz w:val="24"/>
                <w:szCs w:val="24"/>
                <w:lang w:val="ro-RO" w:eastAsia="ru-RU"/>
              </w:rPr>
            </w:pPr>
          </w:p>
          <w:p w14:paraId="36B0EDD9" w14:textId="77777777" w:rsidR="000A446B" w:rsidRPr="002D71B2" w:rsidRDefault="000A446B" w:rsidP="000A446B">
            <w:pPr>
              <w:ind w:firstLine="0"/>
              <w:jc w:val="center"/>
              <w:rPr>
                <w:rFonts w:ascii="Arial" w:hAnsi="Arial" w:cs="Arial"/>
                <w:b/>
                <w:bCs/>
                <w:sz w:val="24"/>
                <w:szCs w:val="24"/>
                <w:lang w:val="ro-RO" w:eastAsia="ru-RU"/>
              </w:rPr>
            </w:pPr>
          </w:p>
          <w:p w14:paraId="3CA17CC4" w14:textId="77777777" w:rsidR="000A446B" w:rsidRPr="002D71B2" w:rsidRDefault="000A446B" w:rsidP="0065683F">
            <w:pPr>
              <w:ind w:firstLine="0"/>
              <w:rPr>
                <w:b/>
                <w:lang w:val="ro-RO"/>
              </w:rPr>
            </w:pPr>
          </w:p>
          <w:p w14:paraId="1A3C4A5D" w14:textId="77777777" w:rsidR="000A446B" w:rsidRPr="002D71B2" w:rsidRDefault="000A446B" w:rsidP="0065683F">
            <w:pPr>
              <w:ind w:firstLine="0"/>
              <w:rPr>
                <w:b/>
                <w:lang w:val="ro-RO"/>
              </w:rPr>
            </w:pPr>
          </w:p>
          <w:p w14:paraId="15FD9F7D" w14:textId="77777777" w:rsidR="000A446B" w:rsidRPr="002D71B2" w:rsidRDefault="000A446B" w:rsidP="0065683F">
            <w:pPr>
              <w:ind w:firstLine="0"/>
              <w:rPr>
                <w:b/>
                <w:lang w:val="ro-RO"/>
              </w:rPr>
            </w:pPr>
          </w:p>
          <w:p w14:paraId="3DDC3FC0" w14:textId="77777777" w:rsidR="000A446B" w:rsidRPr="002D71B2" w:rsidRDefault="000A446B" w:rsidP="0065683F">
            <w:pPr>
              <w:ind w:firstLine="0"/>
              <w:rPr>
                <w:b/>
                <w:lang w:val="ro-RO"/>
              </w:rPr>
            </w:pPr>
          </w:p>
          <w:p w14:paraId="45866B36" w14:textId="77777777" w:rsidR="000A446B" w:rsidRPr="002D71B2" w:rsidRDefault="000A446B" w:rsidP="0065683F">
            <w:pPr>
              <w:ind w:firstLine="0"/>
              <w:rPr>
                <w:b/>
                <w:lang w:val="ro-RO"/>
              </w:rPr>
            </w:pPr>
          </w:p>
          <w:p w14:paraId="50CBD4E0" w14:textId="77777777" w:rsidR="000A446B" w:rsidRPr="002D71B2" w:rsidRDefault="000A446B" w:rsidP="0065683F">
            <w:pPr>
              <w:ind w:firstLine="0"/>
              <w:rPr>
                <w:b/>
                <w:lang w:val="ro-RO"/>
              </w:rPr>
            </w:pPr>
          </w:p>
          <w:p w14:paraId="36B2828C" w14:textId="77777777" w:rsidR="000A446B" w:rsidRPr="002D71B2" w:rsidRDefault="000A446B" w:rsidP="0065683F">
            <w:pPr>
              <w:ind w:firstLine="0"/>
              <w:rPr>
                <w:b/>
                <w:lang w:val="ro-RO"/>
              </w:rPr>
            </w:pPr>
          </w:p>
          <w:p w14:paraId="79470148" w14:textId="77777777" w:rsidR="000A446B" w:rsidRPr="002D71B2" w:rsidRDefault="000A446B" w:rsidP="0065683F">
            <w:pPr>
              <w:ind w:firstLine="0"/>
              <w:rPr>
                <w:b/>
                <w:lang w:val="ro-RO"/>
              </w:rPr>
            </w:pPr>
          </w:p>
          <w:p w14:paraId="340931D9" w14:textId="77777777" w:rsidR="000A446B" w:rsidRPr="002D71B2" w:rsidRDefault="000A446B" w:rsidP="0065683F">
            <w:pPr>
              <w:ind w:firstLine="0"/>
              <w:rPr>
                <w:b/>
                <w:lang w:val="ro-RO"/>
              </w:rPr>
            </w:pPr>
          </w:p>
          <w:p w14:paraId="5FCA3410" w14:textId="77777777" w:rsidR="000A446B" w:rsidRPr="002D71B2" w:rsidRDefault="000A446B" w:rsidP="0065683F">
            <w:pPr>
              <w:ind w:firstLine="0"/>
              <w:rPr>
                <w:b/>
                <w:lang w:val="ro-RO"/>
              </w:rPr>
            </w:pPr>
          </w:p>
          <w:p w14:paraId="27658CBF" w14:textId="77777777" w:rsidR="000A446B" w:rsidRPr="002D71B2" w:rsidRDefault="000A446B" w:rsidP="0065683F">
            <w:pPr>
              <w:ind w:firstLine="0"/>
              <w:rPr>
                <w:b/>
                <w:lang w:val="ro-RO"/>
              </w:rPr>
            </w:pPr>
          </w:p>
          <w:p w14:paraId="7DD54364" w14:textId="77777777" w:rsidR="000A446B" w:rsidRPr="002D71B2" w:rsidRDefault="000A446B" w:rsidP="0065683F">
            <w:pPr>
              <w:ind w:firstLine="0"/>
              <w:rPr>
                <w:b/>
                <w:lang w:val="ro-RO"/>
              </w:rPr>
            </w:pPr>
          </w:p>
          <w:p w14:paraId="1D1B4605" w14:textId="77777777" w:rsidR="00951226" w:rsidRPr="002D71B2" w:rsidRDefault="00951226" w:rsidP="000A446B">
            <w:pPr>
              <w:ind w:firstLine="0"/>
              <w:jc w:val="center"/>
              <w:rPr>
                <w:b/>
                <w:bCs/>
                <w:sz w:val="24"/>
                <w:szCs w:val="24"/>
                <w:lang w:val="ro-RO" w:eastAsia="ru-RU"/>
              </w:rPr>
            </w:pPr>
          </w:p>
          <w:p w14:paraId="79874285" w14:textId="127A6546"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550FD76F" w14:textId="77777777" w:rsidR="000A446B" w:rsidRPr="002D71B2" w:rsidRDefault="000A446B" w:rsidP="00951226">
            <w:pPr>
              <w:ind w:firstLine="0"/>
              <w:rPr>
                <w:rFonts w:ascii="Arial" w:hAnsi="Arial" w:cs="Arial"/>
                <w:bCs/>
                <w:sz w:val="24"/>
                <w:szCs w:val="24"/>
                <w:lang w:val="ro-RO" w:eastAsia="ru-RU"/>
              </w:rPr>
            </w:pPr>
          </w:p>
          <w:p w14:paraId="5BC8A58C" w14:textId="77777777" w:rsidR="000A446B" w:rsidRPr="002D71B2" w:rsidRDefault="000A446B" w:rsidP="00951226">
            <w:pPr>
              <w:ind w:firstLine="0"/>
              <w:rPr>
                <w:rFonts w:ascii="Arial" w:hAnsi="Arial" w:cs="Arial"/>
                <w:bCs/>
                <w:sz w:val="24"/>
                <w:szCs w:val="24"/>
                <w:lang w:val="ro-RO" w:eastAsia="ru-RU"/>
              </w:rPr>
            </w:pPr>
          </w:p>
          <w:p w14:paraId="3B83DF1A" w14:textId="77777777" w:rsidR="000A446B" w:rsidRPr="002D71B2" w:rsidRDefault="000A446B" w:rsidP="0065683F">
            <w:pPr>
              <w:ind w:firstLine="0"/>
              <w:rPr>
                <w:b/>
                <w:lang w:val="ro-RO"/>
              </w:rPr>
            </w:pPr>
          </w:p>
          <w:p w14:paraId="4D12A9DB" w14:textId="77777777" w:rsidR="000A446B" w:rsidRPr="002D71B2" w:rsidRDefault="000A446B" w:rsidP="0065683F">
            <w:pPr>
              <w:ind w:firstLine="0"/>
              <w:rPr>
                <w:b/>
                <w:lang w:val="ro-RO"/>
              </w:rPr>
            </w:pPr>
          </w:p>
          <w:p w14:paraId="600B265A" w14:textId="77777777" w:rsidR="000A446B" w:rsidRPr="002D71B2" w:rsidRDefault="000A446B" w:rsidP="0065683F">
            <w:pPr>
              <w:ind w:firstLine="0"/>
              <w:rPr>
                <w:b/>
                <w:lang w:val="ro-RO"/>
              </w:rPr>
            </w:pPr>
          </w:p>
          <w:p w14:paraId="26CB24D6" w14:textId="77777777" w:rsidR="000A446B" w:rsidRPr="002D71B2" w:rsidRDefault="000A446B" w:rsidP="0065683F">
            <w:pPr>
              <w:ind w:firstLine="0"/>
              <w:rPr>
                <w:b/>
                <w:lang w:val="ro-RO"/>
              </w:rPr>
            </w:pPr>
          </w:p>
          <w:p w14:paraId="5A50ECEC" w14:textId="77777777" w:rsidR="000A446B" w:rsidRPr="002D71B2" w:rsidRDefault="000A446B" w:rsidP="0065683F">
            <w:pPr>
              <w:ind w:firstLine="0"/>
              <w:rPr>
                <w:b/>
                <w:lang w:val="ro-RO"/>
              </w:rPr>
            </w:pPr>
          </w:p>
          <w:p w14:paraId="6D9E0900" w14:textId="77777777" w:rsidR="000A446B" w:rsidRPr="002D71B2" w:rsidRDefault="000A446B" w:rsidP="0065683F">
            <w:pPr>
              <w:ind w:firstLine="0"/>
              <w:rPr>
                <w:b/>
                <w:lang w:val="ro-RO"/>
              </w:rPr>
            </w:pPr>
          </w:p>
          <w:p w14:paraId="62CC3B16" w14:textId="77777777" w:rsidR="000A446B" w:rsidRPr="002D71B2" w:rsidRDefault="000A446B" w:rsidP="0065683F">
            <w:pPr>
              <w:ind w:firstLine="0"/>
              <w:rPr>
                <w:b/>
                <w:lang w:val="ro-RO"/>
              </w:rPr>
            </w:pPr>
          </w:p>
          <w:p w14:paraId="50039F05" w14:textId="77777777" w:rsidR="000A446B" w:rsidRPr="002D71B2" w:rsidRDefault="000A446B" w:rsidP="0065683F">
            <w:pPr>
              <w:ind w:firstLine="0"/>
              <w:rPr>
                <w:b/>
                <w:lang w:val="ro-RO"/>
              </w:rPr>
            </w:pPr>
          </w:p>
          <w:p w14:paraId="35F86F77" w14:textId="77777777" w:rsidR="000A446B" w:rsidRPr="002D71B2" w:rsidRDefault="000A446B" w:rsidP="0065683F">
            <w:pPr>
              <w:ind w:firstLine="0"/>
              <w:rPr>
                <w:b/>
                <w:lang w:val="ro-RO"/>
              </w:rPr>
            </w:pPr>
          </w:p>
          <w:p w14:paraId="16D8EA3F" w14:textId="77777777" w:rsidR="000A446B" w:rsidRPr="002D71B2" w:rsidRDefault="000A446B" w:rsidP="0065683F">
            <w:pPr>
              <w:ind w:firstLine="0"/>
              <w:rPr>
                <w:b/>
                <w:lang w:val="ro-RO"/>
              </w:rPr>
            </w:pPr>
          </w:p>
          <w:p w14:paraId="1A9F2757" w14:textId="77777777" w:rsidR="000A446B" w:rsidRPr="002D71B2" w:rsidRDefault="000A446B" w:rsidP="0065683F">
            <w:pPr>
              <w:ind w:firstLine="0"/>
              <w:rPr>
                <w:b/>
                <w:lang w:val="ro-RO"/>
              </w:rPr>
            </w:pPr>
          </w:p>
          <w:p w14:paraId="66B4EDC6" w14:textId="77777777" w:rsidR="000A446B" w:rsidRPr="002D71B2" w:rsidRDefault="000A446B" w:rsidP="0065683F">
            <w:pPr>
              <w:ind w:firstLine="0"/>
              <w:rPr>
                <w:b/>
                <w:lang w:val="ro-RO"/>
              </w:rPr>
            </w:pPr>
          </w:p>
          <w:p w14:paraId="4612B579" w14:textId="77777777" w:rsidR="000A446B" w:rsidRPr="002D71B2" w:rsidRDefault="000A446B" w:rsidP="0065683F">
            <w:pPr>
              <w:ind w:firstLine="0"/>
              <w:rPr>
                <w:b/>
                <w:lang w:val="ro-RO"/>
              </w:rPr>
            </w:pPr>
          </w:p>
          <w:p w14:paraId="56C8B60D" w14:textId="77777777" w:rsidR="000A446B" w:rsidRPr="002D71B2" w:rsidRDefault="000A446B" w:rsidP="0065683F">
            <w:pPr>
              <w:ind w:firstLine="0"/>
              <w:rPr>
                <w:b/>
                <w:lang w:val="ro-RO"/>
              </w:rPr>
            </w:pPr>
          </w:p>
          <w:p w14:paraId="6CFCFB6B" w14:textId="77777777" w:rsidR="000A446B" w:rsidRPr="002D71B2" w:rsidRDefault="000A446B" w:rsidP="0065683F">
            <w:pPr>
              <w:ind w:firstLine="0"/>
              <w:rPr>
                <w:b/>
                <w:lang w:val="ro-RO"/>
              </w:rPr>
            </w:pPr>
          </w:p>
          <w:p w14:paraId="40462AE3" w14:textId="77777777" w:rsidR="000A446B" w:rsidRPr="002D71B2" w:rsidRDefault="000A446B" w:rsidP="0065683F">
            <w:pPr>
              <w:ind w:firstLine="0"/>
              <w:rPr>
                <w:b/>
                <w:lang w:val="ro-RO"/>
              </w:rPr>
            </w:pPr>
          </w:p>
          <w:p w14:paraId="5EE81969" w14:textId="77777777" w:rsidR="000A446B" w:rsidRPr="002D71B2" w:rsidRDefault="000A446B" w:rsidP="0065683F">
            <w:pPr>
              <w:ind w:firstLine="0"/>
              <w:rPr>
                <w:b/>
                <w:lang w:val="ro-RO"/>
              </w:rPr>
            </w:pPr>
          </w:p>
          <w:p w14:paraId="0923ADE9" w14:textId="77777777" w:rsidR="000A446B" w:rsidRPr="002D71B2" w:rsidRDefault="000A446B" w:rsidP="0065683F">
            <w:pPr>
              <w:ind w:firstLine="0"/>
              <w:rPr>
                <w:b/>
                <w:lang w:val="ro-RO"/>
              </w:rPr>
            </w:pPr>
          </w:p>
          <w:p w14:paraId="38D3722D" w14:textId="77777777" w:rsidR="000A446B" w:rsidRPr="002D71B2" w:rsidRDefault="000A446B" w:rsidP="0065683F">
            <w:pPr>
              <w:ind w:firstLine="0"/>
              <w:rPr>
                <w:b/>
                <w:lang w:val="ro-RO"/>
              </w:rPr>
            </w:pPr>
          </w:p>
          <w:p w14:paraId="22CFFA79" w14:textId="77777777" w:rsidR="000A446B" w:rsidRPr="002D71B2" w:rsidRDefault="000A446B" w:rsidP="0065683F">
            <w:pPr>
              <w:ind w:firstLine="0"/>
              <w:rPr>
                <w:b/>
                <w:lang w:val="ro-RO"/>
              </w:rPr>
            </w:pPr>
          </w:p>
          <w:p w14:paraId="1FC8AA6F" w14:textId="77777777" w:rsidR="000A446B" w:rsidRPr="002D71B2" w:rsidRDefault="000A446B" w:rsidP="0065683F">
            <w:pPr>
              <w:ind w:firstLine="0"/>
              <w:rPr>
                <w:b/>
                <w:lang w:val="ro-RO"/>
              </w:rPr>
            </w:pPr>
          </w:p>
          <w:p w14:paraId="703F19D2" w14:textId="77777777" w:rsidR="000A446B" w:rsidRPr="002D71B2" w:rsidRDefault="000A446B" w:rsidP="0065683F">
            <w:pPr>
              <w:ind w:firstLine="0"/>
              <w:rPr>
                <w:b/>
                <w:lang w:val="ro-RO"/>
              </w:rPr>
            </w:pPr>
          </w:p>
          <w:p w14:paraId="3FCE81A7" w14:textId="77777777" w:rsidR="000A446B" w:rsidRPr="002D71B2" w:rsidRDefault="000A446B" w:rsidP="0065683F">
            <w:pPr>
              <w:ind w:firstLine="0"/>
              <w:rPr>
                <w:b/>
                <w:lang w:val="ro-RO"/>
              </w:rPr>
            </w:pPr>
          </w:p>
          <w:p w14:paraId="7050C0F3" w14:textId="77777777" w:rsidR="000A446B" w:rsidRPr="002D71B2" w:rsidRDefault="000A446B" w:rsidP="0065683F">
            <w:pPr>
              <w:ind w:firstLine="0"/>
              <w:rPr>
                <w:b/>
                <w:lang w:val="ro-RO"/>
              </w:rPr>
            </w:pPr>
          </w:p>
          <w:p w14:paraId="65072FF3" w14:textId="77777777" w:rsidR="000A446B" w:rsidRPr="002D71B2" w:rsidRDefault="000A446B" w:rsidP="0065683F">
            <w:pPr>
              <w:ind w:firstLine="0"/>
              <w:rPr>
                <w:b/>
                <w:lang w:val="ro-RO"/>
              </w:rPr>
            </w:pPr>
          </w:p>
          <w:p w14:paraId="5FC758EA" w14:textId="77777777" w:rsidR="000A446B" w:rsidRPr="002D71B2" w:rsidRDefault="000A446B" w:rsidP="0065683F">
            <w:pPr>
              <w:ind w:firstLine="0"/>
              <w:rPr>
                <w:b/>
                <w:lang w:val="ro-RO"/>
              </w:rPr>
            </w:pPr>
          </w:p>
          <w:p w14:paraId="7DAAE877" w14:textId="77777777" w:rsidR="000A446B" w:rsidRPr="002D71B2" w:rsidRDefault="000A446B" w:rsidP="0065683F">
            <w:pPr>
              <w:ind w:firstLine="0"/>
              <w:rPr>
                <w:b/>
                <w:lang w:val="ro-RO"/>
              </w:rPr>
            </w:pPr>
          </w:p>
          <w:p w14:paraId="20A506CF" w14:textId="77777777" w:rsidR="000A446B" w:rsidRPr="002D71B2" w:rsidRDefault="000A446B" w:rsidP="0065683F">
            <w:pPr>
              <w:ind w:firstLine="0"/>
              <w:rPr>
                <w:b/>
                <w:lang w:val="ro-RO"/>
              </w:rPr>
            </w:pPr>
          </w:p>
          <w:p w14:paraId="7602E420" w14:textId="77777777" w:rsidR="000A446B" w:rsidRPr="002D71B2" w:rsidRDefault="000A446B" w:rsidP="0065683F">
            <w:pPr>
              <w:ind w:firstLine="0"/>
              <w:rPr>
                <w:b/>
                <w:lang w:val="ro-RO"/>
              </w:rPr>
            </w:pPr>
          </w:p>
          <w:p w14:paraId="67F690EA" w14:textId="77777777" w:rsidR="000A446B" w:rsidRPr="002D71B2" w:rsidRDefault="000A446B" w:rsidP="0065683F">
            <w:pPr>
              <w:ind w:firstLine="0"/>
              <w:rPr>
                <w:b/>
                <w:lang w:val="ro-RO"/>
              </w:rPr>
            </w:pPr>
          </w:p>
          <w:p w14:paraId="7922536C" w14:textId="77777777" w:rsidR="000A446B" w:rsidRPr="002D71B2" w:rsidRDefault="000A446B" w:rsidP="0065683F">
            <w:pPr>
              <w:ind w:firstLine="0"/>
              <w:rPr>
                <w:b/>
                <w:lang w:val="ro-RO"/>
              </w:rPr>
            </w:pPr>
          </w:p>
          <w:p w14:paraId="34E73E16" w14:textId="77777777" w:rsidR="000A446B" w:rsidRPr="002D71B2" w:rsidRDefault="000A446B" w:rsidP="0065683F">
            <w:pPr>
              <w:ind w:firstLine="0"/>
              <w:rPr>
                <w:b/>
                <w:lang w:val="ro-RO"/>
              </w:rPr>
            </w:pPr>
          </w:p>
          <w:p w14:paraId="2645A264" w14:textId="77777777" w:rsidR="000A446B" w:rsidRPr="002D71B2" w:rsidRDefault="000A446B" w:rsidP="0065683F">
            <w:pPr>
              <w:ind w:firstLine="0"/>
              <w:rPr>
                <w:b/>
                <w:lang w:val="ro-RO"/>
              </w:rPr>
            </w:pPr>
          </w:p>
          <w:p w14:paraId="5873AC58" w14:textId="77777777" w:rsidR="000A446B" w:rsidRPr="002D71B2" w:rsidRDefault="000A446B" w:rsidP="0065683F">
            <w:pPr>
              <w:ind w:firstLine="0"/>
              <w:rPr>
                <w:b/>
                <w:lang w:val="ro-RO"/>
              </w:rPr>
            </w:pPr>
          </w:p>
          <w:p w14:paraId="68A799E3" w14:textId="77777777" w:rsidR="000A446B" w:rsidRPr="002D71B2" w:rsidRDefault="000A446B" w:rsidP="0065683F">
            <w:pPr>
              <w:ind w:firstLine="0"/>
              <w:rPr>
                <w:b/>
                <w:lang w:val="ro-RO"/>
              </w:rPr>
            </w:pPr>
          </w:p>
          <w:p w14:paraId="00C78537" w14:textId="77777777" w:rsidR="000A446B" w:rsidRPr="002D71B2" w:rsidRDefault="000A446B" w:rsidP="0065683F">
            <w:pPr>
              <w:ind w:firstLine="0"/>
              <w:rPr>
                <w:b/>
                <w:lang w:val="ro-RO"/>
              </w:rPr>
            </w:pPr>
          </w:p>
          <w:p w14:paraId="014E4A1A" w14:textId="77777777" w:rsidR="000A446B" w:rsidRPr="002D71B2" w:rsidRDefault="000A446B" w:rsidP="0065683F">
            <w:pPr>
              <w:ind w:firstLine="0"/>
              <w:rPr>
                <w:b/>
                <w:lang w:val="ro-RO"/>
              </w:rPr>
            </w:pPr>
          </w:p>
          <w:p w14:paraId="337D86FD" w14:textId="77777777" w:rsidR="000A446B" w:rsidRPr="002D71B2" w:rsidRDefault="000A446B" w:rsidP="0065683F">
            <w:pPr>
              <w:ind w:firstLine="0"/>
              <w:rPr>
                <w:b/>
                <w:lang w:val="ro-RO"/>
              </w:rPr>
            </w:pPr>
          </w:p>
          <w:p w14:paraId="71B05815" w14:textId="77777777" w:rsidR="000A446B" w:rsidRPr="002D71B2" w:rsidRDefault="000A446B" w:rsidP="0065683F">
            <w:pPr>
              <w:ind w:firstLine="0"/>
              <w:rPr>
                <w:b/>
                <w:lang w:val="ro-RO"/>
              </w:rPr>
            </w:pPr>
          </w:p>
          <w:p w14:paraId="153009B7" w14:textId="77777777" w:rsidR="000A446B" w:rsidRPr="002D71B2" w:rsidRDefault="000A446B" w:rsidP="0065683F">
            <w:pPr>
              <w:ind w:firstLine="0"/>
              <w:rPr>
                <w:b/>
                <w:lang w:val="ro-RO"/>
              </w:rPr>
            </w:pPr>
          </w:p>
          <w:p w14:paraId="6EF178BC" w14:textId="77777777" w:rsidR="000A446B" w:rsidRPr="002D71B2" w:rsidRDefault="000A446B" w:rsidP="0065683F">
            <w:pPr>
              <w:ind w:firstLine="0"/>
              <w:rPr>
                <w:b/>
                <w:lang w:val="ro-RO"/>
              </w:rPr>
            </w:pPr>
          </w:p>
          <w:p w14:paraId="40B1BA89" w14:textId="77777777" w:rsidR="000A446B" w:rsidRPr="002D71B2" w:rsidRDefault="000A446B" w:rsidP="0065683F">
            <w:pPr>
              <w:ind w:firstLine="0"/>
              <w:rPr>
                <w:b/>
                <w:lang w:val="ro-RO"/>
              </w:rPr>
            </w:pPr>
          </w:p>
          <w:p w14:paraId="7D4DE55E" w14:textId="77777777" w:rsidR="000A446B" w:rsidRPr="002D71B2" w:rsidRDefault="000A446B" w:rsidP="0065683F">
            <w:pPr>
              <w:ind w:firstLine="0"/>
              <w:rPr>
                <w:b/>
                <w:lang w:val="ro-RO"/>
              </w:rPr>
            </w:pPr>
          </w:p>
          <w:p w14:paraId="306551EB" w14:textId="77777777" w:rsidR="000A446B" w:rsidRPr="002D71B2" w:rsidRDefault="000A446B" w:rsidP="0065683F">
            <w:pPr>
              <w:ind w:firstLine="0"/>
              <w:rPr>
                <w:b/>
                <w:lang w:val="ro-RO"/>
              </w:rPr>
            </w:pPr>
          </w:p>
          <w:p w14:paraId="3A046722" w14:textId="77777777" w:rsidR="000A446B" w:rsidRPr="002D71B2" w:rsidRDefault="000A446B" w:rsidP="0065683F">
            <w:pPr>
              <w:ind w:firstLine="0"/>
              <w:rPr>
                <w:b/>
                <w:lang w:val="ro-RO"/>
              </w:rPr>
            </w:pPr>
          </w:p>
          <w:p w14:paraId="55F5571F" w14:textId="77777777" w:rsidR="000A446B" w:rsidRPr="002D71B2" w:rsidRDefault="000A446B" w:rsidP="0065683F">
            <w:pPr>
              <w:ind w:firstLine="0"/>
              <w:rPr>
                <w:b/>
                <w:lang w:val="ro-RO"/>
              </w:rPr>
            </w:pPr>
          </w:p>
          <w:p w14:paraId="401C1CF3" w14:textId="77777777" w:rsidR="000A446B" w:rsidRPr="002D71B2" w:rsidRDefault="000A446B" w:rsidP="0065683F">
            <w:pPr>
              <w:ind w:firstLine="0"/>
              <w:rPr>
                <w:b/>
                <w:lang w:val="ro-RO"/>
              </w:rPr>
            </w:pPr>
          </w:p>
          <w:p w14:paraId="118F6435" w14:textId="77777777" w:rsidR="000A446B" w:rsidRPr="002D71B2" w:rsidRDefault="000A446B" w:rsidP="0065683F">
            <w:pPr>
              <w:ind w:firstLine="0"/>
              <w:rPr>
                <w:b/>
                <w:lang w:val="ro-RO"/>
              </w:rPr>
            </w:pPr>
          </w:p>
          <w:p w14:paraId="4503F522" w14:textId="77777777" w:rsidR="000A446B" w:rsidRPr="002D71B2" w:rsidRDefault="000A446B" w:rsidP="0065683F">
            <w:pPr>
              <w:ind w:firstLine="0"/>
              <w:rPr>
                <w:b/>
                <w:lang w:val="ro-RO"/>
              </w:rPr>
            </w:pPr>
          </w:p>
          <w:p w14:paraId="43DFF5D0" w14:textId="77777777" w:rsidR="000A446B" w:rsidRPr="002D71B2" w:rsidRDefault="000A446B" w:rsidP="0065683F">
            <w:pPr>
              <w:ind w:firstLine="0"/>
              <w:rPr>
                <w:b/>
                <w:lang w:val="ro-RO"/>
              </w:rPr>
            </w:pPr>
          </w:p>
          <w:p w14:paraId="01E60BF3" w14:textId="77777777" w:rsidR="000A446B" w:rsidRPr="002D71B2" w:rsidRDefault="000A446B" w:rsidP="0065683F">
            <w:pPr>
              <w:ind w:firstLine="0"/>
              <w:rPr>
                <w:b/>
                <w:lang w:val="ro-RO"/>
              </w:rPr>
            </w:pPr>
          </w:p>
          <w:p w14:paraId="71652584" w14:textId="77777777" w:rsidR="000A446B" w:rsidRPr="002D71B2" w:rsidRDefault="000A446B" w:rsidP="0065683F">
            <w:pPr>
              <w:ind w:firstLine="0"/>
              <w:rPr>
                <w:b/>
                <w:lang w:val="ro-RO"/>
              </w:rPr>
            </w:pPr>
          </w:p>
          <w:p w14:paraId="505D3AA8" w14:textId="77777777" w:rsidR="000A446B" w:rsidRPr="002D71B2" w:rsidRDefault="000A446B" w:rsidP="0065683F">
            <w:pPr>
              <w:ind w:firstLine="0"/>
              <w:rPr>
                <w:b/>
                <w:lang w:val="ro-RO"/>
              </w:rPr>
            </w:pPr>
          </w:p>
          <w:p w14:paraId="23A0199F" w14:textId="77777777" w:rsidR="000A446B" w:rsidRPr="002D71B2" w:rsidRDefault="000A446B" w:rsidP="0065683F">
            <w:pPr>
              <w:ind w:firstLine="0"/>
              <w:rPr>
                <w:b/>
                <w:lang w:val="ro-RO"/>
              </w:rPr>
            </w:pPr>
          </w:p>
          <w:p w14:paraId="5003B364" w14:textId="77777777" w:rsidR="000A446B" w:rsidRPr="002D71B2" w:rsidRDefault="000A446B" w:rsidP="0065683F">
            <w:pPr>
              <w:ind w:firstLine="0"/>
              <w:rPr>
                <w:b/>
                <w:lang w:val="ro-RO"/>
              </w:rPr>
            </w:pPr>
          </w:p>
          <w:p w14:paraId="3905D9DF" w14:textId="77777777" w:rsidR="000A446B" w:rsidRPr="002D71B2" w:rsidRDefault="000A446B" w:rsidP="0065683F">
            <w:pPr>
              <w:ind w:firstLine="0"/>
              <w:rPr>
                <w:b/>
                <w:lang w:val="ro-RO"/>
              </w:rPr>
            </w:pPr>
          </w:p>
          <w:p w14:paraId="308411FC" w14:textId="77777777" w:rsidR="000A446B" w:rsidRPr="002D71B2" w:rsidRDefault="000A446B" w:rsidP="0065683F">
            <w:pPr>
              <w:ind w:firstLine="0"/>
              <w:rPr>
                <w:b/>
                <w:lang w:val="ro-RO"/>
              </w:rPr>
            </w:pPr>
          </w:p>
          <w:p w14:paraId="55B2BF72" w14:textId="77777777" w:rsidR="000A446B" w:rsidRPr="002D71B2" w:rsidRDefault="000A446B" w:rsidP="0065683F">
            <w:pPr>
              <w:ind w:firstLine="0"/>
              <w:rPr>
                <w:b/>
                <w:lang w:val="ro-RO"/>
              </w:rPr>
            </w:pPr>
          </w:p>
          <w:p w14:paraId="3A59EC62" w14:textId="77777777" w:rsidR="00951226" w:rsidRPr="002D71B2" w:rsidRDefault="00951226" w:rsidP="0065683F">
            <w:pPr>
              <w:ind w:firstLine="0"/>
              <w:rPr>
                <w:b/>
                <w:lang w:val="ro-RO"/>
              </w:rPr>
            </w:pPr>
          </w:p>
          <w:p w14:paraId="26CE38C8" w14:textId="77777777" w:rsidR="00951226" w:rsidRPr="002D71B2" w:rsidRDefault="00951226" w:rsidP="0065683F">
            <w:pPr>
              <w:ind w:firstLine="0"/>
              <w:rPr>
                <w:b/>
                <w:lang w:val="ro-RO"/>
              </w:rPr>
            </w:pPr>
          </w:p>
          <w:p w14:paraId="45675C85" w14:textId="00690251"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29552792" w14:textId="77777777" w:rsidR="000A446B" w:rsidRPr="002D71B2" w:rsidRDefault="000A446B" w:rsidP="00951226">
            <w:pPr>
              <w:ind w:firstLine="0"/>
              <w:rPr>
                <w:rFonts w:ascii="Arial" w:hAnsi="Arial" w:cs="Arial"/>
                <w:bCs/>
                <w:sz w:val="24"/>
                <w:szCs w:val="24"/>
                <w:lang w:val="ro-RO" w:eastAsia="ru-RU"/>
              </w:rPr>
            </w:pPr>
          </w:p>
          <w:p w14:paraId="42DBC9EE" w14:textId="77777777" w:rsidR="000A446B" w:rsidRPr="002D71B2" w:rsidRDefault="000A446B" w:rsidP="000A446B">
            <w:pPr>
              <w:ind w:firstLine="0"/>
              <w:jc w:val="center"/>
              <w:rPr>
                <w:rFonts w:ascii="Arial" w:hAnsi="Arial" w:cs="Arial"/>
                <w:b/>
                <w:bCs/>
                <w:sz w:val="24"/>
                <w:szCs w:val="24"/>
                <w:lang w:val="ro-RO" w:eastAsia="ru-RU"/>
              </w:rPr>
            </w:pPr>
          </w:p>
          <w:p w14:paraId="04DE8AA7" w14:textId="77777777" w:rsidR="000A446B" w:rsidRPr="002D71B2" w:rsidRDefault="000A446B" w:rsidP="0065683F">
            <w:pPr>
              <w:ind w:firstLine="0"/>
              <w:rPr>
                <w:b/>
                <w:lang w:val="ro-RO"/>
              </w:rPr>
            </w:pPr>
          </w:p>
          <w:p w14:paraId="6879DE51" w14:textId="77777777" w:rsidR="000A446B" w:rsidRPr="002D71B2" w:rsidRDefault="000A446B" w:rsidP="0065683F">
            <w:pPr>
              <w:ind w:firstLine="0"/>
              <w:rPr>
                <w:b/>
                <w:lang w:val="ro-RO"/>
              </w:rPr>
            </w:pPr>
          </w:p>
          <w:p w14:paraId="2652A55D" w14:textId="77777777" w:rsidR="000A446B" w:rsidRPr="002D71B2" w:rsidRDefault="000A446B" w:rsidP="0065683F">
            <w:pPr>
              <w:ind w:firstLine="0"/>
              <w:rPr>
                <w:b/>
                <w:lang w:val="ro-RO"/>
              </w:rPr>
            </w:pPr>
          </w:p>
          <w:p w14:paraId="4B9EB5C1" w14:textId="77777777" w:rsidR="000A446B" w:rsidRPr="002D71B2" w:rsidRDefault="000A446B" w:rsidP="0065683F">
            <w:pPr>
              <w:ind w:firstLine="0"/>
              <w:rPr>
                <w:b/>
                <w:lang w:val="ro-RO"/>
              </w:rPr>
            </w:pPr>
          </w:p>
          <w:p w14:paraId="22AF8635" w14:textId="77777777" w:rsidR="000A446B" w:rsidRPr="002D71B2" w:rsidRDefault="000A446B" w:rsidP="0065683F">
            <w:pPr>
              <w:ind w:firstLine="0"/>
              <w:rPr>
                <w:b/>
                <w:lang w:val="ro-RO"/>
              </w:rPr>
            </w:pPr>
          </w:p>
          <w:p w14:paraId="42BC519B" w14:textId="77777777" w:rsidR="000A446B" w:rsidRPr="002D71B2" w:rsidRDefault="000A446B" w:rsidP="0065683F">
            <w:pPr>
              <w:ind w:firstLine="0"/>
              <w:rPr>
                <w:b/>
                <w:lang w:val="ro-RO"/>
              </w:rPr>
            </w:pPr>
          </w:p>
          <w:p w14:paraId="4D93838B" w14:textId="77777777" w:rsidR="000A446B" w:rsidRPr="002D71B2" w:rsidRDefault="000A446B" w:rsidP="0065683F">
            <w:pPr>
              <w:ind w:firstLine="0"/>
              <w:rPr>
                <w:b/>
                <w:lang w:val="ro-RO"/>
              </w:rPr>
            </w:pPr>
          </w:p>
          <w:p w14:paraId="2F2A5C57" w14:textId="77777777" w:rsidR="000A446B" w:rsidRPr="002D71B2" w:rsidRDefault="000A446B" w:rsidP="0065683F">
            <w:pPr>
              <w:ind w:firstLine="0"/>
              <w:rPr>
                <w:b/>
                <w:lang w:val="ro-RO"/>
              </w:rPr>
            </w:pPr>
          </w:p>
          <w:p w14:paraId="07253E37" w14:textId="77777777" w:rsidR="000A446B" w:rsidRPr="002D71B2" w:rsidRDefault="000A446B" w:rsidP="0065683F">
            <w:pPr>
              <w:ind w:firstLine="0"/>
              <w:rPr>
                <w:b/>
                <w:lang w:val="ro-RO"/>
              </w:rPr>
            </w:pPr>
          </w:p>
          <w:p w14:paraId="3AD077D5" w14:textId="77777777" w:rsidR="000A446B" w:rsidRPr="002D71B2" w:rsidRDefault="000A446B" w:rsidP="0065683F">
            <w:pPr>
              <w:ind w:firstLine="0"/>
              <w:rPr>
                <w:b/>
                <w:lang w:val="ro-RO"/>
              </w:rPr>
            </w:pPr>
          </w:p>
          <w:p w14:paraId="6A91F487" w14:textId="77777777" w:rsidR="000A446B" w:rsidRPr="002D71B2" w:rsidRDefault="000A446B" w:rsidP="0065683F">
            <w:pPr>
              <w:ind w:firstLine="0"/>
              <w:rPr>
                <w:b/>
                <w:lang w:val="ro-RO"/>
              </w:rPr>
            </w:pPr>
          </w:p>
          <w:p w14:paraId="7C5ECA30" w14:textId="77777777" w:rsidR="000A446B" w:rsidRPr="002D71B2" w:rsidRDefault="000A446B" w:rsidP="0065683F">
            <w:pPr>
              <w:ind w:firstLine="0"/>
              <w:rPr>
                <w:b/>
                <w:lang w:val="ro-RO"/>
              </w:rPr>
            </w:pPr>
          </w:p>
          <w:p w14:paraId="5B7F89E6" w14:textId="77777777" w:rsidR="000A446B" w:rsidRPr="002D71B2" w:rsidRDefault="000A446B" w:rsidP="0065683F">
            <w:pPr>
              <w:ind w:firstLine="0"/>
              <w:rPr>
                <w:b/>
                <w:lang w:val="ro-RO"/>
              </w:rPr>
            </w:pPr>
          </w:p>
          <w:p w14:paraId="46DA1D23" w14:textId="77777777" w:rsidR="000A446B" w:rsidRPr="002D71B2" w:rsidRDefault="000A446B" w:rsidP="0065683F">
            <w:pPr>
              <w:ind w:firstLine="0"/>
              <w:rPr>
                <w:b/>
                <w:lang w:val="ro-RO"/>
              </w:rPr>
            </w:pPr>
          </w:p>
          <w:p w14:paraId="389CA6BA" w14:textId="77777777" w:rsidR="000A446B" w:rsidRPr="002D71B2" w:rsidRDefault="000A446B" w:rsidP="0065683F">
            <w:pPr>
              <w:ind w:firstLine="0"/>
              <w:rPr>
                <w:b/>
                <w:lang w:val="ro-RO"/>
              </w:rPr>
            </w:pPr>
          </w:p>
          <w:p w14:paraId="6CB4ED55" w14:textId="77777777" w:rsidR="000A446B" w:rsidRPr="002D71B2" w:rsidRDefault="000A446B" w:rsidP="0065683F">
            <w:pPr>
              <w:ind w:firstLine="0"/>
              <w:rPr>
                <w:b/>
                <w:lang w:val="ro-RO"/>
              </w:rPr>
            </w:pPr>
          </w:p>
          <w:p w14:paraId="7401C5D2" w14:textId="77777777" w:rsidR="000A446B" w:rsidRPr="002D71B2" w:rsidRDefault="000A446B" w:rsidP="0065683F">
            <w:pPr>
              <w:ind w:firstLine="0"/>
              <w:rPr>
                <w:b/>
                <w:lang w:val="ro-RO"/>
              </w:rPr>
            </w:pPr>
          </w:p>
          <w:p w14:paraId="030EF15E" w14:textId="77777777" w:rsidR="000A446B" w:rsidRPr="002D71B2" w:rsidRDefault="000A446B" w:rsidP="0065683F">
            <w:pPr>
              <w:ind w:firstLine="0"/>
              <w:rPr>
                <w:b/>
                <w:lang w:val="ro-RO"/>
              </w:rPr>
            </w:pPr>
          </w:p>
          <w:p w14:paraId="6F4E6229" w14:textId="77777777" w:rsidR="000A446B" w:rsidRPr="002D71B2" w:rsidRDefault="000A446B" w:rsidP="0065683F">
            <w:pPr>
              <w:ind w:firstLine="0"/>
              <w:rPr>
                <w:b/>
                <w:lang w:val="ro-RO"/>
              </w:rPr>
            </w:pPr>
          </w:p>
          <w:p w14:paraId="2D18B5E2" w14:textId="77777777" w:rsidR="000A446B" w:rsidRPr="002D71B2" w:rsidRDefault="000A446B" w:rsidP="0065683F">
            <w:pPr>
              <w:ind w:firstLine="0"/>
              <w:rPr>
                <w:b/>
                <w:lang w:val="ro-RO"/>
              </w:rPr>
            </w:pPr>
          </w:p>
          <w:p w14:paraId="28067A97" w14:textId="77777777" w:rsidR="000A446B" w:rsidRPr="002D71B2" w:rsidRDefault="000A446B" w:rsidP="0065683F">
            <w:pPr>
              <w:ind w:firstLine="0"/>
              <w:rPr>
                <w:b/>
                <w:lang w:val="ro-RO"/>
              </w:rPr>
            </w:pPr>
          </w:p>
          <w:p w14:paraId="1B99C461" w14:textId="77777777" w:rsidR="000A446B" w:rsidRPr="002D71B2" w:rsidRDefault="000A446B" w:rsidP="0065683F">
            <w:pPr>
              <w:ind w:firstLine="0"/>
              <w:rPr>
                <w:b/>
                <w:lang w:val="ro-RO"/>
              </w:rPr>
            </w:pPr>
          </w:p>
          <w:p w14:paraId="750F88B0" w14:textId="77777777" w:rsidR="000A446B" w:rsidRPr="002D71B2" w:rsidRDefault="000A446B" w:rsidP="0065683F">
            <w:pPr>
              <w:ind w:firstLine="0"/>
              <w:rPr>
                <w:b/>
                <w:lang w:val="ro-RO"/>
              </w:rPr>
            </w:pPr>
          </w:p>
          <w:p w14:paraId="6FFBC4C4" w14:textId="77777777" w:rsidR="000A446B" w:rsidRPr="002D71B2" w:rsidRDefault="000A446B" w:rsidP="0065683F">
            <w:pPr>
              <w:ind w:firstLine="0"/>
              <w:rPr>
                <w:b/>
                <w:lang w:val="ro-RO"/>
              </w:rPr>
            </w:pPr>
          </w:p>
          <w:p w14:paraId="50650794" w14:textId="77777777" w:rsidR="00951226" w:rsidRPr="002D71B2" w:rsidRDefault="00951226" w:rsidP="0065683F">
            <w:pPr>
              <w:ind w:firstLine="0"/>
              <w:rPr>
                <w:b/>
                <w:lang w:val="ro-RO"/>
              </w:rPr>
            </w:pPr>
          </w:p>
          <w:p w14:paraId="74286DC0" w14:textId="01267122"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4E074D92" w14:textId="77777777" w:rsidR="000A446B" w:rsidRPr="002D71B2" w:rsidRDefault="000A446B" w:rsidP="00951226">
            <w:pPr>
              <w:ind w:firstLine="0"/>
              <w:rPr>
                <w:rFonts w:ascii="Arial" w:hAnsi="Arial" w:cs="Arial"/>
                <w:bCs/>
                <w:sz w:val="24"/>
                <w:szCs w:val="24"/>
                <w:lang w:val="ro-RO" w:eastAsia="ru-RU"/>
              </w:rPr>
            </w:pPr>
          </w:p>
          <w:p w14:paraId="0937A665" w14:textId="77777777" w:rsidR="000A446B" w:rsidRPr="002D71B2" w:rsidRDefault="000A446B" w:rsidP="00951226">
            <w:pPr>
              <w:ind w:firstLine="0"/>
              <w:rPr>
                <w:rFonts w:ascii="Arial" w:hAnsi="Arial" w:cs="Arial"/>
                <w:bCs/>
                <w:sz w:val="24"/>
                <w:szCs w:val="24"/>
                <w:lang w:val="ro-RO" w:eastAsia="ru-RU"/>
              </w:rPr>
            </w:pPr>
          </w:p>
          <w:p w14:paraId="28B88492" w14:textId="77777777" w:rsidR="000A446B" w:rsidRPr="002D71B2" w:rsidRDefault="000A446B" w:rsidP="0065683F">
            <w:pPr>
              <w:ind w:firstLine="0"/>
              <w:rPr>
                <w:b/>
                <w:lang w:val="ro-RO"/>
              </w:rPr>
            </w:pPr>
          </w:p>
          <w:p w14:paraId="49C2A822" w14:textId="77777777" w:rsidR="000A446B" w:rsidRPr="002D71B2" w:rsidRDefault="000A446B" w:rsidP="0065683F">
            <w:pPr>
              <w:ind w:firstLine="0"/>
              <w:rPr>
                <w:b/>
                <w:lang w:val="ro-RO"/>
              </w:rPr>
            </w:pPr>
          </w:p>
          <w:p w14:paraId="4BB90B0D" w14:textId="77777777" w:rsidR="000A446B" w:rsidRPr="002D71B2" w:rsidRDefault="000A446B" w:rsidP="0065683F">
            <w:pPr>
              <w:ind w:firstLine="0"/>
              <w:rPr>
                <w:b/>
                <w:lang w:val="ro-RO"/>
              </w:rPr>
            </w:pPr>
          </w:p>
          <w:p w14:paraId="14E9BE61" w14:textId="77777777" w:rsidR="000A446B" w:rsidRPr="002D71B2" w:rsidRDefault="000A446B" w:rsidP="0065683F">
            <w:pPr>
              <w:ind w:firstLine="0"/>
              <w:rPr>
                <w:b/>
                <w:lang w:val="ro-RO"/>
              </w:rPr>
            </w:pPr>
          </w:p>
          <w:p w14:paraId="66393BBE" w14:textId="77777777" w:rsidR="000A446B" w:rsidRPr="002D71B2" w:rsidRDefault="000A446B" w:rsidP="0065683F">
            <w:pPr>
              <w:ind w:firstLine="0"/>
              <w:rPr>
                <w:b/>
                <w:lang w:val="ro-RO"/>
              </w:rPr>
            </w:pPr>
          </w:p>
          <w:p w14:paraId="3CB5E42E" w14:textId="77777777" w:rsidR="000A446B" w:rsidRPr="002D71B2" w:rsidRDefault="000A446B" w:rsidP="0065683F">
            <w:pPr>
              <w:ind w:firstLine="0"/>
              <w:rPr>
                <w:b/>
                <w:lang w:val="ro-RO"/>
              </w:rPr>
            </w:pPr>
          </w:p>
          <w:p w14:paraId="28FF91BA" w14:textId="77777777" w:rsidR="000A446B" w:rsidRPr="002D71B2" w:rsidRDefault="000A446B" w:rsidP="0065683F">
            <w:pPr>
              <w:ind w:firstLine="0"/>
              <w:rPr>
                <w:b/>
                <w:lang w:val="ro-RO"/>
              </w:rPr>
            </w:pPr>
          </w:p>
          <w:p w14:paraId="6F865E51" w14:textId="77777777" w:rsidR="000A446B" w:rsidRPr="002D71B2" w:rsidRDefault="000A446B" w:rsidP="0065683F">
            <w:pPr>
              <w:ind w:firstLine="0"/>
              <w:rPr>
                <w:b/>
                <w:lang w:val="ro-RO"/>
              </w:rPr>
            </w:pPr>
          </w:p>
          <w:p w14:paraId="10DD29C9" w14:textId="77777777" w:rsidR="000A446B" w:rsidRPr="002D71B2" w:rsidRDefault="000A446B" w:rsidP="0065683F">
            <w:pPr>
              <w:ind w:firstLine="0"/>
              <w:rPr>
                <w:b/>
                <w:lang w:val="ro-RO"/>
              </w:rPr>
            </w:pPr>
          </w:p>
          <w:p w14:paraId="0F98CE20" w14:textId="77777777" w:rsidR="000A446B" w:rsidRPr="002D71B2" w:rsidRDefault="000A446B" w:rsidP="0065683F">
            <w:pPr>
              <w:ind w:firstLine="0"/>
              <w:rPr>
                <w:b/>
                <w:lang w:val="ro-RO"/>
              </w:rPr>
            </w:pPr>
          </w:p>
          <w:p w14:paraId="36F727B1" w14:textId="77777777" w:rsidR="000A446B" w:rsidRPr="002D71B2" w:rsidRDefault="000A446B" w:rsidP="0065683F">
            <w:pPr>
              <w:ind w:firstLine="0"/>
              <w:rPr>
                <w:b/>
                <w:lang w:val="ro-RO"/>
              </w:rPr>
            </w:pPr>
          </w:p>
          <w:p w14:paraId="42BA7137" w14:textId="77777777" w:rsidR="000A446B" w:rsidRPr="002D71B2" w:rsidRDefault="000A446B" w:rsidP="0065683F">
            <w:pPr>
              <w:ind w:firstLine="0"/>
              <w:rPr>
                <w:b/>
                <w:lang w:val="ro-RO"/>
              </w:rPr>
            </w:pPr>
          </w:p>
          <w:p w14:paraId="05962280" w14:textId="77777777" w:rsidR="000A446B" w:rsidRPr="002D71B2" w:rsidRDefault="000A446B" w:rsidP="0065683F">
            <w:pPr>
              <w:ind w:firstLine="0"/>
              <w:rPr>
                <w:b/>
                <w:lang w:val="ro-RO"/>
              </w:rPr>
            </w:pPr>
          </w:p>
          <w:p w14:paraId="6BB641F8" w14:textId="77777777" w:rsidR="000A446B" w:rsidRPr="002D71B2" w:rsidRDefault="000A446B" w:rsidP="0065683F">
            <w:pPr>
              <w:ind w:firstLine="0"/>
              <w:rPr>
                <w:b/>
                <w:lang w:val="ro-RO"/>
              </w:rPr>
            </w:pPr>
          </w:p>
          <w:p w14:paraId="4A0DAD25" w14:textId="098C2A82"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 xml:space="preserve">pentru modificarea Hotărârii </w:t>
            </w:r>
            <w:r w:rsidR="000A446B" w:rsidRPr="002D71B2">
              <w:rPr>
                <w:bCs/>
                <w:sz w:val="24"/>
                <w:szCs w:val="24"/>
                <w:lang w:val="ro-RO" w:eastAsia="ru-RU"/>
              </w:rPr>
              <w:lastRenderedPageBreak/>
              <w:t>Guvernului nr. 594/2011 cu privire la aprobarea Cerinţelor speciale pentru introducerea şi circulaţia plantelor, produselor vegetale pe teritoriul Republicii Moldova nr. 890/2018.</w:t>
            </w:r>
          </w:p>
          <w:p w14:paraId="09B84D6B" w14:textId="77777777" w:rsidR="000A446B" w:rsidRPr="002D71B2" w:rsidRDefault="000A446B" w:rsidP="00951226">
            <w:pPr>
              <w:ind w:firstLine="0"/>
              <w:rPr>
                <w:rFonts w:ascii="Arial" w:hAnsi="Arial" w:cs="Arial"/>
                <w:bCs/>
                <w:sz w:val="24"/>
                <w:szCs w:val="24"/>
                <w:lang w:val="ro-RO" w:eastAsia="ru-RU"/>
              </w:rPr>
            </w:pPr>
          </w:p>
          <w:p w14:paraId="7E7EC7B3" w14:textId="77777777" w:rsidR="000A446B" w:rsidRPr="002D71B2" w:rsidRDefault="000A446B" w:rsidP="00951226">
            <w:pPr>
              <w:ind w:firstLine="0"/>
              <w:rPr>
                <w:rFonts w:ascii="Arial" w:hAnsi="Arial" w:cs="Arial"/>
                <w:bCs/>
                <w:sz w:val="24"/>
                <w:szCs w:val="24"/>
                <w:lang w:val="ro-RO" w:eastAsia="ru-RU"/>
              </w:rPr>
            </w:pPr>
          </w:p>
          <w:p w14:paraId="60C02951" w14:textId="77777777" w:rsidR="000A446B" w:rsidRPr="002D71B2" w:rsidRDefault="000A446B" w:rsidP="0065683F">
            <w:pPr>
              <w:ind w:firstLine="0"/>
              <w:rPr>
                <w:b/>
                <w:lang w:val="ro-RO"/>
              </w:rPr>
            </w:pPr>
          </w:p>
          <w:p w14:paraId="46FDFC0A" w14:textId="77777777" w:rsidR="000A446B" w:rsidRPr="002D71B2" w:rsidRDefault="000A446B" w:rsidP="0065683F">
            <w:pPr>
              <w:ind w:firstLine="0"/>
              <w:rPr>
                <w:b/>
                <w:lang w:val="ro-RO"/>
              </w:rPr>
            </w:pPr>
          </w:p>
          <w:p w14:paraId="18BAEFE4" w14:textId="77777777" w:rsidR="000A446B" w:rsidRPr="002D71B2" w:rsidRDefault="000A446B" w:rsidP="0065683F">
            <w:pPr>
              <w:ind w:firstLine="0"/>
              <w:rPr>
                <w:b/>
                <w:lang w:val="ro-RO"/>
              </w:rPr>
            </w:pPr>
          </w:p>
          <w:p w14:paraId="5691B2A7" w14:textId="77777777" w:rsidR="000A446B" w:rsidRPr="002D71B2" w:rsidRDefault="000A446B" w:rsidP="0065683F">
            <w:pPr>
              <w:ind w:firstLine="0"/>
              <w:rPr>
                <w:b/>
                <w:lang w:val="ro-RO"/>
              </w:rPr>
            </w:pPr>
          </w:p>
          <w:p w14:paraId="2E7F8CAE" w14:textId="77777777" w:rsidR="000A446B" w:rsidRPr="002D71B2" w:rsidRDefault="000A446B" w:rsidP="0065683F">
            <w:pPr>
              <w:ind w:firstLine="0"/>
              <w:rPr>
                <w:b/>
                <w:lang w:val="ro-RO"/>
              </w:rPr>
            </w:pPr>
          </w:p>
          <w:p w14:paraId="6E44CB25" w14:textId="77777777" w:rsidR="000A446B" w:rsidRPr="002D71B2" w:rsidRDefault="000A446B" w:rsidP="0065683F">
            <w:pPr>
              <w:ind w:firstLine="0"/>
              <w:rPr>
                <w:b/>
                <w:lang w:val="ro-RO"/>
              </w:rPr>
            </w:pPr>
          </w:p>
          <w:p w14:paraId="68A71688" w14:textId="77777777" w:rsidR="000A446B" w:rsidRPr="002D71B2" w:rsidRDefault="000A446B" w:rsidP="0065683F">
            <w:pPr>
              <w:ind w:firstLine="0"/>
              <w:rPr>
                <w:b/>
                <w:lang w:val="ro-RO"/>
              </w:rPr>
            </w:pPr>
          </w:p>
          <w:p w14:paraId="6D183BA4" w14:textId="50D174C2"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55B4F36B" w14:textId="77777777" w:rsidR="000A446B" w:rsidRPr="002D71B2" w:rsidRDefault="000A446B" w:rsidP="00951226">
            <w:pPr>
              <w:ind w:firstLine="0"/>
              <w:rPr>
                <w:rFonts w:ascii="Arial" w:hAnsi="Arial" w:cs="Arial"/>
                <w:bCs/>
                <w:sz w:val="24"/>
                <w:szCs w:val="24"/>
                <w:lang w:val="ro-RO" w:eastAsia="ru-RU"/>
              </w:rPr>
            </w:pPr>
          </w:p>
          <w:p w14:paraId="4EE09813" w14:textId="77777777" w:rsidR="00951226" w:rsidRPr="002D71B2" w:rsidRDefault="00951226" w:rsidP="00951226">
            <w:pPr>
              <w:ind w:firstLine="0"/>
              <w:rPr>
                <w:rFonts w:ascii="Arial" w:hAnsi="Arial" w:cs="Arial"/>
                <w:bCs/>
                <w:sz w:val="24"/>
                <w:szCs w:val="24"/>
                <w:lang w:val="ro-RO" w:eastAsia="ru-RU"/>
              </w:rPr>
            </w:pPr>
          </w:p>
          <w:p w14:paraId="70D69851" w14:textId="3881A97B"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817F8"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739E4FF0" w14:textId="77777777" w:rsidR="000A446B" w:rsidRPr="002D71B2" w:rsidRDefault="000A446B" w:rsidP="00951226">
            <w:pPr>
              <w:ind w:firstLine="0"/>
              <w:rPr>
                <w:rFonts w:ascii="Arial" w:hAnsi="Arial" w:cs="Arial"/>
                <w:bCs/>
                <w:sz w:val="24"/>
                <w:szCs w:val="24"/>
                <w:lang w:val="ro-RO" w:eastAsia="ru-RU"/>
              </w:rPr>
            </w:pPr>
          </w:p>
          <w:p w14:paraId="1B6D956A" w14:textId="77777777" w:rsidR="000A446B" w:rsidRPr="002D71B2" w:rsidRDefault="000A446B" w:rsidP="000A446B">
            <w:pPr>
              <w:ind w:firstLine="0"/>
              <w:jc w:val="center"/>
              <w:rPr>
                <w:rFonts w:ascii="Arial" w:hAnsi="Arial" w:cs="Arial"/>
                <w:b/>
                <w:bCs/>
                <w:sz w:val="24"/>
                <w:szCs w:val="24"/>
                <w:lang w:val="ro-RO" w:eastAsia="ru-RU"/>
              </w:rPr>
            </w:pPr>
          </w:p>
          <w:p w14:paraId="19EB3ED8" w14:textId="77777777" w:rsidR="000A446B" w:rsidRPr="002D71B2" w:rsidRDefault="000A446B" w:rsidP="000A446B">
            <w:pPr>
              <w:ind w:firstLine="0"/>
              <w:jc w:val="center"/>
              <w:rPr>
                <w:rFonts w:ascii="Arial" w:hAnsi="Arial" w:cs="Arial"/>
                <w:b/>
                <w:bCs/>
                <w:sz w:val="24"/>
                <w:szCs w:val="24"/>
                <w:lang w:val="ro-RO" w:eastAsia="ru-RU"/>
              </w:rPr>
            </w:pPr>
          </w:p>
          <w:p w14:paraId="5609B449" w14:textId="2B450593"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51226" w:rsidRPr="002D71B2">
              <w:rPr>
                <w:bCs/>
                <w:sz w:val="24"/>
                <w:szCs w:val="24"/>
                <w:lang w:val="ro-RO" w:eastAsia="ru-RU"/>
              </w:rPr>
              <w:t xml:space="preserve"> </w:t>
            </w:r>
            <w:r w:rsidR="000A446B" w:rsidRPr="002D71B2">
              <w:rPr>
                <w:bCs/>
                <w:sz w:val="24"/>
                <w:szCs w:val="24"/>
                <w:lang w:val="ro-RO" w:eastAsia="ru-RU"/>
              </w:rPr>
              <w:lastRenderedPageBreak/>
              <w:t>pentru modificarea Hotărârii Guvernului nr. 594/2011 cu privire la aprobarea Cerinţelor speciale pentru introducerea şi circulaţia plantelor, produselor vegetale pe teritoriul Republicii Moldova nr. 890/2018.</w:t>
            </w:r>
          </w:p>
          <w:p w14:paraId="4D5637E0" w14:textId="77777777" w:rsidR="000A446B" w:rsidRPr="002D71B2" w:rsidRDefault="000A446B" w:rsidP="00951226">
            <w:pPr>
              <w:ind w:firstLine="0"/>
              <w:rPr>
                <w:rFonts w:ascii="Arial" w:hAnsi="Arial" w:cs="Arial"/>
                <w:bCs/>
                <w:sz w:val="24"/>
                <w:szCs w:val="24"/>
                <w:lang w:val="ro-RO" w:eastAsia="ru-RU"/>
              </w:rPr>
            </w:pPr>
          </w:p>
          <w:p w14:paraId="7FAA60AA" w14:textId="77777777" w:rsidR="000A446B" w:rsidRPr="002D71B2" w:rsidRDefault="000A446B" w:rsidP="000A446B">
            <w:pPr>
              <w:ind w:firstLine="0"/>
              <w:jc w:val="center"/>
              <w:rPr>
                <w:rFonts w:ascii="Arial" w:hAnsi="Arial" w:cs="Arial"/>
                <w:b/>
                <w:bCs/>
                <w:sz w:val="24"/>
                <w:szCs w:val="24"/>
                <w:lang w:val="ro-RO" w:eastAsia="ru-RU"/>
              </w:rPr>
            </w:pPr>
          </w:p>
          <w:p w14:paraId="464B6739" w14:textId="77777777" w:rsidR="000A446B" w:rsidRPr="002D71B2" w:rsidRDefault="000A446B" w:rsidP="0065683F">
            <w:pPr>
              <w:ind w:firstLine="0"/>
              <w:rPr>
                <w:b/>
                <w:lang w:val="ro-RO"/>
              </w:rPr>
            </w:pPr>
          </w:p>
          <w:p w14:paraId="55C3CD26" w14:textId="77777777" w:rsidR="000A446B" w:rsidRPr="002D71B2" w:rsidRDefault="000A446B" w:rsidP="0065683F">
            <w:pPr>
              <w:ind w:firstLine="0"/>
              <w:rPr>
                <w:b/>
                <w:lang w:val="ro-RO"/>
              </w:rPr>
            </w:pPr>
          </w:p>
          <w:p w14:paraId="53A203AB" w14:textId="77777777" w:rsidR="000A446B" w:rsidRPr="002D71B2" w:rsidRDefault="000A446B" w:rsidP="0065683F">
            <w:pPr>
              <w:ind w:firstLine="0"/>
              <w:rPr>
                <w:b/>
                <w:lang w:val="ro-RO"/>
              </w:rPr>
            </w:pPr>
          </w:p>
          <w:p w14:paraId="0973A14C" w14:textId="77777777" w:rsidR="000A446B" w:rsidRPr="002D71B2" w:rsidRDefault="000A446B" w:rsidP="0065683F">
            <w:pPr>
              <w:ind w:firstLine="0"/>
              <w:rPr>
                <w:b/>
                <w:lang w:val="ro-RO"/>
              </w:rPr>
            </w:pPr>
          </w:p>
          <w:p w14:paraId="33FFA2D9" w14:textId="77777777" w:rsidR="000A446B" w:rsidRPr="002D71B2" w:rsidRDefault="000A446B" w:rsidP="0065683F">
            <w:pPr>
              <w:ind w:firstLine="0"/>
              <w:rPr>
                <w:b/>
                <w:lang w:val="ro-RO"/>
              </w:rPr>
            </w:pPr>
          </w:p>
          <w:p w14:paraId="7117282F" w14:textId="1B50E508"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p w14:paraId="50AA2F10" w14:textId="77777777" w:rsidR="000A446B" w:rsidRPr="002D71B2" w:rsidRDefault="000A446B" w:rsidP="00951226">
            <w:pPr>
              <w:ind w:firstLine="0"/>
              <w:rPr>
                <w:bCs/>
                <w:sz w:val="24"/>
                <w:szCs w:val="24"/>
                <w:lang w:val="ro-RO" w:eastAsia="ru-RU"/>
              </w:rPr>
            </w:pPr>
          </w:p>
          <w:p w14:paraId="6B1D4997" w14:textId="77777777" w:rsidR="00951226" w:rsidRPr="002D71B2" w:rsidRDefault="00951226" w:rsidP="00951226">
            <w:pPr>
              <w:ind w:firstLine="0"/>
              <w:rPr>
                <w:bCs/>
                <w:sz w:val="24"/>
                <w:szCs w:val="24"/>
                <w:lang w:val="ro-RO" w:eastAsia="ru-RU"/>
              </w:rPr>
            </w:pPr>
          </w:p>
          <w:p w14:paraId="2016CA5A" w14:textId="2A6A9EDF"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p w14:paraId="255DB1F1" w14:textId="77777777" w:rsidR="000A446B" w:rsidRPr="002D71B2" w:rsidRDefault="000A446B" w:rsidP="00951226">
            <w:pPr>
              <w:ind w:firstLine="0"/>
              <w:rPr>
                <w:rFonts w:ascii="Arial" w:hAnsi="Arial" w:cs="Arial"/>
                <w:bCs/>
                <w:sz w:val="24"/>
                <w:szCs w:val="24"/>
                <w:lang w:val="ro-RO" w:eastAsia="ru-RU"/>
              </w:rPr>
            </w:pPr>
          </w:p>
          <w:p w14:paraId="16803CD3" w14:textId="77777777" w:rsidR="000A446B" w:rsidRPr="002D71B2" w:rsidRDefault="000A446B" w:rsidP="000A446B">
            <w:pPr>
              <w:ind w:firstLine="0"/>
              <w:jc w:val="center"/>
              <w:rPr>
                <w:rFonts w:ascii="Arial" w:hAnsi="Arial" w:cs="Arial"/>
                <w:b/>
                <w:bCs/>
                <w:sz w:val="24"/>
                <w:szCs w:val="24"/>
                <w:lang w:val="ro-RO" w:eastAsia="ru-RU"/>
              </w:rPr>
            </w:pPr>
          </w:p>
          <w:p w14:paraId="206D8C9C" w14:textId="77777777" w:rsidR="000A446B" w:rsidRPr="002D71B2" w:rsidRDefault="000A446B" w:rsidP="000A446B">
            <w:pPr>
              <w:ind w:firstLine="0"/>
              <w:jc w:val="center"/>
              <w:rPr>
                <w:rFonts w:ascii="Arial" w:hAnsi="Arial" w:cs="Arial"/>
                <w:b/>
                <w:bCs/>
                <w:sz w:val="24"/>
                <w:szCs w:val="24"/>
                <w:lang w:val="ro-RO" w:eastAsia="ru-RU"/>
              </w:rPr>
            </w:pPr>
          </w:p>
          <w:p w14:paraId="2BDC4C6F" w14:textId="77777777" w:rsidR="000A446B" w:rsidRPr="002D71B2" w:rsidRDefault="000A446B" w:rsidP="000A446B">
            <w:pPr>
              <w:ind w:firstLine="0"/>
              <w:jc w:val="center"/>
              <w:rPr>
                <w:rFonts w:ascii="Arial" w:hAnsi="Arial" w:cs="Arial"/>
                <w:b/>
                <w:bCs/>
                <w:sz w:val="24"/>
                <w:szCs w:val="24"/>
                <w:lang w:val="ro-RO" w:eastAsia="ru-RU"/>
              </w:rPr>
            </w:pPr>
          </w:p>
          <w:p w14:paraId="3D6D0D13" w14:textId="77777777" w:rsidR="000A446B" w:rsidRPr="002D71B2" w:rsidRDefault="000A446B" w:rsidP="000A446B">
            <w:pPr>
              <w:ind w:firstLine="0"/>
              <w:jc w:val="center"/>
              <w:rPr>
                <w:rFonts w:ascii="Arial" w:hAnsi="Arial" w:cs="Arial"/>
                <w:b/>
                <w:bCs/>
                <w:sz w:val="24"/>
                <w:szCs w:val="24"/>
                <w:lang w:val="ro-RO" w:eastAsia="ru-RU"/>
              </w:rPr>
            </w:pPr>
          </w:p>
          <w:p w14:paraId="1B9B6813" w14:textId="77777777" w:rsidR="000A446B" w:rsidRPr="002D71B2" w:rsidRDefault="000A446B" w:rsidP="000A446B">
            <w:pPr>
              <w:ind w:firstLine="0"/>
              <w:jc w:val="center"/>
              <w:rPr>
                <w:rFonts w:ascii="Arial" w:hAnsi="Arial" w:cs="Arial"/>
                <w:b/>
                <w:bCs/>
                <w:sz w:val="24"/>
                <w:szCs w:val="24"/>
                <w:lang w:val="ro-RO" w:eastAsia="ru-RU"/>
              </w:rPr>
            </w:pPr>
          </w:p>
          <w:p w14:paraId="33F45009" w14:textId="77777777" w:rsidR="000A446B" w:rsidRPr="002D71B2" w:rsidRDefault="000A446B" w:rsidP="000A446B">
            <w:pPr>
              <w:ind w:firstLine="0"/>
              <w:jc w:val="center"/>
              <w:rPr>
                <w:rFonts w:ascii="Arial" w:hAnsi="Arial" w:cs="Arial"/>
                <w:b/>
                <w:bCs/>
                <w:sz w:val="24"/>
                <w:szCs w:val="24"/>
                <w:lang w:val="ro-RO" w:eastAsia="ru-RU"/>
              </w:rPr>
            </w:pPr>
          </w:p>
          <w:p w14:paraId="3EAF2669" w14:textId="77777777" w:rsidR="000A446B" w:rsidRPr="002D71B2" w:rsidRDefault="000A446B" w:rsidP="000A446B">
            <w:pPr>
              <w:ind w:firstLine="0"/>
              <w:jc w:val="center"/>
              <w:rPr>
                <w:rFonts w:ascii="Arial" w:hAnsi="Arial" w:cs="Arial"/>
                <w:b/>
                <w:bCs/>
                <w:sz w:val="24"/>
                <w:szCs w:val="24"/>
                <w:lang w:val="ro-RO" w:eastAsia="ru-RU"/>
              </w:rPr>
            </w:pPr>
          </w:p>
          <w:p w14:paraId="60616C60" w14:textId="77777777" w:rsidR="000A446B" w:rsidRPr="002D71B2" w:rsidRDefault="000A446B" w:rsidP="000A446B">
            <w:pPr>
              <w:ind w:firstLine="0"/>
              <w:jc w:val="center"/>
              <w:rPr>
                <w:rFonts w:ascii="Arial" w:hAnsi="Arial" w:cs="Arial"/>
                <w:b/>
                <w:bCs/>
                <w:sz w:val="24"/>
                <w:szCs w:val="24"/>
                <w:lang w:val="ro-RO" w:eastAsia="ru-RU"/>
              </w:rPr>
            </w:pPr>
          </w:p>
          <w:p w14:paraId="6D65C640" w14:textId="77777777" w:rsidR="00951226" w:rsidRPr="002D71B2" w:rsidRDefault="00951226" w:rsidP="000A446B">
            <w:pPr>
              <w:ind w:firstLine="0"/>
              <w:jc w:val="center"/>
              <w:rPr>
                <w:rFonts w:ascii="Arial" w:hAnsi="Arial" w:cs="Arial"/>
                <w:b/>
                <w:bCs/>
                <w:sz w:val="24"/>
                <w:szCs w:val="24"/>
                <w:lang w:val="ro-RO" w:eastAsia="ru-RU"/>
              </w:rPr>
            </w:pPr>
          </w:p>
          <w:p w14:paraId="5D9D0F6E" w14:textId="77777777" w:rsidR="00951226" w:rsidRPr="002D71B2" w:rsidRDefault="00951226" w:rsidP="000A446B">
            <w:pPr>
              <w:ind w:firstLine="0"/>
              <w:jc w:val="center"/>
              <w:rPr>
                <w:rFonts w:ascii="Arial" w:hAnsi="Arial" w:cs="Arial"/>
                <w:b/>
                <w:bCs/>
                <w:sz w:val="24"/>
                <w:szCs w:val="24"/>
                <w:lang w:val="ro-RO" w:eastAsia="ru-RU"/>
              </w:rPr>
            </w:pPr>
          </w:p>
          <w:p w14:paraId="2CEF6D7D" w14:textId="2933AD8E"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p w14:paraId="7848263B" w14:textId="77777777" w:rsidR="000A446B" w:rsidRPr="002D71B2" w:rsidRDefault="000A446B" w:rsidP="00951226">
            <w:pPr>
              <w:ind w:firstLine="0"/>
              <w:rPr>
                <w:rFonts w:ascii="Arial" w:hAnsi="Arial" w:cs="Arial"/>
                <w:bCs/>
                <w:sz w:val="24"/>
                <w:szCs w:val="24"/>
                <w:lang w:val="ro-RO" w:eastAsia="ru-RU"/>
              </w:rPr>
            </w:pPr>
          </w:p>
          <w:p w14:paraId="02EF8CC4" w14:textId="77777777" w:rsidR="000A446B" w:rsidRPr="002D71B2" w:rsidRDefault="000A446B" w:rsidP="00951226">
            <w:pPr>
              <w:ind w:firstLine="0"/>
              <w:rPr>
                <w:rFonts w:ascii="Arial" w:hAnsi="Arial" w:cs="Arial"/>
                <w:bCs/>
                <w:sz w:val="24"/>
                <w:szCs w:val="24"/>
                <w:lang w:val="ro-RO" w:eastAsia="ru-RU"/>
              </w:rPr>
            </w:pPr>
          </w:p>
          <w:p w14:paraId="3AF7DAE6" w14:textId="1437BF51"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p w14:paraId="51957D07" w14:textId="77777777" w:rsidR="000A446B" w:rsidRPr="002D71B2" w:rsidRDefault="000A446B" w:rsidP="00951226">
            <w:pPr>
              <w:ind w:firstLine="0"/>
              <w:rPr>
                <w:rFonts w:ascii="Arial" w:hAnsi="Arial" w:cs="Arial"/>
                <w:bCs/>
                <w:sz w:val="24"/>
                <w:szCs w:val="24"/>
                <w:lang w:val="ro-RO" w:eastAsia="ru-RU"/>
              </w:rPr>
            </w:pPr>
          </w:p>
          <w:p w14:paraId="6EEA4D5B" w14:textId="77777777" w:rsidR="000A446B" w:rsidRPr="002D71B2" w:rsidRDefault="000A446B" w:rsidP="00951226">
            <w:pPr>
              <w:ind w:firstLine="0"/>
              <w:rPr>
                <w:rFonts w:ascii="Arial" w:hAnsi="Arial" w:cs="Arial"/>
                <w:bCs/>
                <w:sz w:val="24"/>
                <w:szCs w:val="24"/>
                <w:lang w:val="ro-RO" w:eastAsia="ru-RU"/>
              </w:rPr>
            </w:pPr>
          </w:p>
          <w:p w14:paraId="14877DBD" w14:textId="77777777" w:rsidR="000A446B" w:rsidRPr="002D71B2" w:rsidRDefault="000A446B" w:rsidP="00951226">
            <w:pPr>
              <w:ind w:firstLine="0"/>
              <w:rPr>
                <w:rFonts w:ascii="Arial" w:hAnsi="Arial" w:cs="Arial"/>
                <w:bCs/>
                <w:sz w:val="24"/>
                <w:szCs w:val="24"/>
                <w:lang w:val="ro-RO" w:eastAsia="ru-RU"/>
              </w:rPr>
            </w:pPr>
          </w:p>
          <w:p w14:paraId="2DA697C4" w14:textId="77777777" w:rsidR="000A446B" w:rsidRPr="002D71B2" w:rsidRDefault="000A446B" w:rsidP="000A446B">
            <w:pPr>
              <w:ind w:firstLine="0"/>
              <w:jc w:val="center"/>
              <w:rPr>
                <w:rFonts w:ascii="Arial" w:hAnsi="Arial" w:cs="Arial"/>
                <w:b/>
                <w:bCs/>
                <w:sz w:val="24"/>
                <w:szCs w:val="24"/>
                <w:lang w:val="ro-RO" w:eastAsia="ru-RU"/>
              </w:rPr>
            </w:pPr>
          </w:p>
          <w:p w14:paraId="6B190FD8" w14:textId="77777777" w:rsidR="000A446B" w:rsidRPr="002D71B2" w:rsidRDefault="000A446B" w:rsidP="000A446B">
            <w:pPr>
              <w:ind w:firstLine="0"/>
              <w:jc w:val="center"/>
              <w:rPr>
                <w:rFonts w:ascii="Arial" w:hAnsi="Arial" w:cs="Arial"/>
                <w:b/>
                <w:bCs/>
                <w:sz w:val="24"/>
                <w:szCs w:val="24"/>
                <w:lang w:val="ro-RO" w:eastAsia="ru-RU"/>
              </w:rPr>
            </w:pPr>
          </w:p>
          <w:p w14:paraId="3B81C2E9" w14:textId="77777777" w:rsidR="000A446B" w:rsidRPr="002D71B2" w:rsidRDefault="000A446B" w:rsidP="000A446B">
            <w:pPr>
              <w:ind w:firstLine="0"/>
              <w:jc w:val="center"/>
              <w:rPr>
                <w:rFonts w:ascii="Arial" w:hAnsi="Arial" w:cs="Arial"/>
                <w:b/>
                <w:bCs/>
                <w:sz w:val="24"/>
                <w:szCs w:val="24"/>
                <w:lang w:val="ro-RO" w:eastAsia="ru-RU"/>
              </w:rPr>
            </w:pPr>
          </w:p>
          <w:p w14:paraId="7C1F3EA1" w14:textId="77777777" w:rsidR="000A446B" w:rsidRPr="002D71B2" w:rsidRDefault="000A446B" w:rsidP="000A446B">
            <w:pPr>
              <w:ind w:firstLine="0"/>
              <w:jc w:val="center"/>
              <w:rPr>
                <w:rFonts w:ascii="Arial" w:hAnsi="Arial" w:cs="Arial"/>
                <w:b/>
                <w:bCs/>
                <w:sz w:val="24"/>
                <w:szCs w:val="24"/>
                <w:lang w:val="ro-RO" w:eastAsia="ru-RU"/>
              </w:rPr>
            </w:pPr>
          </w:p>
          <w:p w14:paraId="55B2AC76" w14:textId="77777777" w:rsidR="000A446B" w:rsidRPr="002D71B2" w:rsidRDefault="000A446B" w:rsidP="000A446B">
            <w:pPr>
              <w:ind w:firstLine="0"/>
              <w:jc w:val="center"/>
              <w:rPr>
                <w:rFonts w:ascii="Arial" w:hAnsi="Arial" w:cs="Arial"/>
                <w:b/>
                <w:bCs/>
                <w:sz w:val="24"/>
                <w:szCs w:val="24"/>
                <w:lang w:val="ro-RO" w:eastAsia="ru-RU"/>
              </w:rPr>
            </w:pPr>
          </w:p>
          <w:p w14:paraId="428EFC04" w14:textId="77777777" w:rsidR="000A446B" w:rsidRPr="002D71B2" w:rsidRDefault="000A446B" w:rsidP="000A446B">
            <w:pPr>
              <w:ind w:firstLine="0"/>
              <w:jc w:val="center"/>
              <w:rPr>
                <w:rFonts w:ascii="Arial" w:hAnsi="Arial" w:cs="Arial"/>
                <w:b/>
                <w:bCs/>
                <w:sz w:val="24"/>
                <w:szCs w:val="24"/>
                <w:lang w:val="ro-RO" w:eastAsia="ru-RU"/>
              </w:rPr>
            </w:pPr>
          </w:p>
          <w:p w14:paraId="0266F46E" w14:textId="77777777" w:rsidR="000A446B" w:rsidRPr="002D71B2" w:rsidRDefault="000A446B" w:rsidP="000A446B">
            <w:pPr>
              <w:ind w:firstLine="0"/>
              <w:jc w:val="center"/>
              <w:rPr>
                <w:rFonts w:ascii="Arial" w:hAnsi="Arial" w:cs="Arial"/>
                <w:b/>
                <w:bCs/>
                <w:sz w:val="24"/>
                <w:szCs w:val="24"/>
                <w:lang w:val="ro-RO" w:eastAsia="ru-RU"/>
              </w:rPr>
            </w:pPr>
          </w:p>
          <w:p w14:paraId="42BBE4AC" w14:textId="77777777" w:rsidR="000A446B" w:rsidRPr="002D71B2" w:rsidRDefault="000A446B" w:rsidP="000A446B">
            <w:pPr>
              <w:ind w:firstLine="0"/>
              <w:jc w:val="center"/>
              <w:rPr>
                <w:rFonts w:ascii="Arial" w:hAnsi="Arial" w:cs="Arial"/>
                <w:b/>
                <w:bCs/>
                <w:sz w:val="24"/>
                <w:szCs w:val="24"/>
                <w:lang w:val="ro-RO" w:eastAsia="ru-RU"/>
              </w:rPr>
            </w:pPr>
          </w:p>
          <w:p w14:paraId="3D40639E" w14:textId="77777777" w:rsidR="000A446B" w:rsidRPr="002D71B2" w:rsidRDefault="000A446B" w:rsidP="000A446B">
            <w:pPr>
              <w:ind w:firstLine="0"/>
              <w:jc w:val="center"/>
              <w:rPr>
                <w:rFonts w:ascii="Arial" w:hAnsi="Arial" w:cs="Arial"/>
                <w:b/>
                <w:bCs/>
                <w:sz w:val="24"/>
                <w:szCs w:val="24"/>
                <w:lang w:val="ro-RO" w:eastAsia="ru-RU"/>
              </w:rPr>
            </w:pPr>
          </w:p>
          <w:p w14:paraId="6A3A79AA" w14:textId="77777777" w:rsidR="000A446B" w:rsidRPr="002D71B2" w:rsidRDefault="000A446B" w:rsidP="000A446B">
            <w:pPr>
              <w:ind w:firstLine="0"/>
              <w:jc w:val="center"/>
              <w:rPr>
                <w:rFonts w:ascii="Arial" w:hAnsi="Arial" w:cs="Arial"/>
                <w:b/>
                <w:bCs/>
                <w:sz w:val="24"/>
                <w:szCs w:val="24"/>
                <w:lang w:val="ro-RO" w:eastAsia="ru-RU"/>
              </w:rPr>
            </w:pPr>
          </w:p>
          <w:p w14:paraId="605A63B8" w14:textId="77777777" w:rsidR="000A446B" w:rsidRPr="002D71B2" w:rsidRDefault="000A446B" w:rsidP="000A446B">
            <w:pPr>
              <w:ind w:firstLine="0"/>
              <w:jc w:val="center"/>
              <w:rPr>
                <w:rFonts w:ascii="Arial" w:hAnsi="Arial" w:cs="Arial"/>
                <w:b/>
                <w:bCs/>
                <w:sz w:val="24"/>
                <w:szCs w:val="24"/>
                <w:lang w:val="ro-RO" w:eastAsia="ru-RU"/>
              </w:rPr>
            </w:pPr>
          </w:p>
          <w:p w14:paraId="06B07871" w14:textId="77777777" w:rsidR="000A446B" w:rsidRPr="002D71B2" w:rsidRDefault="000A446B" w:rsidP="000A446B">
            <w:pPr>
              <w:ind w:firstLine="0"/>
              <w:jc w:val="center"/>
              <w:rPr>
                <w:rFonts w:ascii="Arial" w:hAnsi="Arial" w:cs="Arial"/>
                <w:b/>
                <w:bCs/>
                <w:sz w:val="24"/>
                <w:szCs w:val="24"/>
                <w:lang w:val="ro-RO" w:eastAsia="ru-RU"/>
              </w:rPr>
            </w:pPr>
          </w:p>
          <w:p w14:paraId="3B093E6C" w14:textId="77777777" w:rsidR="000A446B" w:rsidRPr="002D71B2" w:rsidRDefault="000A446B" w:rsidP="000A446B">
            <w:pPr>
              <w:ind w:firstLine="0"/>
              <w:jc w:val="center"/>
              <w:rPr>
                <w:rFonts w:ascii="Arial" w:hAnsi="Arial" w:cs="Arial"/>
                <w:b/>
                <w:bCs/>
                <w:sz w:val="24"/>
                <w:szCs w:val="24"/>
                <w:lang w:val="ro-RO" w:eastAsia="ru-RU"/>
              </w:rPr>
            </w:pPr>
          </w:p>
          <w:p w14:paraId="344FAE2F" w14:textId="06522C2E"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p w14:paraId="6FDA22DA" w14:textId="77777777" w:rsidR="000A446B" w:rsidRPr="002D71B2" w:rsidRDefault="000A446B" w:rsidP="00951226">
            <w:pPr>
              <w:ind w:firstLine="0"/>
              <w:rPr>
                <w:rFonts w:ascii="Arial" w:hAnsi="Arial" w:cs="Arial"/>
                <w:bCs/>
                <w:sz w:val="24"/>
                <w:szCs w:val="24"/>
                <w:lang w:val="ro-RO" w:eastAsia="ru-RU"/>
              </w:rPr>
            </w:pPr>
          </w:p>
          <w:p w14:paraId="1E7806F9" w14:textId="77777777" w:rsidR="000A446B" w:rsidRPr="002D71B2" w:rsidRDefault="000A446B" w:rsidP="00951226">
            <w:pPr>
              <w:ind w:firstLine="0"/>
              <w:rPr>
                <w:rFonts w:ascii="Arial" w:hAnsi="Arial" w:cs="Arial"/>
                <w:bCs/>
                <w:sz w:val="24"/>
                <w:szCs w:val="24"/>
                <w:lang w:val="ro-RO" w:eastAsia="ru-RU"/>
              </w:rPr>
            </w:pPr>
          </w:p>
          <w:p w14:paraId="7DB04902" w14:textId="3F65B8E2"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p w14:paraId="6EEDC7A9" w14:textId="77777777" w:rsidR="000A446B" w:rsidRPr="002D71B2" w:rsidRDefault="000A446B" w:rsidP="00951226">
            <w:pPr>
              <w:ind w:firstLine="0"/>
              <w:rPr>
                <w:rFonts w:ascii="Arial" w:hAnsi="Arial" w:cs="Arial"/>
                <w:bCs/>
                <w:sz w:val="24"/>
                <w:szCs w:val="24"/>
                <w:lang w:val="ro-RO" w:eastAsia="ru-RU"/>
              </w:rPr>
            </w:pPr>
          </w:p>
          <w:p w14:paraId="33119ADA" w14:textId="77777777" w:rsidR="000A446B" w:rsidRPr="002D71B2" w:rsidRDefault="000A446B" w:rsidP="00951226">
            <w:pPr>
              <w:ind w:firstLine="0"/>
              <w:rPr>
                <w:rFonts w:ascii="Arial" w:hAnsi="Arial" w:cs="Arial"/>
                <w:bCs/>
                <w:sz w:val="24"/>
                <w:szCs w:val="24"/>
                <w:lang w:val="ro-RO" w:eastAsia="ru-RU"/>
              </w:rPr>
            </w:pPr>
          </w:p>
          <w:p w14:paraId="6CAC97FD" w14:textId="77777777" w:rsidR="000A446B" w:rsidRPr="002D71B2" w:rsidRDefault="000A446B" w:rsidP="00951226">
            <w:pPr>
              <w:ind w:firstLine="0"/>
              <w:rPr>
                <w:rFonts w:ascii="Arial" w:hAnsi="Arial" w:cs="Arial"/>
                <w:bCs/>
                <w:sz w:val="24"/>
                <w:szCs w:val="24"/>
                <w:lang w:val="ro-RO" w:eastAsia="ru-RU"/>
              </w:rPr>
            </w:pPr>
          </w:p>
          <w:p w14:paraId="25B807FA" w14:textId="77777777" w:rsidR="000A446B" w:rsidRPr="002D71B2" w:rsidRDefault="000A446B" w:rsidP="00951226">
            <w:pPr>
              <w:ind w:firstLine="0"/>
              <w:rPr>
                <w:rFonts w:ascii="Arial" w:hAnsi="Arial" w:cs="Arial"/>
                <w:bCs/>
                <w:sz w:val="24"/>
                <w:szCs w:val="24"/>
                <w:lang w:val="ro-RO" w:eastAsia="ru-RU"/>
              </w:rPr>
            </w:pPr>
          </w:p>
          <w:p w14:paraId="456E6BCC" w14:textId="77777777" w:rsidR="000A446B" w:rsidRPr="002D71B2" w:rsidRDefault="000A446B" w:rsidP="00951226">
            <w:pPr>
              <w:ind w:firstLine="0"/>
              <w:rPr>
                <w:lang w:val="ro-RO"/>
              </w:rPr>
            </w:pPr>
          </w:p>
          <w:p w14:paraId="382A3957" w14:textId="77777777" w:rsidR="000A446B" w:rsidRPr="002D71B2" w:rsidRDefault="000A446B" w:rsidP="0065683F">
            <w:pPr>
              <w:ind w:firstLine="0"/>
              <w:rPr>
                <w:b/>
                <w:lang w:val="ro-RO"/>
              </w:rPr>
            </w:pPr>
          </w:p>
          <w:p w14:paraId="46E69C57" w14:textId="77777777" w:rsidR="000A446B" w:rsidRPr="002D71B2" w:rsidRDefault="000A446B" w:rsidP="0065683F">
            <w:pPr>
              <w:ind w:firstLine="0"/>
              <w:rPr>
                <w:b/>
                <w:lang w:val="ro-RO"/>
              </w:rPr>
            </w:pPr>
          </w:p>
          <w:p w14:paraId="1808985D" w14:textId="77777777" w:rsidR="000A446B" w:rsidRPr="002D71B2" w:rsidRDefault="000A446B" w:rsidP="0065683F">
            <w:pPr>
              <w:ind w:firstLine="0"/>
              <w:rPr>
                <w:b/>
                <w:lang w:val="ro-RO"/>
              </w:rPr>
            </w:pPr>
          </w:p>
          <w:p w14:paraId="1CC9EAB3" w14:textId="77777777" w:rsidR="000A446B" w:rsidRPr="002D71B2" w:rsidRDefault="000A446B" w:rsidP="0065683F">
            <w:pPr>
              <w:ind w:firstLine="0"/>
              <w:rPr>
                <w:b/>
                <w:lang w:val="ro-RO"/>
              </w:rPr>
            </w:pPr>
          </w:p>
          <w:p w14:paraId="093D9060" w14:textId="77777777" w:rsidR="000A446B" w:rsidRPr="002D71B2" w:rsidRDefault="000A446B" w:rsidP="0065683F">
            <w:pPr>
              <w:ind w:firstLine="0"/>
              <w:rPr>
                <w:b/>
                <w:lang w:val="ro-RO"/>
              </w:rPr>
            </w:pPr>
          </w:p>
          <w:p w14:paraId="19D860F5" w14:textId="77777777" w:rsidR="000A446B" w:rsidRPr="002D71B2" w:rsidRDefault="000A446B" w:rsidP="0065683F">
            <w:pPr>
              <w:ind w:firstLine="0"/>
              <w:rPr>
                <w:b/>
                <w:lang w:val="ro-RO"/>
              </w:rPr>
            </w:pPr>
          </w:p>
          <w:p w14:paraId="1D0C65AE" w14:textId="77777777" w:rsidR="000A446B" w:rsidRPr="002D71B2" w:rsidRDefault="000A446B" w:rsidP="0065683F">
            <w:pPr>
              <w:ind w:firstLine="0"/>
              <w:rPr>
                <w:b/>
                <w:lang w:val="ro-RO"/>
              </w:rPr>
            </w:pPr>
          </w:p>
          <w:p w14:paraId="7FA59368" w14:textId="77777777" w:rsidR="000A446B" w:rsidRPr="002D71B2" w:rsidRDefault="000A446B" w:rsidP="0065683F">
            <w:pPr>
              <w:ind w:firstLine="0"/>
              <w:rPr>
                <w:b/>
                <w:lang w:val="ro-RO"/>
              </w:rPr>
            </w:pPr>
          </w:p>
          <w:p w14:paraId="0E14FCC3" w14:textId="77777777" w:rsidR="000A446B" w:rsidRPr="002D71B2" w:rsidRDefault="000A446B" w:rsidP="0065683F">
            <w:pPr>
              <w:ind w:firstLine="0"/>
              <w:rPr>
                <w:b/>
                <w:lang w:val="ro-RO"/>
              </w:rPr>
            </w:pPr>
          </w:p>
          <w:p w14:paraId="5631819B" w14:textId="3F601CCC"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p w14:paraId="4445FD10" w14:textId="77777777" w:rsidR="000A446B" w:rsidRPr="002D71B2" w:rsidRDefault="000A446B" w:rsidP="00951226">
            <w:pPr>
              <w:ind w:firstLine="0"/>
              <w:rPr>
                <w:rFonts w:ascii="Arial" w:hAnsi="Arial" w:cs="Arial"/>
                <w:bCs/>
                <w:sz w:val="24"/>
                <w:szCs w:val="24"/>
                <w:lang w:val="ro-RO" w:eastAsia="ru-RU"/>
              </w:rPr>
            </w:pPr>
          </w:p>
          <w:p w14:paraId="4C0A1BEA" w14:textId="77777777" w:rsidR="000A446B" w:rsidRPr="002D71B2" w:rsidRDefault="000A446B" w:rsidP="00951226">
            <w:pPr>
              <w:ind w:firstLine="0"/>
              <w:rPr>
                <w:rFonts w:ascii="Arial" w:hAnsi="Arial" w:cs="Arial"/>
                <w:bCs/>
                <w:sz w:val="24"/>
                <w:szCs w:val="24"/>
                <w:lang w:val="ro-RO" w:eastAsia="ru-RU"/>
              </w:rPr>
            </w:pPr>
          </w:p>
          <w:p w14:paraId="3ADDB653" w14:textId="77777777" w:rsidR="000A446B" w:rsidRPr="002D71B2" w:rsidRDefault="000A446B" w:rsidP="00951226">
            <w:pPr>
              <w:ind w:firstLine="0"/>
              <w:rPr>
                <w:lang w:val="ro-RO"/>
              </w:rPr>
            </w:pPr>
          </w:p>
          <w:p w14:paraId="66A87195" w14:textId="77777777" w:rsidR="000A446B" w:rsidRPr="002D71B2" w:rsidRDefault="000A446B" w:rsidP="00951226">
            <w:pPr>
              <w:ind w:firstLine="0"/>
              <w:rPr>
                <w:lang w:val="ro-RO"/>
              </w:rPr>
            </w:pPr>
          </w:p>
          <w:p w14:paraId="671A3C64" w14:textId="77777777" w:rsidR="000A446B" w:rsidRPr="002D71B2" w:rsidRDefault="000A446B" w:rsidP="0065683F">
            <w:pPr>
              <w:ind w:firstLine="0"/>
              <w:rPr>
                <w:b/>
                <w:lang w:val="ro-RO"/>
              </w:rPr>
            </w:pPr>
          </w:p>
          <w:p w14:paraId="748BAB4E" w14:textId="77777777" w:rsidR="000A446B" w:rsidRPr="002D71B2" w:rsidRDefault="000A446B" w:rsidP="0065683F">
            <w:pPr>
              <w:ind w:firstLine="0"/>
              <w:rPr>
                <w:b/>
                <w:lang w:val="ro-RO"/>
              </w:rPr>
            </w:pPr>
          </w:p>
          <w:p w14:paraId="2D37CD84" w14:textId="77777777" w:rsidR="000A446B" w:rsidRPr="002D71B2" w:rsidRDefault="000A446B" w:rsidP="0065683F">
            <w:pPr>
              <w:ind w:firstLine="0"/>
              <w:rPr>
                <w:b/>
                <w:lang w:val="ro-RO"/>
              </w:rPr>
            </w:pPr>
          </w:p>
          <w:p w14:paraId="50D4164C" w14:textId="77777777" w:rsidR="000A446B" w:rsidRPr="002D71B2" w:rsidRDefault="000A446B" w:rsidP="0065683F">
            <w:pPr>
              <w:ind w:firstLine="0"/>
              <w:rPr>
                <w:b/>
                <w:lang w:val="ro-RO"/>
              </w:rPr>
            </w:pPr>
          </w:p>
          <w:p w14:paraId="7368372D" w14:textId="77777777" w:rsidR="000A446B" w:rsidRPr="002D71B2" w:rsidRDefault="000A446B" w:rsidP="0065683F">
            <w:pPr>
              <w:ind w:firstLine="0"/>
              <w:rPr>
                <w:b/>
                <w:lang w:val="ro-RO"/>
              </w:rPr>
            </w:pPr>
          </w:p>
          <w:p w14:paraId="0019A3D3" w14:textId="77777777" w:rsidR="000A446B" w:rsidRPr="002D71B2" w:rsidRDefault="000A446B" w:rsidP="0065683F">
            <w:pPr>
              <w:ind w:firstLine="0"/>
              <w:rPr>
                <w:b/>
                <w:lang w:val="ro-RO"/>
              </w:rPr>
            </w:pPr>
          </w:p>
          <w:p w14:paraId="72AE8D79" w14:textId="77777777" w:rsidR="000A446B" w:rsidRPr="002D71B2" w:rsidRDefault="000A446B" w:rsidP="0065683F">
            <w:pPr>
              <w:ind w:firstLine="0"/>
              <w:rPr>
                <w:b/>
                <w:lang w:val="ro-RO"/>
              </w:rPr>
            </w:pPr>
          </w:p>
          <w:p w14:paraId="2D764129" w14:textId="77777777" w:rsidR="000A446B" w:rsidRPr="002D71B2" w:rsidRDefault="000A446B" w:rsidP="0065683F">
            <w:pPr>
              <w:ind w:firstLine="0"/>
              <w:rPr>
                <w:b/>
                <w:lang w:val="ro-RO"/>
              </w:rPr>
            </w:pPr>
          </w:p>
          <w:p w14:paraId="2CAEA015" w14:textId="77777777" w:rsidR="000A446B" w:rsidRPr="002D71B2" w:rsidRDefault="000A446B" w:rsidP="0065683F">
            <w:pPr>
              <w:ind w:firstLine="0"/>
              <w:rPr>
                <w:b/>
                <w:lang w:val="ro-RO"/>
              </w:rPr>
            </w:pPr>
          </w:p>
          <w:p w14:paraId="42400578" w14:textId="77777777" w:rsidR="000A446B" w:rsidRPr="002D71B2" w:rsidRDefault="000A446B" w:rsidP="0065683F">
            <w:pPr>
              <w:ind w:firstLine="0"/>
              <w:rPr>
                <w:b/>
                <w:lang w:val="ro-RO"/>
              </w:rPr>
            </w:pPr>
          </w:p>
          <w:p w14:paraId="2D1E9D25" w14:textId="77777777" w:rsidR="000A446B" w:rsidRPr="002D71B2" w:rsidRDefault="000A446B" w:rsidP="0065683F">
            <w:pPr>
              <w:ind w:firstLine="0"/>
              <w:rPr>
                <w:b/>
                <w:lang w:val="ro-RO"/>
              </w:rPr>
            </w:pPr>
          </w:p>
          <w:p w14:paraId="0A7F5209" w14:textId="77777777" w:rsidR="000A446B" w:rsidRPr="002D71B2" w:rsidRDefault="000A446B" w:rsidP="0065683F">
            <w:pPr>
              <w:ind w:firstLine="0"/>
              <w:rPr>
                <w:b/>
                <w:lang w:val="ro-RO"/>
              </w:rPr>
            </w:pPr>
          </w:p>
          <w:p w14:paraId="517AE295" w14:textId="77777777" w:rsidR="000A446B" w:rsidRPr="002D71B2" w:rsidRDefault="000A446B" w:rsidP="0065683F">
            <w:pPr>
              <w:ind w:firstLine="0"/>
              <w:rPr>
                <w:b/>
                <w:lang w:val="ro-RO"/>
              </w:rPr>
            </w:pPr>
          </w:p>
          <w:p w14:paraId="72535A9F" w14:textId="77777777" w:rsidR="000A446B" w:rsidRPr="002D71B2" w:rsidRDefault="000A446B" w:rsidP="0065683F">
            <w:pPr>
              <w:ind w:firstLine="0"/>
              <w:rPr>
                <w:b/>
                <w:lang w:val="ro-RO"/>
              </w:rPr>
            </w:pPr>
          </w:p>
          <w:p w14:paraId="02C88691" w14:textId="77777777" w:rsidR="000A446B" w:rsidRPr="002D71B2" w:rsidRDefault="000A446B" w:rsidP="0065683F">
            <w:pPr>
              <w:ind w:firstLine="0"/>
              <w:rPr>
                <w:b/>
                <w:lang w:val="ro-RO"/>
              </w:rPr>
            </w:pPr>
          </w:p>
          <w:p w14:paraId="61DF2571" w14:textId="77777777" w:rsidR="000A446B" w:rsidRPr="002D71B2" w:rsidRDefault="000A446B" w:rsidP="0065683F">
            <w:pPr>
              <w:ind w:firstLine="0"/>
              <w:rPr>
                <w:b/>
                <w:lang w:val="ro-RO"/>
              </w:rPr>
            </w:pPr>
          </w:p>
          <w:p w14:paraId="48AC45CE" w14:textId="77777777" w:rsidR="000A446B" w:rsidRPr="002D71B2" w:rsidRDefault="000A446B" w:rsidP="0065683F">
            <w:pPr>
              <w:ind w:firstLine="0"/>
              <w:rPr>
                <w:b/>
                <w:lang w:val="ro-RO"/>
              </w:rPr>
            </w:pPr>
          </w:p>
          <w:p w14:paraId="13FED3F1" w14:textId="77777777" w:rsidR="000A446B" w:rsidRPr="002D71B2" w:rsidRDefault="000A446B" w:rsidP="0065683F">
            <w:pPr>
              <w:ind w:firstLine="0"/>
              <w:rPr>
                <w:b/>
                <w:lang w:val="ro-RO"/>
              </w:rPr>
            </w:pPr>
          </w:p>
          <w:p w14:paraId="321591CE" w14:textId="7CC2D48A"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w:t>
            </w:r>
            <w:r w:rsidR="000A446B" w:rsidRPr="002D71B2">
              <w:rPr>
                <w:bCs/>
                <w:sz w:val="24"/>
                <w:szCs w:val="24"/>
                <w:lang w:val="ro-RO" w:eastAsia="ru-RU"/>
              </w:rPr>
              <w:lastRenderedPageBreak/>
              <w:t>Guvernuluipentru modificarea Hotărârii Guvernului nr. 594/2011 cu privire la aprobarea Cerinţelor speciale pentru introducerea şi circulaţia plantelor, produselor vegetale pe teritoriul Republicii Moldova nr. 890/2018.</w:t>
            </w:r>
          </w:p>
          <w:p w14:paraId="008749BB" w14:textId="77777777" w:rsidR="000A446B" w:rsidRPr="002D71B2" w:rsidRDefault="000A446B" w:rsidP="000A446B">
            <w:pPr>
              <w:ind w:firstLine="0"/>
              <w:jc w:val="center"/>
              <w:rPr>
                <w:rFonts w:ascii="Arial" w:hAnsi="Arial" w:cs="Arial"/>
                <w:b/>
                <w:bCs/>
                <w:sz w:val="24"/>
                <w:szCs w:val="24"/>
                <w:lang w:val="ro-RO" w:eastAsia="ru-RU"/>
              </w:rPr>
            </w:pPr>
          </w:p>
          <w:p w14:paraId="61243FC2" w14:textId="77777777" w:rsidR="000A446B" w:rsidRPr="002D71B2" w:rsidRDefault="000A446B" w:rsidP="000A446B">
            <w:pPr>
              <w:ind w:firstLine="0"/>
              <w:jc w:val="center"/>
              <w:rPr>
                <w:rFonts w:ascii="Arial" w:hAnsi="Arial" w:cs="Arial"/>
                <w:b/>
                <w:bCs/>
                <w:sz w:val="24"/>
                <w:szCs w:val="24"/>
                <w:lang w:val="ro-RO" w:eastAsia="ru-RU"/>
              </w:rPr>
            </w:pPr>
          </w:p>
          <w:p w14:paraId="46AED17D" w14:textId="77777777" w:rsidR="000A446B" w:rsidRPr="002D71B2" w:rsidRDefault="000A446B" w:rsidP="000A446B">
            <w:pPr>
              <w:ind w:firstLine="0"/>
              <w:jc w:val="center"/>
              <w:rPr>
                <w:rFonts w:ascii="Arial" w:hAnsi="Arial" w:cs="Arial"/>
                <w:b/>
                <w:bCs/>
                <w:sz w:val="24"/>
                <w:szCs w:val="24"/>
                <w:lang w:val="ro-RO" w:eastAsia="ru-RU"/>
              </w:rPr>
            </w:pPr>
          </w:p>
          <w:p w14:paraId="3BA78FD0" w14:textId="77777777" w:rsidR="000A446B" w:rsidRPr="002D71B2" w:rsidRDefault="000A446B" w:rsidP="000A446B">
            <w:pPr>
              <w:ind w:firstLine="0"/>
              <w:jc w:val="center"/>
              <w:rPr>
                <w:rFonts w:ascii="Arial" w:hAnsi="Arial" w:cs="Arial"/>
                <w:b/>
                <w:bCs/>
                <w:sz w:val="24"/>
                <w:szCs w:val="24"/>
                <w:lang w:val="ro-RO" w:eastAsia="ru-RU"/>
              </w:rPr>
            </w:pPr>
          </w:p>
          <w:p w14:paraId="2644EB84" w14:textId="77777777" w:rsidR="000A446B" w:rsidRPr="002D71B2" w:rsidRDefault="000A446B" w:rsidP="000A446B">
            <w:pPr>
              <w:ind w:firstLine="0"/>
              <w:jc w:val="center"/>
              <w:rPr>
                <w:rFonts w:ascii="Arial" w:hAnsi="Arial" w:cs="Arial"/>
                <w:b/>
                <w:bCs/>
                <w:sz w:val="24"/>
                <w:szCs w:val="24"/>
                <w:lang w:val="ro-RO" w:eastAsia="ru-RU"/>
              </w:rPr>
            </w:pPr>
          </w:p>
          <w:p w14:paraId="3D0BEF56" w14:textId="77777777" w:rsidR="000A446B" w:rsidRPr="002D71B2" w:rsidRDefault="000A446B" w:rsidP="000A446B">
            <w:pPr>
              <w:ind w:firstLine="0"/>
              <w:jc w:val="center"/>
              <w:rPr>
                <w:rFonts w:ascii="Arial" w:hAnsi="Arial" w:cs="Arial"/>
                <w:b/>
                <w:bCs/>
                <w:sz w:val="24"/>
                <w:szCs w:val="24"/>
                <w:lang w:val="ro-RO" w:eastAsia="ru-RU"/>
              </w:rPr>
            </w:pPr>
          </w:p>
          <w:p w14:paraId="0DE97B8E" w14:textId="77777777" w:rsidR="000A446B" w:rsidRPr="002D71B2" w:rsidRDefault="000A446B" w:rsidP="000A446B">
            <w:pPr>
              <w:ind w:firstLine="0"/>
              <w:jc w:val="center"/>
              <w:rPr>
                <w:rFonts w:ascii="Arial" w:hAnsi="Arial" w:cs="Arial"/>
                <w:b/>
                <w:bCs/>
                <w:sz w:val="24"/>
                <w:szCs w:val="24"/>
                <w:lang w:val="ro-RO" w:eastAsia="ru-RU"/>
              </w:rPr>
            </w:pPr>
          </w:p>
          <w:p w14:paraId="5135AABC" w14:textId="77777777" w:rsidR="000A446B" w:rsidRPr="002D71B2" w:rsidRDefault="000A446B" w:rsidP="000A446B">
            <w:pPr>
              <w:ind w:firstLine="0"/>
              <w:jc w:val="center"/>
              <w:rPr>
                <w:rFonts w:ascii="Arial" w:hAnsi="Arial" w:cs="Arial"/>
                <w:b/>
                <w:bCs/>
                <w:sz w:val="24"/>
                <w:szCs w:val="24"/>
                <w:lang w:val="ro-RO" w:eastAsia="ru-RU"/>
              </w:rPr>
            </w:pPr>
          </w:p>
          <w:p w14:paraId="12E3D853" w14:textId="77777777" w:rsidR="000A446B" w:rsidRPr="002D71B2" w:rsidRDefault="000A446B" w:rsidP="000A446B">
            <w:pPr>
              <w:ind w:firstLine="0"/>
              <w:jc w:val="center"/>
              <w:rPr>
                <w:rFonts w:ascii="Arial" w:hAnsi="Arial" w:cs="Arial"/>
                <w:b/>
                <w:bCs/>
                <w:sz w:val="24"/>
                <w:szCs w:val="24"/>
                <w:lang w:val="ro-RO" w:eastAsia="ru-RU"/>
              </w:rPr>
            </w:pPr>
          </w:p>
          <w:p w14:paraId="49EE9C74" w14:textId="77777777" w:rsidR="000A446B" w:rsidRPr="002D71B2" w:rsidRDefault="000A446B" w:rsidP="000A446B">
            <w:pPr>
              <w:ind w:firstLine="0"/>
              <w:jc w:val="center"/>
              <w:rPr>
                <w:rFonts w:ascii="Arial" w:hAnsi="Arial" w:cs="Arial"/>
                <w:b/>
                <w:bCs/>
                <w:sz w:val="24"/>
                <w:szCs w:val="24"/>
                <w:lang w:val="ro-RO" w:eastAsia="ru-RU"/>
              </w:rPr>
            </w:pPr>
          </w:p>
          <w:p w14:paraId="61F4DFBC" w14:textId="77777777" w:rsidR="000A446B" w:rsidRPr="002D71B2" w:rsidRDefault="000A446B" w:rsidP="000A446B">
            <w:pPr>
              <w:ind w:firstLine="0"/>
              <w:jc w:val="center"/>
              <w:rPr>
                <w:rFonts w:ascii="Arial" w:hAnsi="Arial" w:cs="Arial"/>
                <w:b/>
                <w:bCs/>
                <w:sz w:val="24"/>
                <w:szCs w:val="24"/>
                <w:lang w:val="ro-RO" w:eastAsia="ru-RU"/>
              </w:rPr>
            </w:pPr>
          </w:p>
          <w:p w14:paraId="0A382816" w14:textId="77777777" w:rsidR="000A446B" w:rsidRPr="002D71B2" w:rsidRDefault="000A446B" w:rsidP="000A446B">
            <w:pPr>
              <w:ind w:firstLine="0"/>
              <w:jc w:val="center"/>
              <w:rPr>
                <w:rFonts w:ascii="Arial" w:hAnsi="Arial" w:cs="Arial"/>
                <w:b/>
                <w:bCs/>
                <w:sz w:val="24"/>
                <w:szCs w:val="24"/>
                <w:lang w:val="ro-RO" w:eastAsia="ru-RU"/>
              </w:rPr>
            </w:pPr>
          </w:p>
          <w:p w14:paraId="27667FFA" w14:textId="77777777" w:rsidR="000A446B" w:rsidRPr="002D71B2" w:rsidRDefault="000A446B" w:rsidP="000A446B">
            <w:pPr>
              <w:ind w:firstLine="0"/>
              <w:jc w:val="center"/>
              <w:rPr>
                <w:rFonts w:ascii="Arial" w:hAnsi="Arial" w:cs="Arial"/>
                <w:b/>
                <w:bCs/>
                <w:sz w:val="24"/>
                <w:szCs w:val="24"/>
                <w:lang w:val="ro-RO" w:eastAsia="ru-RU"/>
              </w:rPr>
            </w:pPr>
          </w:p>
          <w:p w14:paraId="22486533" w14:textId="77777777" w:rsidR="000A446B" w:rsidRPr="002D71B2" w:rsidRDefault="000A446B" w:rsidP="000A446B">
            <w:pPr>
              <w:ind w:firstLine="0"/>
              <w:jc w:val="center"/>
              <w:rPr>
                <w:rFonts w:ascii="Arial" w:hAnsi="Arial" w:cs="Arial"/>
                <w:b/>
                <w:bCs/>
                <w:sz w:val="24"/>
                <w:szCs w:val="24"/>
                <w:lang w:val="ro-RO" w:eastAsia="ru-RU"/>
              </w:rPr>
            </w:pPr>
          </w:p>
          <w:p w14:paraId="4E5F2507" w14:textId="77777777" w:rsidR="000A446B" w:rsidRPr="002D71B2" w:rsidRDefault="000A446B" w:rsidP="000A446B">
            <w:pPr>
              <w:ind w:firstLine="0"/>
              <w:jc w:val="center"/>
              <w:rPr>
                <w:rFonts w:ascii="Arial" w:hAnsi="Arial" w:cs="Arial"/>
                <w:b/>
                <w:bCs/>
                <w:sz w:val="24"/>
                <w:szCs w:val="24"/>
                <w:lang w:val="ro-RO" w:eastAsia="ru-RU"/>
              </w:rPr>
            </w:pPr>
          </w:p>
          <w:p w14:paraId="331C4CAB" w14:textId="77777777" w:rsidR="000A446B" w:rsidRPr="002D71B2" w:rsidRDefault="000A446B" w:rsidP="000A446B">
            <w:pPr>
              <w:ind w:firstLine="0"/>
              <w:jc w:val="center"/>
              <w:rPr>
                <w:rFonts w:ascii="Arial" w:hAnsi="Arial" w:cs="Arial"/>
                <w:b/>
                <w:bCs/>
                <w:sz w:val="24"/>
                <w:szCs w:val="24"/>
                <w:lang w:val="ro-RO" w:eastAsia="ru-RU"/>
              </w:rPr>
            </w:pPr>
          </w:p>
          <w:p w14:paraId="5FB60EC4" w14:textId="77777777" w:rsidR="000A446B" w:rsidRPr="002D71B2" w:rsidRDefault="000A446B" w:rsidP="000A446B">
            <w:pPr>
              <w:ind w:firstLine="0"/>
              <w:jc w:val="center"/>
              <w:rPr>
                <w:rFonts w:ascii="Arial" w:hAnsi="Arial" w:cs="Arial"/>
                <w:b/>
                <w:bCs/>
                <w:sz w:val="24"/>
                <w:szCs w:val="24"/>
                <w:lang w:val="ro-RO" w:eastAsia="ru-RU"/>
              </w:rPr>
            </w:pPr>
          </w:p>
          <w:p w14:paraId="66615C74" w14:textId="77777777" w:rsidR="000A446B" w:rsidRPr="002D71B2" w:rsidRDefault="000A446B" w:rsidP="000A446B">
            <w:pPr>
              <w:ind w:firstLine="0"/>
              <w:jc w:val="center"/>
              <w:rPr>
                <w:rFonts w:ascii="Arial" w:hAnsi="Arial" w:cs="Arial"/>
                <w:b/>
                <w:bCs/>
                <w:sz w:val="24"/>
                <w:szCs w:val="24"/>
                <w:lang w:val="ro-RO" w:eastAsia="ru-RU"/>
              </w:rPr>
            </w:pPr>
          </w:p>
          <w:p w14:paraId="4024B385" w14:textId="77777777" w:rsidR="000A446B" w:rsidRPr="002D71B2" w:rsidRDefault="000A446B" w:rsidP="000A446B">
            <w:pPr>
              <w:ind w:firstLine="0"/>
              <w:jc w:val="center"/>
              <w:rPr>
                <w:rFonts w:ascii="Arial" w:hAnsi="Arial" w:cs="Arial"/>
                <w:b/>
                <w:bCs/>
                <w:sz w:val="24"/>
                <w:szCs w:val="24"/>
                <w:lang w:val="ro-RO" w:eastAsia="ru-RU"/>
              </w:rPr>
            </w:pPr>
          </w:p>
          <w:p w14:paraId="5441731C" w14:textId="175BB9EC"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51226"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6DE9DABA" w14:textId="77777777" w:rsidR="000A446B" w:rsidRPr="002D71B2" w:rsidRDefault="000A446B" w:rsidP="00951226">
            <w:pPr>
              <w:ind w:firstLine="0"/>
              <w:rPr>
                <w:rFonts w:ascii="Arial" w:hAnsi="Arial" w:cs="Arial"/>
                <w:bCs/>
                <w:sz w:val="24"/>
                <w:szCs w:val="24"/>
                <w:lang w:val="ro-RO" w:eastAsia="ru-RU"/>
              </w:rPr>
            </w:pPr>
          </w:p>
          <w:p w14:paraId="3F78FE71" w14:textId="77777777" w:rsidR="000A446B" w:rsidRPr="002D71B2" w:rsidRDefault="000A446B" w:rsidP="000A446B">
            <w:pPr>
              <w:ind w:firstLine="0"/>
              <w:jc w:val="center"/>
              <w:rPr>
                <w:rFonts w:ascii="Arial" w:hAnsi="Arial" w:cs="Arial"/>
                <w:b/>
                <w:bCs/>
                <w:sz w:val="24"/>
                <w:szCs w:val="24"/>
                <w:lang w:val="ro-RO" w:eastAsia="ru-RU"/>
              </w:rPr>
            </w:pPr>
          </w:p>
          <w:p w14:paraId="1FC60C0B" w14:textId="77777777" w:rsidR="000A446B" w:rsidRPr="002D71B2" w:rsidRDefault="000A446B" w:rsidP="000A446B">
            <w:pPr>
              <w:ind w:firstLine="0"/>
              <w:jc w:val="center"/>
              <w:rPr>
                <w:rFonts w:ascii="Arial" w:hAnsi="Arial" w:cs="Arial"/>
                <w:b/>
                <w:bCs/>
                <w:sz w:val="24"/>
                <w:szCs w:val="24"/>
                <w:lang w:val="ro-RO" w:eastAsia="ru-RU"/>
              </w:rPr>
            </w:pPr>
          </w:p>
          <w:p w14:paraId="0BC8D76B" w14:textId="77777777" w:rsidR="000A446B" w:rsidRPr="002D71B2" w:rsidRDefault="000A446B" w:rsidP="000A446B">
            <w:pPr>
              <w:ind w:firstLine="0"/>
              <w:jc w:val="center"/>
              <w:rPr>
                <w:rFonts w:ascii="Arial" w:hAnsi="Arial" w:cs="Arial"/>
                <w:b/>
                <w:bCs/>
                <w:sz w:val="24"/>
                <w:szCs w:val="24"/>
                <w:lang w:val="ro-RO" w:eastAsia="ru-RU"/>
              </w:rPr>
            </w:pPr>
          </w:p>
          <w:p w14:paraId="32FCDA0C" w14:textId="77777777" w:rsidR="000A446B" w:rsidRPr="002D71B2" w:rsidRDefault="000A446B" w:rsidP="000A446B">
            <w:pPr>
              <w:ind w:firstLine="0"/>
              <w:jc w:val="center"/>
              <w:rPr>
                <w:rFonts w:ascii="Arial" w:hAnsi="Arial" w:cs="Arial"/>
                <w:b/>
                <w:bCs/>
                <w:sz w:val="24"/>
                <w:szCs w:val="24"/>
                <w:lang w:val="ro-RO" w:eastAsia="ru-RU"/>
              </w:rPr>
            </w:pPr>
          </w:p>
          <w:p w14:paraId="2945BE5A" w14:textId="77777777" w:rsidR="000A446B" w:rsidRPr="002D71B2" w:rsidRDefault="000A446B" w:rsidP="000A446B">
            <w:pPr>
              <w:ind w:firstLine="0"/>
              <w:jc w:val="center"/>
              <w:rPr>
                <w:rFonts w:ascii="Arial" w:hAnsi="Arial" w:cs="Arial"/>
                <w:b/>
                <w:bCs/>
                <w:sz w:val="24"/>
                <w:szCs w:val="24"/>
                <w:lang w:val="ro-RO" w:eastAsia="ru-RU"/>
              </w:rPr>
            </w:pPr>
          </w:p>
          <w:p w14:paraId="73A43AD0" w14:textId="77777777" w:rsidR="000A446B" w:rsidRPr="002D71B2" w:rsidRDefault="000A446B" w:rsidP="000A446B">
            <w:pPr>
              <w:ind w:firstLine="0"/>
              <w:jc w:val="center"/>
              <w:rPr>
                <w:rFonts w:ascii="Arial" w:hAnsi="Arial" w:cs="Arial"/>
                <w:b/>
                <w:bCs/>
                <w:sz w:val="24"/>
                <w:szCs w:val="24"/>
                <w:lang w:val="ro-RO" w:eastAsia="ru-RU"/>
              </w:rPr>
            </w:pPr>
          </w:p>
          <w:p w14:paraId="7E713FA2" w14:textId="77777777" w:rsidR="000A446B" w:rsidRPr="002D71B2" w:rsidRDefault="000A446B" w:rsidP="000A446B">
            <w:pPr>
              <w:ind w:firstLine="0"/>
              <w:jc w:val="center"/>
              <w:rPr>
                <w:rFonts w:ascii="Arial" w:hAnsi="Arial" w:cs="Arial"/>
                <w:b/>
                <w:bCs/>
                <w:sz w:val="24"/>
                <w:szCs w:val="24"/>
                <w:lang w:val="ro-RO" w:eastAsia="ru-RU"/>
              </w:rPr>
            </w:pPr>
          </w:p>
          <w:p w14:paraId="59A336A4" w14:textId="77777777" w:rsidR="000A446B" w:rsidRPr="002D71B2" w:rsidRDefault="000A446B" w:rsidP="000A446B">
            <w:pPr>
              <w:ind w:firstLine="0"/>
              <w:jc w:val="center"/>
              <w:rPr>
                <w:rFonts w:ascii="Arial" w:hAnsi="Arial" w:cs="Arial"/>
                <w:b/>
                <w:bCs/>
                <w:sz w:val="24"/>
                <w:szCs w:val="24"/>
                <w:lang w:val="ro-RO" w:eastAsia="ru-RU"/>
              </w:rPr>
            </w:pPr>
          </w:p>
          <w:p w14:paraId="6574171B" w14:textId="77777777" w:rsidR="000A446B" w:rsidRPr="002D71B2" w:rsidRDefault="000A446B" w:rsidP="000A446B">
            <w:pPr>
              <w:ind w:firstLine="0"/>
              <w:jc w:val="center"/>
              <w:rPr>
                <w:rFonts w:ascii="Arial" w:hAnsi="Arial" w:cs="Arial"/>
                <w:b/>
                <w:bCs/>
                <w:sz w:val="24"/>
                <w:szCs w:val="24"/>
                <w:lang w:val="ro-RO" w:eastAsia="ru-RU"/>
              </w:rPr>
            </w:pPr>
          </w:p>
          <w:p w14:paraId="31A7455F" w14:textId="77777777" w:rsidR="000A446B" w:rsidRPr="002D71B2" w:rsidRDefault="000A446B" w:rsidP="000A446B">
            <w:pPr>
              <w:ind w:firstLine="0"/>
              <w:jc w:val="center"/>
              <w:rPr>
                <w:rFonts w:ascii="Arial" w:hAnsi="Arial" w:cs="Arial"/>
                <w:b/>
                <w:bCs/>
                <w:sz w:val="24"/>
                <w:szCs w:val="24"/>
                <w:lang w:val="ro-RO" w:eastAsia="ru-RU"/>
              </w:rPr>
            </w:pPr>
          </w:p>
          <w:p w14:paraId="791D09D3" w14:textId="77777777" w:rsidR="000A446B" w:rsidRPr="002D71B2" w:rsidRDefault="000A446B" w:rsidP="000A446B">
            <w:pPr>
              <w:ind w:firstLine="0"/>
              <w:jc w:val="center"/>
              <w:rPr>
                <w:rFonts w:ascii="Arial" w:hAnsi="Arial" w:cs="Arial"/>
                <w:b/>
                <w:bCs/>
                <w:sz w:val="24"/>
                <w:szCs w:val="24"/>
                <w:lang w:val="ro-RO" w:eastAsia="ru-RU"/>
              </w:rPr>
            </w:pPr>
          </w:p>
          <w:p w14:paraId="6A0EEC52" w14:textId="77777777" w:rsidR="000A446B" w:rsidRPr="002D71B2" w:rsidRDefault="000A446B" w:rsidP="000A446B">
            <w:pPr>
              <w:ind w:firstLine="0"/>
              <w:jc w:val="center"/>
              <w:rPr>
                <w:rFonts w:ascii="Arial" w:hAnsi="Arial" w:cs="Arial"/>
                <w:b/>
                <w:bCs/>
                <w:sz w:val="24"/>
                <w:szCs w:val="24"/>
                <w:lang w:val="ro-RO" w:eastAsia="ru-RU"/>
              </w:rPr>
            </w:pPr>
          </w:p>
          <w:p w14:paraId="598CEB9E" w14:textId="77777777" w:rsidR="000A446B" w:rsidRPr="002D71B2" w:rsidRDefault="000A446B" w:rsidP="000A446B">
            <w:pPr>
              <w:ind w:firstLine="0"/>
              <w:jc w:val="center"/>
              <w:rPr>
                <w:rFonts w:ascii="Arial" w:hAnsi="Arial" w:cs="Arial"/>
                <w:b/>
                <w:bCs/>
                <w:sz w:val="24"/>
                <w:szCs w:val="24"/>
                <w:lang w:val="ro-RO" w:eastAsia="ru-RU"/>
              </w:rPr>
            </w:pPr>
          </w:p>
          <w:p w14:paraId="0E37E079" w14:textId="77777777" w:rsidR="000A446B" w:rsidRPr="002D71B2" w:rsidRDefault="000A446B" w:rsidP="000A446B">
            <w:pPr>
              <w:ind w:firstLine="0"/>
              <w:jc w:val="center"/>
              <w:rPr>
                <w:rFonts w:ascii="Arial" w:hAnsi="Arial" w:cs="Arial"/>
                <w:b/>
                <w:bCs/>
                <w:sz w:val="24"/>
                <w:szCs w:val="24"/>
                <w:lang w:val="ro-RO" w:eastAsia="ru-RU"/>
              </w:rPr>
            </w:pPr>
          </w:p>
          <w:p w14:paraId="10AB2DCB" w14:textId="77777777" w:rsidR="000A446B" w:rsidRPr="002D71B2" w:rsidRDefault="000A446B" w:rsidP="000A446B">
            <w:pPr>
              <w:ind w:firstLine="0"/>
              <w:jc w:val="center"/>
              <w:rPr>
                <w:rFonts w:ascii="Arial" w:hAnsi="Arial" w:cs="Arial"/>
                <w:b/>
                <w:bCs/>
                <w:sz w:val="24"/>
                <w:szCs w:val="24"/>
                <w:lang w:val="ro-RO" w:eastAsia="ru-RU"/>
              </w:rPr>
            </w:pPr>
          </w:p>
          <w:p w14:paraId="12088231" w14:textId="77777777" w:rsidR="000A446B" w:rsidRPr="002D71B2" w:rsidRDefault="000A446B" w:rsidP="000A446B">
            <w:pPr>
              <w:ind w:firstLine="0"/>
              <w:jc w:val="center"/>
              <w:rPr>
                <w:rFonts w:ascii="Arial" w:hAnsi="Arial" w:cs="Arial"/>
                <w:b/>
                <w:bCs/>
                <w:sz w:val="24"/>
                <w:szCs w:val="24"/>
                <w:lang w:val="ro-RO" w:eastAsia="ru-RU"/>
              </w:rPr>
            </w:pPr>
          </w:p>
          <w:p w14:paraId="6B77432D" w14:textId="77777777" w:rsidR="000A446B" w:rsidRPr="002D71B2" w:rsidRDefault="000A446B" w:rsidP="000A446B">
            <w:pPr>
              <w:ind w:firstLine="0"/>
              <w:jc w:val="center"/>
              <w:rPr>
                <w:rFonts w:ascii="Arial" w:hAnsi="Arial" w:cs="Arial"/>
                <w:b/>
                <w:bCs/>
                <w:sz w:val="24"/>
                <w:szCs w:val="24"/>
                <w:lang w:val="ro-RO" w:eastAsia="ru-RU"/>
              </w:rPr>
            </w:pPr>
          </w:p>
          <w:p w14:paraId="59590A16" w14:textId="77777777" w:rsidR="000A446B" w:rsidRPr="002D71B2" w:rsidRDefault="000A446B" w:rsidP="000A446B">
            <w:pPr>
              <w:ind w:firstLine="0"/>
              <w:jc w:val="center"/>
              <w:rPr>
                <w:rFonts w:ascii="Arial" w:hAnsi="Arial" w:cs="Arial"/>
                <w:b/>
                <w:bCs/>
                <w:sz w:val="24"/>
                <w:szCs w:val="24"/>
                <w:lang w:val="ro-RO" w:eastAsia="ru-RU"/>
              </w:rPr>
            </w:pPr>
          </w:p>
          <w:p w14:paraId="47E4C7AE" w14:textId="77777777" w:rsidR="000A446B" w:rsidRPr="002D71B2" w:rsidRDefault="000A446B" w:rsidP="000A446B">
            <w:pPr>
              <w:ind w:firstLine="0"/>
              <w:jc w:val="center"/>
              <w:rPr>
                <w:rFonts w:ascii="Arial" w:hAnsi="Arial" w:cs="Arial"/>
                <w:b/>
                <w:bCs/>
                <w:sz w:val="24"/>
                <w:szCs w:val="24"/>
                <w:lang w:val="ro-RO" w:eastAsia="ru-RU"/>
              </w:rPr>
            </w:pPr>
          </w:p>
          <w:p w14:paraId="2ECD4850" w14:textId="77777777" w:rsidR="000A446B" w:rsidRPr="002D71B2" w:rsidRDefault="000A446B" w:rsidP="000A446B">
            <w:pPr>
              <w:ind w:firstLine="0"/>
              <w:jc w:val="center"/>
              <w:rPr>
                <w:rFonts w:ascii="Arial" w:hAnsi="Arial" w:cs="Arial"/>
                <w:b/>
                <w:bCs/>
                <w:sz w:val="24"/>
                <w:szCs w:val="24"/>
                <w:lang w:val="ro-RO" w:eastAsia="ru-RU"/>
              </w:rPr>
            </w:pPr>
          </w:p>
          <w:p w14:paraId="145BE055" w14:textId="77777777" w:rsidR="000A446B" w:rsidRPr="002D71B2" w:rsidRDefault="000A446B" w:rsidP="000A446B">
            <w:pPr>
              <w:ind w:firstLine="0"/>
              <w:jc w:val="center"/>
              <w:rPr>
                <w:rFonts w:ascii="Arial" w:hAnsi="Arial" w:cs="Arial"/>
                <w:b/>
                <w:bCs/>
                <w:sz w:val="24"/>
                <w:szCs w:val="24"/>
                <w:lang w:val="ro-RO" w:eastAsia="ru-RU"/>
              </w:rPr>
            </w:pPr>
          </w:p>
          <w:p w14:paraId="23B9EA5B" w14:textId="77777777" w:rsidR="000A446B" w:rsidRPr="002D71B2" w:rsidRDefault="000A446B" w:rsidP="000A446B">
            <w:pPr>
              <w:ind w:firstLine="0"/>
              <w:jc w:val="center"/>
              <w:rPr>
                <w:rFonts w:ascii="Arial" w:hAnsi="Arial" w:cs="Arial"/>
                <w:b/>
                <w:bCs/>
                <w:sz w:val="24"/>
                <w:szCs w:val="24"/>
                <w:lang w:val="ro-RO" w:eastAsia="ru-RU"/>
              </w:rPr>
            </w:pPr>
          </w:p>
          <w:p w14:paraId="2E6077DB" w14:textId="77777777" w:rsidR="000A446B" w:rsidRPr="002D71B2" w:rsidRDefault="000A446B" w:rsidP="000A446B">
            <w:pPr>
              <w:ind w:firstLine="0"/>
              <w:jc w:val="center"/>
              <w:rPr>
                <w:rFonts w:ascii="Arial" w:hAnsi="Arial" w:cs="Arial"/>
                <w:b/>
                <w:bCs/>
                <w:sz w:val="24"/>
                <w:szCs w:val="24"/>
                <w:lang w:val="ro-RO" w:eastAsia="ru-RU"/>
              </w:rPr>
            </w:pPr>
          </w:p>
          <w:p w14:paraId="45E2DB62" w14:textId="77777777" w:rsidR="000A446B" w:rsidRPr="002D71B2" w:rsidRDefault="000A446B" w:rsidP="000A446B">
            <w:pPr>
              <w:ind w:firstLine="0"/>
              <w:jc w:val="center"/>
              <w:rPr>
                <w:rFonts w:ascii="Arial" w:hAnsi="Arial" w:cs="Arial"/>
                <w:b/>
                <w:bCs/>
                <w:sz w:val="24"/>
                <w:szCs w:val="24"/>
                <w:lang w:val="ro-RO" w:eastAsia="ru-RU"/>
              </w:rPr>
            </w:pPr>
          </w:p>
          <w:p w14:paraId="2B071BBD" w14:textId="77777777" w:rsidR="000A446B" w:rsidRPr="002D71B2" w:rsidRDefault="000A446B" w:rsidP="000A446B">
            <w:pPr>
              <w:ind w:firstLine="0"/>
              <w:jc w:val="center"/>
              <w:rPr>
                <w:rFonts w:ascii="Arial" w:hAnsi="Arial" w:cs="Arial"/>
                <w:b/>
                <w:bCs/>
                <w:sz w:val="24"/>
                <w:szCs w:val="24"/>
                <w:lang w:val="ro-RO" w:eastAsia="ru-RU"/>
              </w:rPr>
            </w:pPr>
          </w:p>
          <w:p w14:paraId="4ABFF308" w14:textId="77777777" w:rsidR="000A446B" w:rsidRPr="002D71B2" w:rsidRDefault="000A446B" w:rsidP="000A446B">
            <w:pPr>
              <w:ind w:firstLine="0"/>
              <w:jc w:val="center"/>
              <w:rPr>
                <w:rFonts w:ascii="Arial" w:hAnsi="Arial" w:cs="Arial"/>
                <w:b/>
                <w:bCs/>
                <w:sz w:val="24"/>
                <w:szCs w:val="24"/>
                <w:lang w:val="ro-RO" w:eastAsia="ru-RU"/>
              </w:rPr>
            </w:pPr>
          </w:p>
          <w:p w14:paraId="40DB5DC9" w14:textId="77777777" w:rsidR="000A446B" w:rsidRPr="002D71B2" w:rsidRDefault="000A446B" w:rsidP="000A446B">
            <w:pPr>
              <w:ind w:firstLine="0"/>
              <w:jc w:val="center"/>
              <w:rPr>
                <w:rFonts w:ascii="Arial" w:hAnsi="Arial" w:cs="Arial"/>
                <w:b/>
                <w:bCs/>
                <w:sz w:val="24"/>
                <w:szCs w:val="24"/>
                <w:lang w:val="ro-RO" w:eastAsia="ru-RU"/>
              </w:rPr>
            </w:pPr>
          </w:p>
          <w:p w14:paraId="3AA9C6BB" w14:textId="77777777" w:rsidR="000A446B" w:rsidRPr="002D71B2" w:rsidRDefault="000A446B" w:rsidP="000A446B">
            <w:pPr>
              <w:ind w:firstLine="0"/>
              <w:jc w:val="center"/>
              <w:rPr>
                <w:rFonts w:ascii="Arial" w:hAnsi="Arial" w:cs="Arial"/>
                <w:b/>
                <w:bCs/>
                <w:sz w:val="24"/>
                <w:szCs w:val="24"/>
                <w:lang w:val="ro-RO" w:eastAsia="ru-RU"/>
              </w:rPr>
            </w:pPr>
          </w:p>
          <w:p w14:paraId="1E39BE31" w14:textId="77777777" w:rsidR="000A446B" w:rsidRPr="002D71B2" w:rsidRDefault="000A446B" w:rsidP="000A446B">
            <w:pPr>
              <w:ind w:firstLine="0"/>
              <w:jc w:val="center"/>
              <w:rPr>
                <w:rFonts w:ascii="Arial" w:hAnsi="Arial" w:cs="Arial"/>
                <w:b/>
                <w:bCs/>
                <w:sz w:val="24"/>
                <w:szCs w:val="24"/>
                <w:lang w:val="ro-RO" w:eastAsia="ru-RU"/>
              </w:rPr>
            </w:pPr>
          </w:p>
          <w:p w14:paraId="28421181" w14:textId="77777777" w:rsidR="000A446B" w:rsidRPr="002D71B2" w:rsidRDefault="000A446B" w:rsidP="000A446B">
            <w:pPr>
              <w:ind w:firstLine="0"/>
              <w:jc w:val="center"/>
              <w:rPr>
                <w:rFonts w:ascii="Arial" w:hAnsi="Arial" w:cs="Arial"/>
                <w:b/>
                <w:bCs/>
                <w:sz w:val="24"/>
                <w:szCs w:val="24"/>
                <w:lang w:val="ro-RO" w:eastAsia="ru-RU"/>
              </w:rPr>
            </w:pPr>
          </w:p>
          <w:p w14:paraId="09A64215" w14:textId="77777777" w:rsidR="000A446B" w:rsidRPr="002D71B2" w:rsidRDefault="000A446B" w:rsidP="000A446B">
            <w:pPr>
              <w:ind w:firstLine="0"/>
              <w:jc w:val="center"/>
              <w:rPr>
                <w:rFonts w:ascii="Arial" w:hAnsi="Arial" w:cs="Arial"/>
                <w:b/>
                <w:bCs/>
                <w:sz w:val="24"/>
                <w:szCs w:val="24"/>
                <w:lang w:val="ro-RO" w:eastAsia="ru-RU"/>
              </w:rPr>
            </w:pPr>
          </w:p>
          <w:p w14:paraId="4A41C64B" w14:textId="77777777" w:rsidR="000A446B" w:rsidRPr="002D71B2" w:rsidRDefault="000A446B" w:rsidP="000A446B">
            <w:pPr>
              <w:ind w:firstLine="0"/>
              <w:jc w:val="center"/>
              <w:rPr>
                <w:rFonts w:ascii="Arial" w:hAnsi="Arial" w:cs="Arial"/>
                <w:b/>
                <w:bCs/>
                <w:sz w:val="24"/>
                <w:szCs w:val="24"/>
                <w:lang w:val="ro-RO" w:eastAsia="ru-RU"/>
              </w:rPr>
            </w:pPr>
          </w:p>
          <w:p w14:paraId="5860FA98" w14:textId="77777777" w:rsidR="000A446B" w:rsidRPr="002D71B2" w:rsidRDefault="000A446B" w:rsidP="000A446B">
            <w:pPr>
              <w:ind w:firstLine="0"/>
              <w:jc w:val="center"/>
              <w:rPr>
                <w:rFonts w:ascii="Arial" w:hAnsi="Arial" w:cs="Arial"/>
                <w:b/>
                <w:bCs/>
                <w:sz w:val="24"/>
                <w:szCs w:val="24"/>
                <w:lang w:val="ro-RO" w:eastAsia="ru-RU"/>
              </w:rPr>
            </w:pPr>
          </w:p>
          <w:p w14:paraId="1B7A80C6" w14:textId="77777777" w:rsidR="000A446B" w:rsidRPr="002D71B2" w:rsidRDefault="000A446B" w:rsidP="000A446B">
            <w:pPr>
              <w:ind w:firstLine="0"/>
              <w:jc w:val="center"/>
              <w:rPr>
                <w:rFonts w:ascii="Arial" w:hAnsi="Arial" w:cs="Arial"/>
                <w:b/>
                <w:bCs/>
                <w:sz w:val="24"/>
                <w:szCs w:val="24"/>
                <w:lang w:val="ro-RO" w:eastAsia="ru-RU"/>
              </w:rPr>
            </w:pPr>
          </w:p>
          <w:p w14:paraId="45AAE074" w14:textId="77777777" w:rsidR="000A446B" w:rsidRPr="002D71B2" w:rsidRDefault="000A446B" w:rsidP="000A446B">
            <w:pPr>
              <w:ind w:firstLine="0"/>
              <w:jc w:val="center"/>
              <w:rPr>
                <w:rFonts w:ascii="Arial" w:hAnsi="Arial" w:cs="Arial"/>
                <w:b/>
                <w:bCs/>
                <w:sz w:val="24"/>
                <w:szCs w:val="24"/>
                <w:lang w:val="ro-RO" w:eastAsia="ru-RU"/>
              </w:rPr>
            </w:pPr>
          </w:p>
          <w:p w14:paraId="4771A8A4" w14:textId="77777777" w:rsidR="000A446B" w:rsidRPr="002D71B2" w:rsidRDefault="000A446B" w:rsidP="000A446B">
            <w:pPr>
              <w:ind w:firstLine="0"/>
              <w:jc w:val="center"/>
              <w:rPr>
                <w:rFonts w:ascii="Arial" w:hAnsi="Arial" w:cs="Arial"/>
                <w:b/>
                <w:bCs/>
                <w:sz w:val="24"/>
                <w:szCs w:val="24"/>
                <w:lang w:val="ro-RO" w:eastAsia="ru-RU"/>
              </w:rPr>
            </w:pPr>
          </w:p>
          <w:p w14:paraId="6E5F87FF" w14:textId="77777777" w:rsidR="000A446B" w:rsidRPr="002D71B2" w:rsidRDefault="000A446B" w:rsidP="000A446B">
            <w:pPr>
              <w:ind w:firstLine="0"/>
              <w:jc w:val="center"/>
              <w:rPr>
                <w:rFonts w:ascii="Arial" w:hAnsi="Arial" w:cs="Arial"/>
                <w:b/>
                <w:bCs/>
                <w:sz w:val="24"/>
                <w:szCs w:val="24"/>
                <w:lang w:val="ro-RO" w:eastAsia="ru-RU"/>
              </w:rPr>
            </w:pPr>
          </w:p>
          <w:p w14:paraId="61F13B78" w14:textId="77777777" w:rsidR="000A446B" w:rsidRPr="002D71B2" w:rsidRDefault="000A446B" w:rsidP="000A446B">
            <w:pPr>
              <w:ind w:firstLine="0"/>
              <w:jc w:val="center"/>
              <w:rPr>
                <w:rFonts w:ascii="Arial" w:hAnsi="Arial" w:cs="Arial"/>
                <w:b/>
                <w:bCs/>
                <w:sz w:val="24"/>
                <w:szCs w:val="24"/>
                <w:lang w:val="ro-RO" w:eastAsia="ru-RU"/>
              </w:rPr>
            </w:pPr>
          </w:p>
          <w:p w14:paraId="7E8351C4" w14:textId="77777777" w:rsidR="000A446B" w:rsidRPr="002D71B2" w:rsidRDefault="000A446B" w:rsidP="000A446B">
            <w:pPr>
              <w:ind w:firstLine="0"/>
              <w:jc w:val="center"/>
              <w:rPr>
                <w:rFonts w:ascii="Arial" w:hAnsi="Arial" w:cs="Arial"/>
                <w:b/>
                <w:bCs/>
                <w:sz w:val="24"/>
                <w:szCs w:val="24"/>
                <w:lang w:val="ro-RO" w:eastAsia="ru-RU"/>
              </w:rPr>
            </w:pPr>
          </w:p>
          <w:p w14:paraId="0EE4D0FB" w14:textId="77777777" w:rsidR="000A446B" w:rsidRPr="002D71B2" w:rsidRDefault="000A446B" w:rsidP="000A446B">
            <w:pPr>
              <w:ind w:firstLine="0"/>
              <w:jc w:val="center"/>
              <w:rPr>
                <w:rFonts w:ascii="Arial" w:hAnsi="Arial" w:cs="Arial"/>
                <w:b/>
                <w:bCs/>
                <w:sz w:val="24"/>
                <w:szCs w:val="24"/>
                <w:lang w:val="ro-RO" w:eastAsia="ru-RU"/>
              </w:rPr>
            </w:pPr>
          </w:p>
          <w:p w14:paraId="7B31DB90" w14:textId="77777777" w:rsidR="000A446B" w:rsidRPr="002D71B2" w:rsidRDefault="000A446B" w:rsidP="000A446B">
            <w:pPr>
              <w:ind w:firstLine="0"/>
              <w:jc w:val="center"/>
              <w:rPr>
                <w:rFonts w:ascii="Arial" w:hAnsi="Arial" w:cs="Arial"/>
                <w:b/>
                <w:bCs/>
                <w:sz w:val="24"/>
                <w:szCs w:val="24"/>
                <w:lang w:val="ro-RO" w:eastAsia="ru-RU"/>
              </w:rPr>
            </w:pPr>
          </w:p>
          <w:p w14:paraId="42C10DDC" w14:textId="77777777" w:rsidR="000A446B" w:rsidRPr="002D71B2" w:rsidRDefault="000A446B" w:rsidP="000A446B">
            <w:pPr>
              <w:ind w:firstLine="0"/>
              <w:jc w:val="center"/>
              <w:rPr>
                <w:rFonts w:ascii="Arial" w:hAnsi="Arial" w:cs="Arial"/>
                <w:b/>
                <w:bCs/>
                <w:sz w:val="24"/>
                <w:szCs w:val="24"/>
                <w:lang w:val="ro-RO" w:eastAsia="ru-RU"/>
              </w:rPr>
            </w:pPr>
          </w:p>
          <w:p w14:paraId="033D9601" w14:textId="77777777" w:rsidR="000A446B" w:rsidRPr="002D71B2" w:rsidRDefault="000A446B" w:rsidP="000A446B">
            <w:pPr>
              <w:ind w:firstLine="0"/>
              <w:jc w:val="center"/>
              <w:rPr>
                <w:rFonts w:ascii="Arial" w:hAnsi="Arial" w:cs="Arial"/>
                <w:b/>
                <w:bCs/>
                <w:sz w:val="24"/>
                <w:szCs w:val="24"/>
                <w:lang w:val="ro-RO" w:eastAsia="ru-RU"/>
              </w:rPr>
            </w:pPr>
          </w:p>
          <w:p w14:paraId="6FF7B68A" w14:textId="77777777" w:rsidR="000A446B" w:rsidRPr="002D71B2" w:rsidRDefault="000A446B" w:rsidP="000A446B">
            <w:pPr>
              <w:ind w:firstLine="0"/>
              <w:rPr>
                <w:rFonts w:ascii="Arial" w:hAnsi="Arial" w:cs="Arial"/>
                <w:b/>
                <w:bCs/>
                <w:sz w:val="24"/>
                <w:szCs w:val="24"/>
                <w:lang w:val="ro-RO" w:eastAsia="ru-RU"/>
              </w:rPr>
            </w:pPr>
          </w:p>
          <w:p w14:paraId="0D22CFEF" w14:textId="77777777" w:rsidR="000A446B" w:rsidRPr="002D71B2" w:rsidRDefault="000A446B" w:rsidP="000A446B">
            <w:pPr>
              <w:ind w:firstLine="0"/>
              <w:jc w:val="center"/>
              <w:rPr>
                <w:rFonts w:ascii="Arial" w:hAnsi="Arial" w:cs="Arial"/>
                <w:b/>
                <w:bCs/>
                <w:sz w:val="24"/>
                <w:szCs w:val="24"/>
                <w:lang w:val="ro-RO" w:eastAsia="ru-RU"/>
              </w:rPr>
            </w:pPr>
          </w:p>
          <w:p w14:paraId="0B8FCAC9" w14:textId="77777777" w:rsidR="000A446B" w:rsidRPr="002D71B2" w:rsidRDefault="000A446B" w:rsidP="000A446B">
            <w:pPr>
              <w:ind w:firstLine="0"/>
              <w:jc w:val="center"/>
              <w:rPr>
                <w:rFonts w:ascii="Arial" w:hAnsi="Arial" w:cs="Arial"/>
                <w:b/>
                <w:bCs/>
                <w:sz w:val="24"/>
                <w:szCs w:val="24"/>
                <w:lang w:val="ro-RO" w:eastAsia="ru-RU"/>
              </w:rPr>
            </w:pPr>
          </w:p>
          <w:p w14:paraId="26633506" w14:textId="77777777" w:rsidR="000A446B" w:rsidRPr="002D71B2" w:rsidRDefault="000A446B" w:rsidP="000A446B">
            <w:pPr>
              <w:ind w:firstLine="0"/>
              <w:jc w:val="center"/>
              <w:rPr>
                <w:rFonts w:ascii="Arial" w:hAnsi="Arial" w:cs="Arial"/>
                <w:b/>
                <w:bCs/>
                <w:sz w:val="24"/>
                <w:szCs w:val="24"/>
                <w:lang w:val="ro-RO" w:eastAsia="ru-RU"/>
              </w:rPr>
            </w:pPr>
          </w:p>
          <w:p w14:paraId="46F5DCE7" w14:textId="77777777" w:rsidR="000A446B" w:rsidRPr="002D71B2" w:rsidRDefault="000A446B" w:rsidP="000A446B">
            <w:pPr>
              <w:ind w:firstLine="0"/>
              <w:jc w:val="center"/>
              <w:rPr>
                <w:rFonts w:ascii="Arial" w:hAnsi="Arial" w:cs="Arial"/>
                <w:b/>
                <w:bCs/>
                <w:sz w:val="24"/>
                <w:szCs w:val="24"/>
                <w:lang w:val="ro-RO" w:eastAsia="ru-RU"/>
              </w:rPr>
            </w:pPr>
          </w:p>
          <w:p w14:paraId="61286CD2" w14:textId="77777777" w:rsidR="000A446B" w:rsidRPr="002D71B2" w:rsidRDefault="000A446B" w:rsidP="000A446B">
            <w:pPr>
              <w:ind w:firstLine="0"/>
              <w:jc w:val="center"/>
              <w:rPr>
                <w:rFonts w:ascii="Arial" w:hAnsi="Arial" w:cs="Arial"/>
                <w:b/>
                <w:bCs/>
                <w:sz w:val="24"/>
                <w:szCs w:val="24"/>
                <w:lang w:val="ro-RO" w:eastAsia="ru-RU"/>
              </w:rPr>
            </w:pPr>
          </w:p>
          <w:p w14:paraId="66E3AB7F" w14:textId="77777777" w:rsidR="000A446B" w:rsidRPr="002D71B2" w:rsidRDefault="000A446B" w:rsidP="000A446B">
            <w:pPr>
              <w:ind w:firstLine="0"/>
              <w:jc w:val="center"/>
              <w:rPr>
                <w:rFonts w:ascii="Arial" w:hAnsi="Arial" w:cs="Arial"/>
                <w:b/>
                <w:bCs/>
                <w:sz w:val="24"/>
                <w:szCs w:val="24"/>
                <w:lang w:val="ro-RO" w:eastAsia="ru-RU"/>
              </w:rPr>
            </w:pPr>
          </w:p>
          <w:p w14:paraId="5DB699BA" w14:textId="46C5F8C7"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p w14:paraId="41346749" w14:textId="77777777" w:rsidR="000A446B" w:rsidRPr="002D71B2" w:rsidRDefault="000A446B" w:rsidP="00951226">
            <w:pPr>
              <w:ind w:firstLine="0"/>
              <w:rPr>
                <w:rFonts w:ascii="Arial" w:hAnsi="Arial" w:cs="Arial"/>
                <w:bCs/>
                <w:sz w:val="24"/>
                <w:szCs w:val="24"/>
                <w:lang w:val="ro-RO" w:eastAsia="ru-RU"/>
              </w:rPr>
            </w:pPr>
          </w:p>
          <w:p w14:paraId="126B38E2" w14:textId="77777777" w:rsidR="000A446B" w:rsidRPr="002D71B2" w:rsidRDefault="000A446B" w:rsidP="000A446B">
            <w:pPr>
              <w:ind w:firstLine="0"/>
              <w:jc w:val="center"/>
              <w:rPr>
                <w:rFonts w:ascii="Arial" w:hAnsi="Arial" w:cs="Arial"/>
                <w:b/>
                <w:bCs/>
                <w:sz w:val="24"/>
                <w:szCs w:val="24"/>
                <w:lang w:val="ro-RO" w:eastAsia="ru-RU"/>
              </w:rPr>
            </w:pPr>
          </w:p>
          <w:p w14:paraId="29DEA6ED" w14:textId="77777777" w:rsidR="000A446B" w:rsidRPr="002D71B2" w:rsidRDefault="000A446B" w:rsidP="000A446B">
            <w:pPr>
              <w:ind w:firstLine="0"/>
              <w:jc w:val="center"/>
              <w:rPr>
                <w:rFonts w:ascii="Arial" w:hAnsi="Arial" w:cs="Arial"/>
                <w:b/>
                <w:bCs/>
                <w:sz w:val="24"/>
                <w:szCs w:val="24"/>
                <w:lang w:val="ro-RO" w:eastAsia="ru-RU"/>
              </w:rPr>
            </w:pPr>
          </w:p>
          <w:p w14:paraId="5B07C5F0" w14:textId="77777777" w:rsidR="000A446B" w:rsidRPr="002D71B2" w:rsidRDefault="000A446B" w:rsidP="000A446B">
            <w:pPr>
              <w:ind w:firstLine="0"/>
              <w:jc w:val="center"/>
              <w:rPr>
                <w:rFonts w:ascii="Arial" w:hAnsi="Arial" w:cs="Arial"/>
                <w:b/>
                <w:bCs/>
                <w:sz w:val="24"/>
                <w:szCs w:val="24"/>
                <w:lang w:val="ro-RO" w:eastAsia="ru-RU"/>
              </w:rPr>
            </w:pPr>
          </w:p>
          <w:p w14:paraId="3671F604" w14:textId="77777777" w:rsidR="000A446B" w:rsidRPr="002D71B2" w:rsidRDefault="000A446B" w:rsidP="0065683F">
            <w:pPr>
              <w:ind w:firstLine="0"/>
              <w:rPr>
                <w:b/>
                <w:lang w:val="ro-RO"/>
              </w:rPr>
            </w:pPr>
          </w:p>
          <w:p w14:paraId="4CF7CEF8" w14:textId="77777777" w:rsidR="000A446B" w:rsidRPr="002D71B2" w:rsidRDefault="000A446B" w:rsidP="0065683F">
            <w:pPr>
              <w:ind w:firstLine="0"/>
              <w:rPr>
                <w:b/>
                <w:lang w:val="ro-RO"/>
              </w:rPr>
            </w:pPr>
          </w:p>
          <w:p w14:paraId="59CBDFED" w14:textId="77777777" w:rsidR="000A446B" w:rsidRPr="002D71B2" w:rsidRDefault="000A446B" w:rsidP="0065683F">
            <w:pPr>
              <w:ind w:firstLine="0"/>
              <w:rPr>
                <w:b/>
                <w:lang w:val="ro-RO"/>
              </w:rPr>
            </w:pPr>
          </w:p>
          <w:p w14:paraId="7D5A6D26" w14:textId="77777777" w:rsidR="000A446B" w:rsidRPr="002D71B2" w:rsidRDefault="000A446B" w:rsidP="0065683F">
            <w:pPr>
              <w:ind w:firstLine="0"/>
              <w:rPr>
                <w:b/>
                <w:lang w:val="ro-RO"/>
              </w:rPr>
            </w:pPr>
          </w:p>
          <w:p w14:paraId="111A33C8" w14:textId="77777777" w:rsidR="000A446B" w:rsidRPr="002D71B2" w:rsidRDefault="000A446B" w:rsidP="0065683F">
            <w:pPr>
              <w:ind w:firstLine="0"/>
              <w:rPr>
                <w:b/>
                <w:lang w:val="ro-RO"/>
              </w:rPr>
            </w:pPr>
          </w:p>
          <w:p w14:paraId="35414591" w14:textId="77777777" w:rsidR="000A446B" w:rsidRPr="002D71B2" w:rsidRDefault="000A446B" w:rsidP="0065683F">
            <w:pPr>
              <w:ind w:firstLine="0"/>
              <w:rPr>
                <w:b/>
                <w:lang w:val="ro-RO"/>
              </w:rPr>
            </w:pPr>
          </w:p>
          <w:p w14:paraId="24169136" w14:textId="77777777" w:rsidR="000A446B" w:rsidRPr="002D71B2" w:rsidRDefault="000A446B" w:rsidP="0065683F">
            <w:pPr>
              <w:ind w:firstLine="0"/>
              <w:rPr>
                <w:b/>
                <w:lang w:val="ro-RO"/>
              </w:rPr>
            </w:pPr>
          </w:p>
          <w:p w14:paraId="10CD8DAD" w14:textId="77777777" w:rsidR="000A446B" w:rsidRPr="002D71B2" w:rsidRDefault="000A446B" w:rsidP="0065683F">
            <w:pPr>
              <w:ind w:firstLine="0"/>
              <w:rPr>
                <w:b/>
                <w:lang w:val="ro-RO"/>
              </w:rPr>
            </w:pPr>
          </w:p>
          <w:p w14:paraId="38C0DD25" w14:textId="77777777" w:rsidR="000A446B" w:rsidRPr="002D71B2" w:rsidRDefault="000A446B" w:rsidP="0065683F">
            <w:pPr>
              <w:ind w:firstLine="0"/>
              <w:rPr>
                <w:b/>
                <w:lang w:val="ro-RO"/>
              </w:rPr>
            </w:pPr>
          </w:p>
          <w:p w14:paraId="59F0B03A" w14:textId="77777777" w:rsidR="000A446B" w:rsidRPr="002D71B2" w:rsidRDefault="000A446B" w:rsidP="0065683F">
            <w:pPr>
              <w:ind w:firstLine="0"/>
              <w:rPr>
                <w:b/>
                <w:lang w:val="ro-RO"/>
              </w:rPr>
            </w:pPr>
          </w:p>
          <w:p w14:paraId="01A58E78" w14:textId="77777777" w:rsidR="000A446B" w:rsidRPr="002D71B2" w:rsidRDefault="000A446B" w:rsidP="0065683F">
            <w:pPr>
              <w:ind w:firstLine="0"/>
              <w:rPr>
                <w:b/>
                <w:lang w:val="ro-RO"/>
              </w:rPr>
            </w:pPr>
          </w:p>
          <w:p w14:paraId="47574C90" w14:textId="77777777" w:rsidR="000A446B" w:rsidRPr="002D71B2" w:rsidRDefault="000A446B" w:rsidP="0065683F">
            <w:pPr>
              <w:ind w:firstLine="0"/>
              <w:rPr>
                <w:b/>
                <w:lang w:val="ro-RO"/>
              </w:rPr>
            </w:pPr>
          </w:p>
          <w:p w14:paraId="7B210847" w14:textId="77777777" w:rsidR="000A446B" w:rsidRPr="002D71B2" w:rsidRDefault="000A446B" w:rsidP="0065683F">
            <w:pPr>
              <w:ind w:firstLine="0"/>
              <w:rPr>
                <w:b/>
                <w:lang w:val="ro-RO"/>
              </w:rPr>
            </w:pPr>
          </w:p>
          <w:p w14:paraId="3D477A8A" w14:textId="77777777" w:rsidR="000A446B" w:rsidRPr="002D71B2" w:rsidRDefault="000A446B" w:rsidP="0065683F">
            <w:pPr>
              <w:ind w:firstLine="0"/>
              <w:rPr>
                <w:b/>
                <w:lang w:val="ro-RO"/>
              </w:rPr>
            </w:pPr>
          </w:p>
          <w:p w14:paraId="7A34C570" w14:textId="77777777" w:rsidR="000A446B" w:rsidRPr="002D71B2" w:rsidRDefault="000A446B" w:rsidP="0065683F">
            <w:pPr>
              <w:ind w:firstLine="0"/>
              <w:rPr>
                <w:b/>
                <w:lang w:val="ro-RO"/>
              </w:rPr>
            </w:pPr>
          </w:p>
          <w:p w14:paraId="55875A90" w14:textId="77777777" w:rsidR="000A446B" w:rsidRPr="002D71B2" w:rsidRDefault="000A446B" w:rsidP="0065683F">
            <w:pPr>
              <w:ind w:firstLine="0"/>
              <w:rPr>
                <w:b/>
                <w:lang w:val="ro-RO"/>
              </w:rPr>
            </w:pPr>
          </w:p>
          <w:p w14:paraId="44AA3056" w14:textId="77777777" w:rsidR="000A446B" w:rsidRPr="002D71B2" w:rsidRDefault="000A446B" w:rsidP="0065683F">
            <w:pPr>
              <w:ind w:firstLine="0"/>
              <w:rPr>
                <w:b/>
                <w:lang w:val="ro-RO"/>
              </w:rPr>
            </w:pPr>
          </w:p>
          <w:p w14:paraId="500D2DE8" w14:textId="77777777" w:rsidR="000A446B" w:rsidRPr="002D71B2" w:rsidRDefault="000A446B" w:rsidP="0065683F">
            <w:pPr>
              <w:ind w:firstLine="0"/>
              <w:rPr>
                <w:b/>
                <w:lang w:val="ro-RO"/>
              </w:rPr>
            </w:pPr>
          </w:p>
          <w:p w14:paraId="24A6EEE1" w14:textId="77777777" w:rsidR="000A446B" w:rsidRPr="002D71B2" w:rsidRDefault="000A446B" w:rsidP="0065683F">
            <w:pPr>
              <w:ind w:firstLine="0"/>
              <w:rPr>
                <w:b/>
                <w:lang w:val="ro-RO"/>
              </w:rPr>
            </w:pPr>
          </w:p>
          <w:p w14:paraId="33270029" w14:textId="77777777" w:rsidR="000A446B" w:rsidRPr="002D71B2" w:rsidRDefault="000A446B" w:rsidP="0065683F">
            <w:pPr>
              <w:ind w:firstLine="0"/>
              <w:rPr>
                <w:b/>
                <w:lang w:val="ro-RO"/>
              </w:rPr>
            </w:pPr>
          </w:p>
          <w:p w14:paraId="7A3DF73D" w14:textId="77777777" w:rsidR="000A446B" w:rsidRPr="002D71B2" w:rsidRDefault="000A446B" w:rsidP="0065683F">
            <w:pPr>
              <w:ind w:firstLine="0"/>
              <w:rPr>
                <w:b/>
                <w:lang w:val="ro-RO"/>
              </w:rPr>
            </w:pPr>
          </w:p>
          <w:p w14:paraId="3642D0E7" w14:textId="77777777" w:rsidR="000A446B" w:rsidRPr="002D71B2" w:rsidRDefault="000A446B" w:rsidP="0065683F">
            <w:pPr>
              <w:ind w:firstLine="0"/>
              <w:rPr>
                <w:b/>
                <w:lang w:val="ro-RO"/>
              </w:rPr>
            </w:pPr>
          </w:p>
          <w:p w14:paraId="3C54FD6B" w14:textId="77777777" w:rsidR="000A446B" w:rsidRPr="002D71B2" w:rsidRDefault="000A446B" w:rsidP="0065683F">
            <w:pPr>
              <w:ind w:firstLine="0"/>
              <w:rPr>
                <w:b/>
                <w:lang w:val="ro-RO"/>
              </w:rPr>
            </w:pPr>
          </w:p>
          <w:p w14:paraId="238AC0FF" w14:textId="77777777" w:rsidR="000A446B" w:rsidRPr="002D71B2" w:rsidRDefault="000A446B" w:rsidP="0065683F">
            <w:pPr>
              <w:ind w:firstLine="0"/>
              <w:rPr>
                <w:b/>
                <w:lang w:val="ro-RO"/>
              </w:rPr>
            </w:pPr>
          </w:p>
          <w:p w14:paraId="1D1AC949" w14:textId="77777777" w:rsidR="000A446B" w:rsidRPr="002D71B2" w:rsidRDefault="000A446B" w:rsidP="0065683F">
            <w:pPr>
              <w:ind w:firstLine="0"/>
              <w:rPr>
                <w:b/>
                <w:lang w:val="ro-RO"/>
              </w:rPr>
            </w:pPr>
          </w:p>
          <w:p w14:paraId="27A8B669" w14:textId="77777777" w:rsidR="000A446B" w:rsidRPr="002D71B2" w:rsidRDefault="000A446B" w:rsidP="0065683F">
            <w:pPr>
              <w:ind w:firstLine="0"/>
              <w:rPr>
                <w:b/>
                <w:lang w:val="ro-RO"/>
              </w:rPr>
            </w:pPr>
          </w:p>
          <w:p w14:paraId="0E6A992A" w14:textId="77777777" w:rsidR="000A446B" w:rsidRPr="002D71B2" w:rsidRDefault="000A446B" w:rsidP="0065683F">
            <w:pPr>
              <w:ind w:firstLine="0"/>
              <w:rPr>
                <w:b/>
                <w:lang w:val="ro-RO"/>
              </w:rPr>
            </w:pPr>
          </w:p>
          <w:p w14:paraId="2A828A85" w14:textId="77777777" w:rsidR="000A446B" w:rsidRPr="002D71B2" w:rsidRDefault="000A446B" w:rsidP="0065683F">
            <w:pPr>
              <w:ind w:firstLine="0"/>
              <w:rPr>
                <w:b/>
                <w:lang w:val="ro-RO"/>
              </w:rPr>
            </w:pPr>
          </w:p>
          <w:p w14:paraId="6D08D4E0" w14:textId="77777777" w:rsidR="000A446B" w:rsidRPr="002D71B2" w:rsidRDefault="000A446B" w:rsidP="0065683F">
            <w:pPr>
              <w:ind w:firstLine="0"/>
              <w:rPr>
                <w:b/>
                <w:lang w:val="ro-RO"/>
              </w:rPr>
            </w:pPr>
          </w:p>
          <w:p w14:paraId="06DB76EF" w14:textId="77777777" w:rsidR="000A446B" w:rsidRPr="002D71B2" w:rsidRDefault="000A446B" w:rsidP="0065683F">
            <w:pPr>
              <w:ind w:firstLine="0"/>
              <w:rPr>
                <w:b/>
                <w:lang w:val="ro-RO"/>
              </w:rPr>
            </w:pPr>
          </w:p>
          <w:p w14:paraId="2C6E7555" w14:textId="77777777" w:rsidR="000A446B" w:rsidRPr="002D71B2" w:rsidRDefault="000A446B" w:rsidP="0065683F">
            <w:pPr>
              <w:ind w:firstLine="0"/>
              <w:rPr>
                <w:b/>
                <w:lang w:val="ro-RO"/>
              </w:rPr>
            </w:pPr>
          </w:p>
          <w:p w14:paraId="249814CC" w14:textId="77777777" w:rsidR="000A446B" w:rsidRPr="002D71B2" w:rsidRDefault="000A446B" w:rsidP="0065683F">
            <w:pPr>
              <w:ind w:firstLine="0"/>
              <w:rPr>
                <w:b/>
                <w:lang w:val="ro-RO"/>
              </w:rPr>
            </w:pPr>
          </w:p>
          <w:p w14:paraId="7962A48E" w14:textId="77777777" w:rsidR="000A446B" w:rsidRPr="002D71B2" w:rsidRDefault="000A446B" w:rsidP="0065683F">
            <w:pPr>
              <w:ind w:firstLine="0"/>
              <w:rPr>
                <w:b/>
                <w:lang w:val="ro-RO"/>
              </w:rPr>
            </w:pPr>
          </w:p>
          <w:p w14:paraId="584FE29B" w14:textId="77777777" w:rsidR="000A446B" w:rsidRPr="002D71B2" w:rsidRDefault="000A446B" w:rsidP="0065683F">
            <w:pPr>
              <w:ind w:firstLine="0"/>
              <w:rPr>
                <w:b/>
                <w:lang w:val="ro-RO"/>
              </w:rPr>
            </w:pPr>
          </w:p>
          <w:p w14:paraId="0BB53A4A" w14:textId="77777777" w:rsidR="000A446B" w:rsidRPr="002D71B2" w:rsidRDefault="000A446B" w:rsidP="0065683F">
            <w:pPr>
              <w:ind w:firstLine="0"/>
              <w:rPr>
                <w:b/>
                <w:lang w:val="ro-RO"/>
              </w:rPr>
            </w:pPr>
          </w:p>
          <w:p w14:paraId="4289E487" w14:textId="77777777" w:rsidR="000A446B" w:rsidRPr="002D71B2" w:rsidRDefault="000A446B" w:rsidP="0065683F">
            <w:pPr>
              <w:ind w:firstLine="0"/>
              <w:rPr>
                <w:b/>
                <w:lang w:val="ro-RO"/>
              </w:rPr>
            </w:pPr>
          </w:p>
          <w:p w14:paraId="3F10D8FF" w14:textId="77777777" w:rsidR="000A446B" w:rsidRPr="002D71B2" w:rsidRDefault="000A446B" w:rsidP="0065683F">
            <w:pPr>
              <w:ind w:firstLine="0"/>
              <w:rPr>
                <w:b/>
                <w:lang w:val="ro-RO"/>
              </w:rPr>
            </w:pPr>
          </w:p>
          <w:p w14:paraId="04619332" w14:textId="77777777" w:rsidR="000A446B" w:rsidRPr="002D71B2" w:rsidRDefault="000A446B" w:rsidP="0065683F">
            <w:pPr>
              <w:ind w:firstLine="0"/>
              <w:rPr>
                <w:b/>
                <w:lang w:val="ro-RO"/>
              </w:rPr>
            </w:pPr>
          </w:p>
          <w:p w14:paraId="2E588F80" w14:textId="77777777" w:rsidR="000A446B" w:rsidRPr="002D71B2" w:rsidRDefault="000A446B" w:rsidP="0065683F">
            <w:pPr>
              <w:ind w:firstLine="0"/>
              <w:rPr>
                <w:b/>
                <w:lang w:val="ro-RO"/>
              </w:rPr>
            </w:pPr>
          </w:p>
          <w:p w14:paraId="1685ED08" w14:textId="77777777" w:rsidR="000A446B" w:rsidRPr="002D71B2" w:rsidRDefault="000A446B" w:rsidP="0065683F">
            <w:pPr>
              <w:ind w:firstLine="0"/>
              <w:rPr>
                <w:b/>
                <w:lang w:val="ro-RO"/>
              </w:rPr>
            </w:pPr>
          </w:p>
          <w:p w14:paraId="2AE302FB" w14:textId="77777777" w:rsidR="000A446B" w:rsidRPr="002D71B2" w:rsidRDefault="000A446B" w:rsidP="0065683F">
            <w:pPr>
              <w:ind w:firstLine="0"/>
              <w:rPr>
                <w:b/>
                <w:lang w:val="ro-RO"/>
              </w:rPr>
            </w:pPr>
          </w:p>
          <w:p w14:paraId="61F61E10" w14:textId="77777777" w:rsidR="000A446B" w:rsidRPr="002D71B2" w:rsidRDefault="000A446B" w:rsidP="0065683F">
            <w:pPr>
              <w:ind w:firstLine="0"/>
              <w:rPr>
                <w:b/>
                <w:lang w:val="ro-RO"/>
              </w:rPr>
            </w:pPr>
          </w:p>
          <w:p w14:paraId="39EC4592" w14:textId="77777777" w:rsidR="000A446B" w:rsidRPr="002D71B2" w:rsidRDefault="000A446B" w:rsidP="0065683F">
            <w:pPr>
              <w:ind w:firstLine="0"/>
              <w:rPr>
                <w:b/>
                <w:lang w:val="ro-RO"/>
              </w:rPr>
            </w:pPr>
          </w:p>
          <w:p w14:paraId="3835D23F" w14:textId="77777777" w:rsidR="000A446B" w:rsidRPr="002D71B2" w:rsidRDefault="000A446B" w:rsidP="0065683F">
            <w:pPr>
              <w:ind w:firstLine="0"/>
              <w:rPr>
                <w:b/>
                <w:lang w:val="ro-RO"/>
              </w:rPr>
            </w:pPr>
          </w:p>
          <w:p w14:paraId="03CF9D6C" w14:textId="77777777" w:rsidR="000A446B" w:rsidRPr="002D71B2" w:rsidRDefault="000A446B" w:rsidP="0065683F">
            <w:pPr>
              <w:ind w:firstLine="0"/>
              <w:rPr>
                <w:b/>
                <w:lang w:val="ro-RO"/>
              </w:rPr>
            </w:pPr>
          </w:p>
          <w:p w14:paraId="4ED6E63D" w14:textId="77777777" w:rsidR="000A446B" w:rsidRPr="002D71B2" w:rsidRDefault="000A446B" w:rsidP="0065683F">
            <w:pPr>
              <w:ind w:firstLine="0"/>
              <w:rPr>
                <w:b/>
                <w:lang w:val="ro-RO"/>
              </w:rPr>
            </w:pPr>
          </w:p>
          <w:p w14:paraId="254BA03B" w14:textId="77777777" w:rsidR="000A446B" w:rsidRPr="002D71B2" w:rsidRDefault="000A446B" w:rsidP="0065683F">
            <w:pPr>
              <w:ind w:firstLine="0"/>
              <w:rPr>
                <w:b/>
                <w:lang w:val="ro-RO"/>
              </w:rPr>
            </w:pPr>
          </w:p>
          <w:p w14:paraId="614ECAC1" w14:textId="77777777" w:rsidR="000A446B" w:rsidRPr="002D71B2" w:rsidRDefault="000A446B" w:rsidP="0065683F">
            <w:pPr>
              <w:ind w:firstLine="0"/>
              <w:rPr>
                <w:b/>
                <w:lang w:val="ro-RO"/>
              </w:rPr>
            </w:pPr>
          </w:p>
          <w:p w14:paraId="26C5275B" w14:textId="77777777" w:rsidR="000A446B" w:rsidRPr="002D71B2" w:rsidRDefault="000A446B" w:rsidP="0065683F">
            <w:pPr>
              <w:ind w:firstLine="0"/>
              <w:rPr>
                <w:b/>
                <w:lang w:val="ro-RO"/>
              </w:rPr>
            </w:pPr>
          </w:p>
          <w:p w14:paraId="74838E58" w14:textId="77777777" w:rsidR="000A446B" w:rsidRPr="002D71B2" w:rsidRDefault="000A446B" w:rsidP="0065683F">
            <w:pPr>
              <w:ind w:firstLine="0"/>
              <w:rPr>
                <w:b/>
                <w:lang w:val="ro-RO"/>
              </w:rPr>
            </w:pPr>
          </w:p>
          <w:p w14:paraId="75F8C053" w14:textId="77777777" w:rsidR="000A446B" w:rsidRPr="002D71B2" w:rsidRDefault="000A446B" w:rsidP="0065683F">
            <w:pPr>
              <w:ind w:firstLine="0"/>
              <w:rPr>
                <w:b/>
                <w:lang w:val="ro-RO"/>
              </w:rPr>
            </w:pPr>
          </w:p>
          <w:p w14:paraId="52285467" w14:textId="77777777" w:rsidR="000A446B" w:rsidRPr="002D71B2" w:rsidRDefault="000A446B" w:rsidP="0065683F">
            <w:pPr>
              <w:ind w:firstLine="0"/>
              <w:rPr>
                <w:b/>
                <w:lang w:val="ro-RO"/>
              </w:rPr>
            </w:pPr>
          </w:p>
          <w:p w14:paraId="703AE7EE" w14:textId="77777777" w:rsidR="000A446B" w:rsidRPr="002D71B2" w:rsidRDefault="000A446B" w:rsidP="0065683F">
            <w:pPr>
              <w:ind w:firstLine="0"/>
              <w:rPr>
                <w:b/>
                <w:lang w:val="ro-RO"/>
              </w:rPr>
            </w:pPr>
          </w:p>
          <w:p w14:paraId="1EE0809C" w14:textId="77777777" w:rsidR="000A446B" w:rsidRPr="002D71B2" w:rsidRDefault="000A446B" w:rsidP="0065683F">
            <w:pPr>
              <w:ind w:firstLine="0"/>
              <w:rPr>
                <w:b/>
                <w:lang w:val="ro-RO"/>
              </w:rPr>
            </w:pPr>
          </w:p>
          <w:p w14:paraId="25B2B0C6" w14:textId="77777777" w:rsidR="000A446B" w:rsidRPr="002D71B2" w:rsidRDefault="000A446B" w:rsidP="0065683F">
            <w:pPr>
              <w:ind w:firstLine="0"/>
              <w:rPr>
                <w:b/>
                <w:lang w:val="ro-RO"/>
              </w:rPr>
            </w:pPr>
          </w:p>
          <w:p w14:paraId="53345613" w14:textId="77777777" w:rsidR="000A446B" w:rsidRPr="002D71B2" w:rsidRDefault="000A446B" w:rsidP="0065683F">
            <w:pPr>
              <w:ind w:firstLine="0"/>
              <w:rPr>
                <w:b/>
                <w:lang w:val="ro-RO"/>
              </w:rPr>
            </w:pPr>
          </w:p>
          <w:p w14:paraId="19D6EEF2" w14:textId="77777777" w:rsidR="000A446B" w:rsidRPr="002D71B2" w:rsidRDefault="000A446B" w:rsidP="0065683F">
            <w:pPr>
              <w:ind w:firstLine="0"/>
              <w:rPr>
                <w:b/>
                <w:lang w:val="ro-RO"/>
              </w:rPr>
            </w:pPr>
          </w:p>
          <w:p w14:paraId="65997DCC" w14:textId="77777777" w:rsidR="000A446B" w:rsidRPr="002D71B2" w:rsidRDefault="000A446B" w:rsidP="0065683F">
            <w:pPr>
              <w:ind w:firstLine="0"/>
              <w:rPr>
                <w:b/>
                <w:lang w:val="ro-RO"/>
              </w:rPr>
            </w:pPr>
          </w:p>
          <w:p w14:paraId="4C7BEAAD" w14:textId="40A3C888"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w:t>
            </w:r>
            <w:r w:rsidR="00951226" w:rsidRPr="002D71B2">
              <w:rPr>
                <w:bCs/>
                <w:sz w:val="24"/>
                <w:szCs w:val="24"/>
                <w:lang w:val="ro-RO" w:eastAsia="ru-RU"/>
              </w:rPr>
              <w:t xml:space="preserve"> </w:t>
            </w:r>
            <w:r w:rsidR="000A446B" w:rsidRPr="002D71B2">
              <w:rPr>
                <w:bCs/>
                <w:sz w:val="24"/>
                <w:szCs w:val="24"/>
                <w:lang w:val="ro-RO" w:eastAsia="ru-RU"/>
              </w:rPr>
              <w:t>pentru modificarea Hotărârii Guvernului nr. 594/2011 cu privire la aprobarea Cerinţelor speciale pentru introducerea şi circulaţia plantelor, produselor vegetale pe teritoriul Republicii Moldova nr. 890/2018.</w:t>
            </w:r>
          </w:p>
          <w:p w14:paraId="48E6DA72" w14:textId="77777777" w:rsidR="000A446B" w:rsidRPr="002D71B2" w:rsidRDefault="000A446B" w:rsidP="000A446B">
            <w:pPr>
              <w:ind w:firstLine="0"/>
              <w:jc w:val="center"/>
              <w:rPr>
                <w:rFonts w:ascii="Arial" w:hAnsi="Arial" w:cs="Arial"/>
                <w:b/>
                <w:bCs/>
                <w:sz w:val="24"/>
                <w:szCs w:val="24"/>
                <w:lang w:val="ro-RO" w:eastAsia="ru-RU"/>
              </w:rPr>
            </w:pPr>
          </w:p>
          <w:p w14:paraId="5B571AF5" w14:textId="77777777" w:rsidR="000A446B" w:rsidRPr="002D71B2" w:rsidRDefault="000A446B" w:rsidP="000A446B">
            <w:pPr>
              <w:ind w:firstLine="0"/>
              <w:jc w:val="center"/>
              <w:rPr>
                <w:rFonts w:ascii="Arial" w:hAnsi="Arial" w:cs="Arial"/>
                <w:b/>
                <w:bCs/>
                <w:sz w:val="24"/>
                <w:szCs w:val="24"/>
                <w:lang w:val="ro-RO" w:eastAsia="ru-RU"/>
              </w:rPr>
            </w:pPr>
          </w:p>
          <w:p w14:paraId="37B21726" w14:textId="77777777" w:rsidR="000A446B" w:rsidRPr="002D71B2" w:rsidRDefault="000A446B" w:rsidP="00951226">
            <w:pPr>
              <w:ind w:firstLine="0"/>
              <w:rPr>
                <w:lang w:val="ro-RO"/>
              </w:rPr>
            </w:pPr>
          </w:p>
          <w:p w14:paraId="462EE718" w14:textId="32549E21"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p w14:paraId="106458D7" w14:textId="77777777" w:rsidR="000A446B" w:rsidRPr="002D71B2" w:rsidRDefault="000A446B" w:rsidP="00951226">
            <w:pPr>
              <w:ind w:firstLine="0"/>
              <w:rPr>
                <w:rFonts w:ascii="Arial" w:hAnsi="Arial" w:cs="Arial"/>
                <w:bCs/>
                <w:sz w:val="24"/>
                <w:szCs w:val="24"/>
                <w:lang w:val="ro-RO" w:eastAsia="ru-RU"/>
              </w:rPr>
            </w:pPr>
          </w:p>
          <w:p w14:paraId="74B0F0C4" w14:textId="77777777" w:rsidR="000A446B" w:rsidRPr="002D71B2" w:rsidRDefault="000A446B" w:rsidP="000A446B">
            <w:pPr>
              <w:ind w:firstLine="0"/>
              <w:jc w:val="center"/>
              <w:rPr>
                <w:rFonts w:ascii="Arial" w:hAnsi="Arial" w:cs="Arial"/>
                <w:b/>
                <w:bCs/>
                <w:sz w:val="24"/>
                <w:szCs w:val="24"/>
                <w:lang w:val="ro-RO" w:eastAsia="ru-RU"/>
              </w:rPr>
            </w:pPr>
          </w:p>
          <w:p w14:paraId="4311860A" w14:textId="77777777" w:rsidR="000A446B" w:rsidRPr="002D71B2" w:rsidRDefault="000A446B" w:rsidP="0065683F">
            <w:pPr>
              <w:ind w:firstLine="0"/>
              <w:rPr>
                <w:b/>
                <w:lang w:val="ro-RO"/>
              </w:rPr>
            </w:pPr>
          </w:p>
          <w:p w14:paraId="12500A9F" w14:textId="77777777" w:rsidR="000A446B" w:rsidRPr="002D71B2" w:rsidRDefault="000A446B" w:rsidP="0065683F">
            <w:pPr>
              <w:ind w:firstLine="0"/>
              <w:rPr>
                <w:b/>
                <w:lang w:val="ro-RO"/>
              </w:rPr>
            </w:pPr>
          </w:p>
          <w:p w14:paraId="23B43933" w14:textId="77777777" w:rsidR="000A446B" w:rsidRPr="002D71B2" w:rsidRDefault="000A446B" w:rsidP="0065683F">
            <w:pPr>
              <w:ind w:firstLine="0"/>
              <w:rPr>
                <w:b/>
                <w:lang w:val="ro-RO"/>
              </w:rPr>
            </w:pPr>
          </w:p>
          <w:p w14:paraId="54031F49" w14:textId="77777777" w:rsidR="000A446B" w:rsidRPr="002D71B2" w:rsidRDefault="000A446B" w:rsidP="0065683F">
            <w:pPr>
              <w:ind w:firstLine="0"/>
              <w:rPr>
                <w:b/>
                <w:lang w:val="ro-RO"/>
              </w:rPr>
            </w:pPr>
          </w:p>
          <w:p w14:paraId="16D4117C" w14:textId="77777777" w:rsidR="000A446B" w:rsidRPr="002D71B2" w:rsidRDefault="000A446B" w:rsidP="0065683F">
            <w:pPr>
              <w:ind w:firstLine="0"/>
              <w:rPr>
                <w:b/>
                <w:lang w:val="ro-RO"/>
              </w:rPr>
            </w:pPr>
          </w:p>
          <w:p w14:paraId="60AF6CFB" w14:textId="77777777" w:rsidR="000A446B" w:rsidRPr="002D71B2" w:rsidRDefault="000A446B" w:rsidP="0065683F">
            <w:pPr>
              <w:ind w:firstLine="0"/>
              <w:rPr>
                <w:b/>
                <w:lang w:val="ro-RO"/>
              </w:rPr>
            </w:pPr>
          </w:p>
          <w:p w14:paraId="44F4B618" w14:textId="77777777" w:rsidR="000A446B" w:rsidRPr="002D71B2" w:rsidRDefault="000A446B" w:rsidP="0065683F">
            <w:pPr>
              <w:ind w:firstLine="0"/>
              <w:rPr>
                <w:b/>
                <w:lang w:val="ro-RO"/>
              </w:rPr>
            </w:pPr>
          </w:p>
          <w:p w14:paraId="7AFA998C" w14:textId="77777777" w:rsidR="000A446B" w:rsidRPr="002D71B2" w:rsidRDefault="000A446B" w:rsidP="0065683F">
            <w:pPr>
              <w:ind w:firstLine="0"/>
              <w:rPr>
                <w:b/>
                <w:lang w:val="ro-RO"/>
              </w:rPr>
            </w:pPr>
          </w:p>
          <w:p w14:paraId="7AE18019" w14:textId="77777777" w:rsidR="000A446B" w:rsidRPr="002D71B2" w:rsidRDefault="000A446B" w:rsidP="0065683F">
            <w:pPr>
              <w:ind w:firstLine="0"/>
              <w:rPr>
                <w:b/>
                <w:lang w:val="ro-RO"/>
              </w:rPr>
            </w:pPr>
          </w:p>
          <w:p w14:paraId="37FC4308" w14:textId="77777777" w:rsidR="000A446B" w:rsidRPr="002D71B2" w:rsidRDefault="000A446B" w:rsidP="0065683F">
            <w:pPr>
              <w:ind w:firstLine="0"/>
              <w:rPr>
                <w:b/>
                <w:lang w:val="ro-RO"/>
              </w:rPr>
            </w:pPr>
          </w:p>
          <w:p w14:paraId="63A45ECC" w14:textId="77777777" w:rsidR="000A446B" w:rsidRPr="002D71B2" w:rsidRDefault="000A446B" w:rsidP="0065683F">
            <w:pPr>
              <w:ind w:firstLine="0"/>
              <w:rPr>
                <w:b/>
                <w:lang w:val="ro-RO"/>
              </w:rPr>
            </w:pPr>
          </w:p>
          <w:p w14:paraId="33D5B098" w14:textId="77777777" w:rsidR="000A446B" w:rsidRPr="002D71B2" w:rsidRDefault="000A446B" w:rsidP="0065683F">
            <w:pPr>
              <w:ind w:firstLine="0"/>
              <w:rPr>
                <w:b/>
                <w:lang w:val="ro-RO"/>
              </w:rPr>
            </w:pPr>
          </w:p>
          <w:p w14:paraId="27E4940F" w14:textId="77777777" w:rsidR="000A446B" w:rsidRPr="002D71B2" w:rsidRDefault="000A446B" w:rsidP="0065683F">
            <w:pPr>
              <w:ind w:firstLine="0"/>
              <w:rPr>
                <w:b/>
                <w:lang w:val="ro-RO"/>
              </w:rPr>
            </w:pPr>
          </w:p>
          <w:p w14:paraId="0710B8F4" w14:textId="77777777" w:rsidR="000A446B" w:rsidRPr="002D71B2" w:rsidRDefault="000A446B" w:rsidP="0065683F">
            <w:pPr>
              <w:ind w:firstLine="0"/>
              <w:rPr>
                <w:b/>
                <w:lang w:val="ro-RO"/>
              </w:rPr>
            </w:pPr>
          </w:p>
          <w:p w14:paraId="27941048" w14:textId="77777777" w:rsidR="000A446B" w:rsidRPr="002D71B2" w:rsidRDefault="000A446B" w:rsidP="0065683F">
            <w:pPr>
              <w:ind w:firstLine="0"/>
              <w:rPr>
                <w:b/>
                <w:lang w:val="ro-RO"/>
              </w:rPr>
            </w:pPr>
          </w:p>
          <w:p w14:paraId="76415100" w14:textId="77777777" w:rsidR="000A446B" w:rsidRPr="002D71B2" w:rsidRDefault="000A446B" w:rsidP="0065683F">
            <w:pPr>
              <w:ind w:firstLine="0"/>
              <w:rPr>
                <w:b/>
                <w:lang w:val="ro-RO"/>
              </w:rPr>
            </w:pPr>
          </w:p>
          <w:p w14:paraId="42CD6BB4" w14:textId="77777777" w:rsidR="000A446B" w:rsidRPr="002D71B2" w:rsidRDefault="000A446B" w:rsidP="0065683F">
            <w:pPr>
              <w:ind w:firstLine="0"/>
              <w:rPr>
                <w:b/>
                <w:lang w:val="ro-RO"/>
              </w:rPr>
            </w:pPr>
          </w:p>
          <w:p w14:paraId="5DA9B839" w14:textId="77777777" w:rsidR="000A446B" w:rsidRPr="002D71B2" w:rsidRDefault="000A446B" w:rsidP="0065683F">
            <w:pPr>
              <w:ind w:firstLine="0"/>
              <w:rPr>
                <w:b/>
                <w:lang w:val="ro-RO"/>
              </w:rPr>
            </w:pPr>
          </w:p>
          <w:p w14:paraId="530D48C2" w14:textId="77777777" w:rsidR="000A446B" w:rsidRPr="002D71B2" w:rsidRDefault="000A446B" w:rsidP="0065683F">
            <w:pPr>
              <w:ind w:firstLine="0"/>
              <w:rPr>
                <w:b/>
                <w:lang w:val="ro-RO"/>
              </w:rPr>
            </w:pPr>
          </w:p>
          <w:p w14:paraId="3FAD2374" w14:textId="77777777" w:rsidR="000A446B" w:rsidRPr="002D71B2" w:rsidRDefault="000A446B" w:rsidP="0065683F">
            <w:pPr>
              <w:ind w:firstLine="0"/>
              <w:rPr>
                <w:b/>
                <w:lang w:val="ro-RO"/>
              </w:rPr>
            </w:pPr>
          </w:p>
          <w:p w14:paraId="7035DEF9" w14:textId="77777777" w:rsidR="000A446B" w:rsidRPr="002D71B2" w:rsidRDefault="000A446B" w:rsidP="0065683F">
            <w:pPr>
              <w:ind w:firstLine="0"/>
              <w:rPr>
                <w:b/>
                <w:lang w:val="ro-RO"/>
              </w:rPr>
            </w:pPr>
          </w:p>
          <w:p w14:paraId="5DB7DB62" w14:textId="77777777" w:rsidR="000A446B" w:rsidRPr="002D71B2" w:rsidRDefault="000A446B" w:rsidP="0065683F">
            <w:pPr>
              <w:ind w:firstLine="0"/>
              <w:rPr>
                <w:b/>
                <w:lang w:val="ro-RO"/>
              </w:rPr>
            </w:pPr>
          </w:p>
          <w:p w14:paraId="71683237" w14:textId="77777777" w:rsidR="000A446B" w:rsidRPr="002D71B2" w:rsidRDefault="000A446B" w:rsidP="0065683F">
            <w:pPr>
              <w:ind w:firstLine="0"/>
              <w:rPr>
                <w:b/>
                <w:lang w:val="ro-RO"/>
              </w:rPr>
            </w:pPr>
          </w:p>
          <w:p w14:paraId="455B4C3C" w14:textId="77777777" w:rsidR="000A446B" w:rsidRPr="002D71B2" w:rsidRDefault="000A446B" w:rsidP="0065683F">
            <w:pPr>
              <w:ind w:firstLine="0"/>
              <w:rPr>
                <w:b/>
                <w:lang w:val="ro-RO"/>
              </w:rPr>
            </w:pPr>
          </w:p>
          <w:p w14:paraId="5A8874FC" w14:textId="77777777" w:rsidR="000A446B" w:rsidRPr="002D71B2" w:rsidRDefault="000A446B" w:rsidP="0065683F">
            <w:pPr>
              <w:ind w:firstLine="0"/>
              <w:rPr>
                <w:b/>
                <w:lang w:val="ro-RO"/>
              </w:rPr>
            </w:pPr>
          </w:p>
          <w:p w14:paraId="3FFCC38F" w14:textId="77777777" w:rsidR="000A446B" w:rsidRPr="002D71B2" w:rsidRDefault="000A446B" w:rsidP="0065683F">
            <w:pPr>
              <w:ind w:firstLine="0"/>
              <w:rPr>
                <w:b/>
                <w:lang w:val="ro-RO"/>
              </w:rPr>
            </w:pPr>
          </w:p>
          <w:p w14:paraId="5EE720E2" w14:textId="77777777" w:rsidR="000A446B" w:rsidRPr="002D71B2" w:rsidRDefault="000A446B" w:rsidP="0065683F">
            <w:pPr>
              <w:ind w:firstLine="0"/>
              <w:rPr>
                <w:b/>
                <w:lang w:val="ro-RO"/>
              </w:rPr>
            </w:pPr>
          </w:p>
          <w:p w14:paraId="63E5796F" w14:textId="77777777" w:rsidR="000A446B" w:rsidRPr="002D71B2" w:rsidRDefault="000A446B" w:rsidP="0065683F">
            <w:pPr>
              <w:ind w:firstLine="0"/>
              <w:rPr>
                <w:b/>
                <w:lang w:val="ro-RO"/>
              </w:rPr>
            </w:pPr>
          </w:p>
          <w:p w14:paraId="75707069" w14:textId="77777777" w:rsidR="000A446B" w:rsidRPr="002D71B2" w:rsidRDefault="000A446B" w:rsidP="0065683F">
            <w:pPr>
              <w:ind w:firstLine="0"/>
              <w:rPr>
                <w:b/>
                <w:lang w:val="ro-RO"/>
              </w:rPr>
            </w:pPr>
          </w:p>
          <w:p w14:paraId="75956B38" w14:textId="77777777" w:rsidR="000A446B" w:rsidRPr="002D71B2" w:rsidRDefault="000A446B" w:rsidP="0065683F">
            <w:pPr>
              <w:ind w:firstLine="0"/>
              <w:rPr>
                <w:b/>
                <w:lang w:val="ro-RO"/>
              </w:rPr>
            </w:pPr>
          </w:p>
          <w:p w14:paraId="003F45F3" w14:textId="77777777" w:rsidR="000A446B" w:rsidRPr="002D71B2" w:rsidRDefault="000A446B" w:rsidP="0065683F">
            <w:pPr>
              <w:ind w:firstLine="0"/>
              <w:rPr>
                <w:b/>
                <w:lang w:val="ro-RO"/>
              </w:rPr>
            </w:pPr>
          </w:p>
          <w:p w14:paraId="166B1F78" w14:textId="77777777" w:rsidR="000A446B" w:rsidRPr="002D71B2" w:rsidRDefault="000A446B" w:rsidP="0065683F">
            <w:pPr>
              <w:ind w:firstLine="0"/>
              <w:rPr>
                <w:b/>
                <w:lang w:val="ro-RO"/>
              </w:rPr>
            </w:pPr>
          </w:p>
          <w:p w14:paraId="26A30E2C" w14:textId="77777777" w:rsidR="000A446B" w:rsidRPr="002D71B2" w:rsidRDefault="000A446B" w:rsidP="0065683F">
            <w:pPr>
              <w:ind w:firstLine="0"/>
              <w:rPr>
                <w:b/>
                <w:lang w:val="ro-RO"/>
              </w:rPr>
            </w:pPr>
          </w:p>
          <w:p w14:paraId="58636C14" w14:textId="77777777" w:rsidR="000A446B" w:rsidRPr="002D71B2" w:rsidRDefault="000A446B" w:rsidP="0065683F">
            <w:pPr>
              <w:ind w:firstLine="0"/>
              <w:rPr>
                <w:b/>
                <w:lang w:val="ro-RO"/>
              </w:rPr>
            </w:pPr>
          </w:p>
          <w:p w14:paraId="79363339" w14:textId="77777777" w:rsidR="000A446B" w:rsidRPr="002D71B2" w:rsidRDefault="000A446B" w:rsidP="0065683F">
            <w:pPr>
              <w:ind w:firstLine="0"/>
              <w:rPr>
                <w:b/>
                <w:lang w:val="ro-RO"/>
              </w:rPr>
            </w:pPr>
          </w:p>
          <w:p w14:paraId="2F580A7E" w14:textId="77777777" w:rsidR="000A446B" w:rsidRPr="002D71B2" w:rsidRDefault="000A446B" w:rsidP="0065683F">
            <w:pPr>
              <w:ind w:firstLine="0"/>
              <w:rPr>
                <w:b/>
                <w:lang w:val="ro-RO"/>
              </w:rPr>
            </w:pPr>
          </w:p>
          <w:p w14:paraId="5F97561E" w14:textId="77777777" w:rsidR="000A446B" w:rsidRPr="002D71B2" w:rsidRDefault="000A446B" w:rsidP="0065683F">
            <w:pPr>
              <w:ind w:firstLine="0"/>
              <w:rPr>
                <w:b/>
                <w:lang w:val="ro-RO"/>
              </w:rPr>
            </w:pPr>
          </w:p>
          <w:p w14:paraId="4BCFAEA4" w14:textId="77777777" w:rsidR="000A446B" w:rsidRPr="002D71B2" w:rsidRDefault="000A446B" w:rsidP="0065683F">
            <w:pPr>
              <w:ind w:firstLine="0"/>
              <w:rPr>
                <w:b/>
                <w:lang w:val="ro-RO"/>
              </w:rPr>
            </w:pPr>
          </w:p>
          <w:p w14:paraId="796B9913" w14:textId="77777777" w:rsidR="000A446B" w:rsidRPr="002D71B2" w:rsidRDefault="000A446B" w:rsidP="0065683F">
            <w:pPr>
              <w:ind w:firstLine="0"/>
              <w:rPr>
                <w:b/>
                <w:lang w:val="ro-RO"/>
              </w:rPr>
            </w:pPr>
          </w:p>
          <w:p w14:paraId="2FDC6364" w14:textId="77777777" w:rsidR="000A446B" w:rsidRPr="002D71B2" w:rsidRDefault="000A446B" w:rsidP="0065683F">
            <w:pPr>
              <w:ind w:firstLine="0"/>
              <w:rPr>
                <w:b/>
                <w:lang w:val="ro-RO"/>
              </w:rPr>
            </w:pPr>
          </w:p>
          <w:p w14:paraId="34DDC5FA" w14:textId="77777777" w:rsidR="000A446B" w:rsidRPr="002D71B2" w:rsidRDefault="000A446B" w:rsidP="0065683F">
            <w:pPr>
              <w:ind w:firstLine="0"/>
              <w:rPr>
                <w:b/>
                <w:lang w:val="ro-RO"/>
              </w:rPr>
            </w:pPr>
          </w:p>
          <w:p w14:paraId="3B00C8B5" w14:textId="77777777" w:rsidR="000A446B" w:rsidRPr="002D71B2" w:rsidRDefault="000A446B" w:rsidP="0065683F">
            <w:pPr>
              <w:ind w:firstLine="0"/>
              <w:rPr>
                <w:b/>
                <w:lang w:val="ro-RO"/>
              </w:rPr>
            </w:pPr>
          </w:p>
          <w:p w14:paraId="2820AD22" w14:textId="77777777" w:rsidR="000A446B" w:rsidRPr="002D71B2" w:rsidRDefault="000A446B" w:rsidP="0065683F">
            <w:pPr>
              <w:ind w:firstLine="0"/>
              <w:rPr>
                <w:b/>
                <w:lang w:val="ro-RO"/>
              </w:rPr>
            </w:pPr>
          </w:p>
          <w:p w14:paraId="089EC1FA" w14:textId="77777777" w:rsidR="000A446B" w:rsidRPr="002D71B2" w:rsidRDefault="000A446B" w:rsidP="0065683F">
            <w:pPr>
              <w:ind w:firstLine="0"/>
              <w:rPr>
                <w:b/>
                <w:lang w:val="ro-RO"/>
              </w:rPr>
            </w:pPr>
          </w:p>
          <w:p w14:paraId="4D845861" w14:textId="77777777" w:rsidR="000A446B" w:rsidRPr="002D71B2" w:rsidRDefault="000A446B" w:rsidP="0065683F">
            <w:pPr>
              <w:ind w:firstLine="0"/>
              <w:rPr>
                <w:b/>
                <w:lang w:val="ro-RO"/>
              </w:rPr>
            </w:pPr>
          </w:p>
          <w:p w14:paraId="693F62CB" w14:textId="77777777" w:rsidR="000A446B" w:rsidRPr="002D71B2" w:rsidRDefault="000A446B" w:rsidP="0065683F">
            <w:pPr>
              <w:ind w:firstLine="0"/>
              <w:rPr>
                <w:b/>
                <w:lang w:val="ro-RO"/>
              </w:rPr>
            </w:pPr>
          </w:p>
          <w:p w14:paraId="3FBDF29E" w14:textId="77777777" w:rsidR="000A446B" w:rsidRPr="002D71B2" w:rsidRDefault="000A446B" w:rsidP="0065683F">
            <w:pPr>
              <w:ind w:firstLine="0"/>
              <w:rPr>
                <w:b/>
                <w:lang w:val="ro-RO"/>
              </w:rPr>
            </w:pPr>
          </w:p>
          <w:p w14:paraId="75116E50" w14:textId="77777777" w:rsidR="000A446B" w:rsidRPr="002D71B2" w:rsidRDefault="000A446B" w:rsidP="0065683F">
            <w:pPr>
              <w:ind w:firstLine="0"/>
              <w:rPr>
                <w:b/>
                <w:lang w:val="ro-RO"/>
              </w:rPr>
            </w:pPr>
          </w:p>
          <w:p w14:paraId="38C1E7E0" w14:textId="77777777" w:rsidR="000A446B" w:rsidRPr="002D71B2" w:rsidRDefault="000A446B" w:rsidP="0065683F">
            <w:pPr>
              <w:ind w:firstLine="0"/>
              <w:rPr>
                <w:b/>
                <w:lang w:val="ro-RO"/>
              </w:rPr>
            </w:pPr>
          </w:p>
          <w:p w14:paraId="01E95D1D" w14:textId="77777777" w:rsidR="000A446B" w:rsidRPr="002D71B2" w:rsidRDefault="000A446B" w:rsidP="0065683F">
            <w:pPr>
              <w:ind w:firstLine="0"/>
              <w:rPr>
                <w:b/>
                <w:lang w:val="ro-RO"/>
              </w:rPr>
            </w:pPr>
          </w:p>
          <w:p w14:paraId="70A5C1C0" w14:textId="77777777" w:rsidR="000A446B" w:rsidRPr="002D71B2" w:rsidRDefault="000A446B" w:rsidP="0065683F">
            <w:pPr>
              <w:ind w:firstLine="0"/>
              <w:rPr>
                <w:b/>
                <w:lang w:val="ro-RO"/>
              </w:rPr>
            </w:pPr>
          </w:p>
          <w:p w14:paraId="2206E701" w14:textId="77777777" w:rsidR="000A446B" w:rsidRPr="002D71B2" w:rsidRDefault="000A446B" w:rsidP="0065683F">
            <w:pPr>
              <w:ind w:firstLine="0"/>
              <w:rPr>
                <w:b/>
                <w:lang w:val="ro-RO"/>
              </w:rPr>
            </w:pPr>
          </w:p>
          <w:p w14:paraId="7DD8CC54" w14:textId="77777777" w:rsidR="000A446B" w:rsidRPr="002D71B2" w:rsidRDefault="000A446B" w:rsidP="0065683F">
            <w:pPr>
              <w:ind w:firstLine="0"/>
              <w:rPr>
                <w:b/>
                <w:lang w:val="ro-RO"/>
              </w:rPr>
            </w:pPr>
          </w:p>
          <w:p w14:paraId="0123B0D9" w14:textId="77777777" w:rsidR="000A446B" w:rsidRPr="002D71B2" w:rsidRDefault="000A446B" w:rsidP="0065683F">
            <w:pPr>
              <w:ind w:firstLine="0"/>
              <w:rPr>
                <w:b/>
                <w:lang w:val="ro-RO"/>
              </w:rPr>
            </w:pPr>
          </w:p>
          <w:p w14:paraId="514431BF" w14:textId="77777777" w:rsidR="000A446B" w:rsidRPr="002D71B2" w:rsidRDefault="000A446B" w:rsidP="0065683F">
            <w:pPr>
              <w:ind w:firstLine="0"/>
              <w:rPr>
                <w:b/>
                <w:lang w:val="ro-RO"/>
              </w:rPr>
            </w:pPr>
          </w:p>
          <w:p w14:paraId="40356014" w14:textId="77777777" w:rsidR="000A446B" w:rsidRPr="002D71B2" w:rsidRDefault="000A446B" w:rsidP="0065683F">
            <w:pPr>
              <w:ind w:firstLine="0"/>
              <w:rPr>
                <w:b/>
                <w:lang w:val="ro-RO"/>
              </w:rPr>
            </w:pPr>
          </w:p>
          <w:p w14:paraId="5AB3AF96" w14:textId="77777777" w:rsidR="000A446B" w:rsidRPr="002D71B2" w:rsidRDefault="000A446B" w:rsidP="0065683F">
            <w:pPr>
              <w:ind w:firstLine="0"/>
              <w:rPr>
                <w:b/>
                <w:lang w:val="ro-RO"/>
              </w:rPr>
            </w:pPr>
          </w:p>
          <w:p w14:paraId="3A6402E8" w14:textId="77777777" w:rsidR="000A446B" w:rsidRPr="002D71B2" w:rsidRDefault="000A446B" w:rsidP="0065683F">
            <w:pPr>
              <w:ind w:firstLine="0"/>
              <w:rPr>
                <w:b/>
                <w:lang w:val="ro-RO"/>
              </w:rPr>
            </w:pPr>
          </w:p>
          <w:p w14:paraId="29D049F6" w14:textId="77777777" w:rsidR="000A446B" w:rsidRPr="002D71B2" w:rsidRDefault="000A446B" w:rsidP="0065683F">
            <w:pPr>
              <w:ind w:firstLine="0"/>
              <w:rPr>
                <w:b/>
                <w:lang w:val="ro-RO"/>
              </w:rPr>
            </w:pPr>
          </w:p>
          <w:p w14:paraId="36B22761" w14:textId="77777777" w:rsidR="000A446B" w:rsidRPr="002D71B2" w:rsidRDefault="000A446B" w:rsidP="0065683F">
            <w:pPr>
              <w:ind w:firstLine="0"/>
              <w:rPr>
                <w:b/>
                <w:lang w:val="ro-RO"/>
              </w:rPr>
            </w:pPr>
          </w:p>
          <w:p w14:paraId="6B9D72E0" w14:textId="77777777" w:rsidR="000A446B" w:rsidRPr="002D71B2" w:rsidRDefault="000A446B" w:rsidP="0065683F">
            <w:pPr>
              <w:ind w:firstLine="0"/>
              <w:rPr>
                <w:b/>
                <w:lang w:val="ro-RO"/>
              </w:rPr>
            </w:pPr>
          </w:p>
          <w:p w14:paraId="124CF5E3" w14:textId="77777777" w:rsidR="000A446B" w:rsidRPr="002D71B2" w:rsidRDefault="000A446B" w:rsidP="0065683F">
            <w:pPr>
              <w:ind w:firstLine="0"/>
              <w:rPr>
                <w:b/>
                <w:lang w:val="ro-RO"/>
              </w:rPr>
            </w:pPr>
          </w:p>
          <w:p w14:paraId="388D3D9C" w14:textId="77777777" w:rsidR="000A446B" w:rsidRPr="002D71B2" w:rsidRDefault="000A446B" w:rsidP="0065683F">
            <w:pPr>
              <w:ind w:firstLine="0"/>
              <w:rPr>
                <w:b/>
                <w:lang w:val="ro-RO"/>
              </w:rPr>
            </w:pPr>
          </w:p>
          <w:p w14:paraId="1D81568D" w14:textId="77777777" w:rsidR="000A446B" w:rsidRPr="002D71B2" w:rsidRDefault="000A446B" w:rsidP="0065683F">
            <w:pPr>
              <w:ind w:firstLine="0"/>
              <w:rPr>
                <w:b/>
                <w:lang w:val="ro-RO"/>
              </w:rPr>
            </w:pPr>
          </w:p>
          <w:p w14:paraId="05E220A4" w14:textId="77777777" w:rsidR="000A446B" w:rsidRPr="002D71B2" w:rsidRDefault="000A446B" w:rsidP="0065683F">
            <w:pPr>
              <w:ind w:firstLine="0"/>
              <w:rPr>
                <w:b/>
                <w:lang w:val="ro-RO"/>
              </w:rPr>
            </w:pPr>
          </w:p>
          <w:p w14:paraId="4F0AD6A5" w14:textId="77777777" w:rsidR="000A446B" w:rsidRPr="002D71B2" w:rsidRDefault="000A446B" w:rsidP="0065683F">
            <w:pPr>
              <w:ind w:firstLine="0"/>
              <w:rPr>
                <w:b/>
                <w:lang w:val="ro-RO"/>
              </w:rPr>
            </w:pPr>
          </w:p>
          <w:p w14:paraId="6DD95214" w14:textId="77777777" w:rsidR="000A446B" w:rsidRPr="002D71B2" w:rsidRDefault="000A446B" w:rsidP="0065683F">
            <w:pPr>
              <w:ind w:firstLine="0"/>
              <w:rPr>
                <w:b/>
                <w:lang w:val="ro-RO"/>
              </w:rPr>
            </w:pPr>
          </w:p>
          <w:p w14:paraId="763C272E" w14:textId="40A54C6A" w:rsidR="000A446B" w:rsidRPr="002D71B2" w:rsidRDefault="007F5841" w:rsidP="00951226">
            <w:pPr>
              <w:ind w:firstLine="0"/>
              <w:rPr>
                <w:bCs/>
                <w:sz w:val="24"/>
                <w:szCs w:val="24"/>
                <w:lang w:val="ro-RO" w:eastAsia="ru-RU"/>
              </w:rPr>
            </w:pPr>
            <w:r w:rsidRPr="002D71B2">
              <w:rPr>
                <w:bCs/>
                <w:sz w:val="24"/>
                <w:szCs w:val="24"/>
                <w:lang w:val="ro-RO" w:eastAsia="ru-RU"/>
              </w:rPr>
              <w:t>Transpus</w:t>
            </w:r>
            <w:r w:rsidR="000A446B" w:rsidRPr="002D71B2">
              <w:rPr>
                <w:bCs/>
                <w:sz w:val="24"/>
                <w:szCs w:val="24"/>
                <w:lang w:val="ro-RO" w:eastAsia="ru-RU"/>
              </w:rPr>
              <w:t xml:space="preserve"> prin Hotărârea Guvernuluipentru modificarea Hotărârii Guvernului nr. 594/2011 cu privire la aprobarea Cerinţelor speciale pentru introducerea şi circulaţia plantelor, produselor vegetale pe teritoriul Republicii Moldova nr. 890/2018.</w:t>
            </w:r>
          </w:p>
        </w:tc>
        <w:tc>
          <w:tcPr>
            <w:tcW w:w="368" w:type="pct"/>
            <w:gridSpan w:val="3"/>
          </w:tcPr>
          <w:p w14:paraId="7CB815FB" w14:textId="33044B9D" w:rsidR="00066D62" w:rsidRPr="002D71B2" w:rsidRDefault="00066D62" w:rsidP="0018545F">
            <w:pPr>
              <w:ind w:firstLine="0"/>
              <w:jc w:val="center"/>
              <w:rPr>
                <w:sz w:val="18"/>
                <w:szCs w:val="18"/>
                <w:lang w:val="ro-RO"/>
              </w:rPr>
            </w:pPr>
          </w:p>
        </w:tc>
        <w:tc>
          <w:tcPr>
            <w:tcW w:w="398" w:type="pct"/>
            <w:gridSpan w:val="3"/>
          </w:tcPr>
          <w:p w14:paraId="3D302B34" w14:textId="77777777" w:rsidR="00066D62" w:rsidRPr="002D71B2" w:rsidRDefault="00066D62" w:rsidP="0018545F">
            <w:pPr>
              <w:ind w:firstLine="0"/>
              <w:jc w:val="center"/>
              <w:rPr>
                <w:b/>
                <w:lang w:val="ro-RO"/>
              </w:rPr>
            </w:pPr>
          </w:p>
        </w:tc>
        <w:tc>
          <w:tcPr>
            <w:tcW w:w="406" w:type="pct"/>
            <w:gridSpan w:val="3"/>
          </w:tcPr>
          <w:p w14:paraId="7BF64ED1" w14:textId="77777777" w:rsidR="00066D62" w:rsidRPr="002D71B2" w:rsidRDefault="00066D62" w:rsidP="0018545F">
            <w:pPr>
              <w:ind w:firstLine="0"/>
              <w:jc w:val="center"/>
              <w:rPr>
                <w:b/>
                <w:lang w:val="ro-RO"/>
              </w:rPr>
            </w:pPr>
          </w:p>
        </w:tc>
        <w:tc>
          <w:tcPr>
            <w:tcW w:w="501" w:type="pct"/>
            <w:gridSpan w:val="3"/>
          </w:tcPr>
          <w:p w14:paraId="333A9B77" w14:textId="77777777" w:rsidR="00066D62" w:rsidRPr="002D71B2" w:rsidRDefault="00066D62" w:rsidP="007511D3">
            <w:pPr>
              <w:ind w:firstLine="0"/>
              <w:jc w:val="center"/>
              <w:rPr>
                <w:b/>
                <w:lang w:val="ro-RO"/>
              </w:rPr>
            </w:pPr>
          </w:p>
        </w:tc>
      </w:tr>
      <w:tr w:rsidR="002D71B2" w:rsidRPr="002D71B2" w14:paraId="5F643098" w14:textId="77777777" w:rsidTr="003A1D32">
        <w:trPr>
          <w:gridAfter w:val="2"/>
          <w:wAfter w:w="70" w:type="pct"/>
        </w:trPr>
        <w:tc>
          <w:tcPr>
            <w:tcW w:w="1976" w:type="pct"/>
            <w:gridSpan w:val="7"/>
          </w:tcPr>
          <w:p w14:paraId="082C0568" w14:textId="77777777" w:rsidR="00943CAE" w:rsidRPr="002D71B2" w:rsidRDefault="00943CAE" w:rsidP="00102531">
            <w:pPr>
              <w:ind w:firstLine="0"/>
              <w:rPr>
                <w:lang w:val="ro-RO"/>
              </w:rPr>
            </w:pPr>
          </w:p>
        </w:tc>
        <w:tc>
          <w:tcPr>
            <w:tcW w:w="1280" w:type="pct"/>
            <w:gridSpan w:val="5"/>
          </w:tcPr>
          <w:p w14:paraId="1BD816AA" w14:textId="77777777" w:rsidR="00943CAE" w:rsidRPr="002D71B2" w:rsidRDefault="00943CAE" w:rsidP="00943CAE">
            <w:pPr>
              <w:ind w:firstLine="0"/>
              <w:rPr>
                <w:b/>
                <w:lang w:val="ro-RO"/>
              </w:rPr>
            </w:pPr>
          </w:p>
        </w:tc>
        <w:tc>
          <w:tcPr>
            <w:tcW w:w="368" w:type="pct"/>
            <w:gridSpan w:val="3"/>
          </w:tcPr>
          <w:p w14:paraId="4BEA2DDB" w14:textId="77777777" w:rsidR="00943CAE" w:rsidRPr="002D71B2" w:rsidRDefault="00943CAE" w:rsidP="0018545F">
            <w:pPr>
              <w:ind w:firstLine="0"/>
              <w:jc w:val="center"/>
              <w:rPr>
                <w:sz w:val="18"/>
                <w:szCs w:val="18"/>
                <w:lang w:val="ro-RO"/>
              </w:rPr>
            </w:pPr>
          </w:p>
        </w:tc>
        <w:tc>
          <w:tcPr>
            <w:tcW w:w="398" w:type="pct"/>
            <w:gridSpan w:val="3"/>
          </w:tcPr>
          <w:p w14:paraId="71EE09F1" w14:textId="77777777" w:rsidR="00943CAE" w:rsidRPr="002D71B2" w:rsidRDefault="00943CAE" w:rsidP="0018545F">
            <w:pPr>
              <w:ind w:firstLine="0"/>
              <w:jc w:val="center"/>
              <w:rPr>
                <w:b/>
                <w:lang w:val="ro-RO"/>
              </w:rPr>
            </w:pPr>
          </w:p>
        </w:tc>
        <w:tc>
          <w:tcPr>
            <w:tcW w:w="406" w:type="pct"/>
            <w:gridSpan w:val="3"/>
          </w:tcPr>
          <w:p w14:paraId="54004528" w14:textId="77777777" w:rsidR="00943CAE" w:rsidRPr="002D71B2" w:rsidRDefault="00943CAE" w:rsidP="0018545F">
            <w:pPr>
              <w:ind w:firstLine="0"/>
              <w:jc w:val="center"/>
              <w:rPr>
                <w:b/>
                <w:lang w:val="ro-RO"/>
              </w:rPr>
            </w:pPr>
          </w:p>
        </w:tc>
        <w:tc>
          <w:tcPr>
            <w:tcW w:w="501" w:type="pct"/>
            <w:gridSpan w:val="3"/>
          </w:tcPr>
          <w:p w14:paraId="2969EADF" w14:textId="77777777" w:rsidR="00943CAE" w:rsidRPr="002D71B2" w:rsidRDefault="00943CAE" w:rsidP="007511D3">
            <w:pPr>
              <w:ind w:firstLine="0"/>
              <w:jc w:val="center"/>
              <w:rPr>
                <w:b/>
                <w:lang w:val="ro-RO"/>
              </w:rPr>
            </w:pPr>
          </w:p>
        </w:tc>
      </w:tr>
      <w:tr w:rsidR="002D71B2" w:rsidRPr="002D71B2" w14:paraId="1157BE16" w14:textId="77777777" w:rsidTr="003A1D32">
        <w:trPr>
          <w:gridAfter w:val="2"/>
          <w:wAfter w:w="70" w:type="pct"/>
        </w:trPr>
        <w:tc>
          <w:tcPr>
            <w:tcW w:w="1976" w:type="pct"/>
            <w:gridSpan w:val="7"/>
          </w:tcPr>
          <w:p w14:paraId="5939D98C" w14:textId="77777777" w:rsidR="00943CAE" w:rsidRPr="002D71B2" w:rsidRDefault="00943CAE" w:rsidP="00102531">
            <w:pPr>
              <w:ind w:firstLine="0"/>
              <w:rPr>
                <w:lang w:val="ro-RO"/>
              </w:rPr>
            </w:pPr>
          </w:p>
        </w:tc>
        <w:tc>
          <w:tcPr>
            <w:tcW w:w="1280" w:type="pct"/>
            <w:gridSpan w:val="5"/>
          </w:tcPr>
          <w:p w14:paraId="1B5BA49B" w14:textId="77777777" w:rsidR="00943CAE" w:rsidRPr="002D71B2" w:rsidRDefault="00943CAE" w:rsidP="00943CAE">
            <w:pPr>
              <w:ind w:firstLine="0"/>
              <w:rPr>
                <w:b/>
                <w:lang w:val="ro-RO"/>
              </w:rPr>
            </w:pPr>
          </w:p>
        </w:tc>
        <w:tc>
          <w:tcPr>
            <w:tcW w:w="368" w:type="pct"/>
            <w:gridSpan w:val="3"/>
          </w:tcPr>
          <w:p w14:paraId="25C6927F" w14:textId="77777777" w:rsidR="00943CAE" w:rsidRPr="002D71B2" w:rsidRDefault="00943CAE" w:rsidP="0018545F">
            <w:pPr>
              <w:ind w:firstLine="0"/>
              <w:jc w:val="center"/>
              <w:rPr>
                <w:sz w:val="18"/>
                <w:szCs w:val="18"/>
                <w:lang w:val="ro-RO"/>
              </w:rPr>
            </w:pPr>
          </w:p>
        </w:tc>
        <w:tc>
          <w:tcPr>
            <w:tcW w:w="398" w:type="pct"/>
            <w:gridSpan w:val="3"/>
          </w:tcPr>
          <w:p w14:paraId="4DEED0DA" w14:textId="77777777" w:rsidR="00943CAE" w:rsidRPr="002D71B2" w:rsidRDefault="00943CAE" w:rsidP="0018545F">
            <w:pPr>
              <w:ind w:firstLine="0"/>
              <w:jc w:val="center"/>
              <w:rPr>
                <w:b/>
                <w:lang w:val="ro-RO"/>
              </w:rPr>
            </w:pPr>
          </w:p>
        </w:tc>
        <w:tc>
          <w:tcPr>
            <w:tcW w:w="406" w:type="pct"/>
            <w:gridSpan w:val="3"/>
          </w:tcPr>
          <w:p w14:paraId="5DCF164E" w14:textId="77777777" w:rsidR="00943CAE" w:rsidRPr="002D71B2" w:rsidRDefault="00943CAE" w:rsidP="0018545F">
            <w:pPr>
              <w:ind w:firstLine="0"/>
              <w:jc w:val="center"/>
              <w:rPr>
                <w:b/>
                <w:lang w:val="ro-RO"/>
              </w:rPr>
            </w:pPr>
          </w:p>
        </w:tc>
        <w:tc>
          <w:tcPr>
            <w:tcW w:w="501" w:type="pct"/>
            <w:gridSpan w:val="3"/>
          </w:tcPr>
          <w:p w14:paraId="6C97A9BE" w14:textId="77777777" w:rsidR="00943CAE" w:rsidRPr="002D71B2" w:rsidRDefault="00943CAE" w:rsidP="007511D3">
            <w:pPr>
              <w:ind w:firstLine="0"/>
              <w:jc w:val="center"/>
              <w:rPr>
                <w:b/>
                <w:lang w:val="ro-RO"/>
              </w:rPr>
            </w:pPr>
          </w:p>
        </w:tc>
      </w:tr>
      <w:tr w:rsidR="002D71B2" w:rsidRPr="002D71B2" w14:paraId="18CEB885" w14:textId="77777777" w:rsidTr="003A1D32">
        <w:trPr>
          <w:gridAfter w:val="2"/>
          <w:wAfter w:w="70" w:type="pct"/>
        </w:trPr>
        <w:tc>
          <w:tcPr>
            <w:tcW w:w="1976" w:type="pct"/>
            <w:gridSpan w:val="7"/>
          </w:tcPr>
          <w:p w14:paraId="5C1CD200" w14:textId="231835DB" w:rsidR="00943CAE" w:rsidRPr="002D71B2" w:rsidRDefault="00943CAE" w:rsidP="00102531">
            <w:pPr>
              <w:ind w:firstLine="0"/>
            </w:pPr>
            <w:r w:rsidRPr="002D71B2">
              <w:t>(5) Anexa V se modifică după cum urmează:</w:t>
            </w:r>
          </w:p>
        </w:tc>
        <w:tc>
          <w:tcPr>
            <w:tcW w:w="1280" w:type="pct"/>
            <w:gridSpan w:val="5"/>
          </w:tcPr>
          <w:p w14:paraId="72404D90" w14:textId="77777777" w:rsidR="00943CAE" w:rsidRPr="002D71B2" w:rsidRDefault="00943CAE" w:rsidP="00943CAE">
            <w:pPr>
              <w:ind w:firstLine="0"/>
              <w:rPr>
                <w:lang w:val="ro-RO"/>
              </w:rPr>
            </w:pPr>
            <w:r w:rsidRPr="002D71B2">
              <w:rPr>
                <w:lang w:val="ro-RO"/>
              </w:rPr>
              <w:t>4. În Anexa nr. 4</w:t>
            </w:r>
          </w:p>
          <w:p w14:paraId="58B12377" w14:textId="77777777" w:rsidR="00943CAE" w:rsidRPr="002D71B2" w:rsidRDefault="00943CAE" w:rsidP="00A22125">
            <w:pPr>
              <w:ind w:firstLine="0"/>
              <w:rPr>
                <w:lang w:val="ro-RO"/>
              </w:rPr>
            </w:pPr>
          </w:p>
        </w:tc>
        <w:tc>
          <w:tcPr>
            <w:tcW w:w="368" w:type="pct"/>
            <w:gridSpan w:val="3"/>
          </w:tcPr>
          <w:p w14:paraId="1EAA616D" w14:textId="46D59562" w:rsidR="00943CAE" w:rsidRPr="002D71B2" w:rsidRDefault="00943CAE" w:rsidP="0018545F">
            <w:pPr>
              <w:ind w:firstLine="0"/>
              <w:jc w:val="center"/>
              <w:rPr>
                <w:sz w:val="18"/>
                <w:szCs w:val="18"/>
                <w:lang w:val="ro-RO"/>
              </w:rPr>
            </w:pPr>
            <w:r w:rsidRPr="002D71B2">
              <w:rPr>
                <w:sz w:val="18"/>
                <w:szCs w:val="18"/>
                <w:lang w:val="ro-RO"/>
              </w:rPr>
              <w:t>Compatibil</w:t>
            </w:r>
          </w:p>
        </w:tc>
        <w:tc>
          <w:tcPr>
            <w:tcW w:w="398" w:type="pct"/>
            <w:gridSpan w:val="3"/>
          </w:tcPr>
          <w:p w14:paraId="09685A3C" w14:textId="77777777" w:rsidR="00943CAE" w:rsidRPr="002D71B2" w:rsidRDefault="00943CAE" w:rsidP="0018545F">
            <w:pPr>
              <w:ind w:firstLine="0"/>
              <w:jc w:val="center"/>
              <w:rPr>
                <w:b/>
                <w:lang w:val="ro-RO"/>
              </w:rPr>
            </w:pPr>
          </w:p>
        </w:tc>
        <w:tc>
          <w:tcPr>
            <w:tcW w:w="406" w:type="pct"/>
            <w:gridSpan w:val="3"/>
          </w:tcPr>
          <w:p w14:paraId="035A55CA" w14:textId="77777777" w:rsidR="00943CAE" w:rsidRPr="002D71B2" w:rsidRDefault="00943CAE" w:rsidP="0018545F">
            <w:pPr>
              <w:ind w:firstLine="0"/>
              <w:jc w:val="center"/>
              <w:rPr>
                <w:b/>
                <w:lang w:val="ro-RO"/>
              </w:rPr>
            </w:pPr>
          </w:p>
        </w:tc>
        <w:tc>
          <w:tcPr>
            <w:tcW w:w="501" w:type="pct"/>
            <w:gridSpan w:val="3"/>
          </w:tcPr>
          <w:p w14:paraId="3B99DD61" w14:textId="77777777" w:rsidR="00943CAE" w:rsidRPr="002D71B2" w:rsidRDefault="00943CAE" w:rsidP="007511D3">
            <w:pPr>
              <w:ind w:firstLine="0"/>
              <w:jc w:val="center"/>
              <w:rPr>
                <w:b/>
                <w:lang w:val="ro-RO"/>
              </w:rPr>
            </w:pPr>
          </w:p>
        </w:tc>
      </w:tr>
      <w:tr w:rsidR="002D71B2" w:rsidRPr="002D71B2" w14:paraId="24014684" w14:textId="77777777" w:rsidTr="003A1D32">
        <w:trPr>
          <w:gridAfter w:val="2"/>
          <w:wAfter w:w="70" w:type="pct"/>
        </w:trPr>
        <w:tc>
          <w:tcPr>
            <w:tcW w:w="1976" w:type="pct"/>
            <w:gridSpan w:val="7"/>
          </w:tcPr>
          <w:p w14:paraId="262BC401" w14:textId="77777777" w:rsidR="00A22125" w:rsidRPr="002D71B2" w:rsidRDefault="00A22125" w:rsidP="00A22125">
            <w:pPr>
              <w:ind w:firstLine="0"/>
            </w:pPr>
            <w:r w:rsidRPr="002D71B2">
              <w:t>(a) Partea A se modifică după cum urmează:</w:t>
            </w:r>
          </w:p>
          <w:p w14:paraId="780B2DC1" w14:textId="77777777" w:rsidR="00A22125" w:rsidRPr="002D71B2" w:rsidRDefault="00A22125" w:rsidP="00A22125">
            <w:pPr>
              <w:ind w:firstLine="0"/>
            </w:pPr>
          </w:p>
        </w:tc>
        <w:tc>
          <w:tcPr>
            <w:tcW w:w="1280" w:type="pct"/>
            <w:gridSpan w:val="5"/>
          </w:tcPr>
          <w:p w14:paraId="5FE74BAF" w14:textId="164439EE" w:rsidR="00A22125" w:rsidRPr="002D71B2" w:rsidRDefault="00A22125" w:rsidP="00A22125">
            <w:pPr>
              <w:ind w:firstLine="0"/>
              <w:rPr>
                <w:lang w:val="ro-RO"/>
              </w:rPr>
            </w:pPr>
            <w:r w:rsidRPr="002D71B2">
              <w:rPr>
                <w:lang w:val="ro-RO"/>
              </w:rPr>
              <w:t xml:space="preserve">1) </w:t>
            </w:r>
            <w:r w:rsidR="001534EA" w:rsidRPr="002D71B2">
              <w:rPr>
                <w:lang w:val="ro-RO"/>
              </w:rPr>
              <w:t xml:space="preserve">clauza de armonizare </w:t>
            </w:r>
            <w:r w:rsidRPr="002D71B2">
              <w:rPr>
                <w:lang w:val="ro-RO"/>
              </w:rPr>
              <w:t xml:space="preserve"> se completează cu textul:</w:t>
            </w:r>
          </w:p>
          <w:p w14:paraId="474F5B1B" w14:textId="77777777" w:rsidR="00A22125" w:rsidRPr="002D71B2" w:rsidRDefault="00A22125" w:rsidP="00A22125">
            <w:pPr>
              <w:ind w:firstLine="0"/>
              <w:rPr>
                <w:lang w:val="ro-RO"/>
              </w:rPr>
            </w:pPr>
            <w:r w:rsidRPr="002D71B2">
              <w:rPr>
                <w:lang w:val="ro-RO"/>
              </w:rPr>
              <w:t xml:space="preserve">”,- pct. (5) din anexă la Directiva de punere în aplicare (UE) 2017/1279 A Comisiei din 14 iulie 2017 de modificare a anexelor I-V la Directiva 2000/29/CE a Consiliului privind măsurile de protecție împotriva introducerii în Comunitate a unor organisme dăunătoare plantelor sau produselor vegetale și împotriva răspândirii lor în Comunitate, publicată în Jurnalul Oficial al Uniunii Europene L 184 din 15 iulie 2017; </w:t>
            </w:r>
          </w:p>
          <w:p w14:paraId="4A66EF2D" w14:textId="77777777" w:rsidR="00A22125" w:rsidRPr="002D71B2" w:rsidRDefault="00A22125" w:rsidP="00A22125">
            <w:pPr>
              <w:ind w:firstLine="0"/>
              <w:rPr>
                <w:b/>
                <w:lang w:val="ro-RO"/>
              </w:rPr>
            </w:pPr>
            <w:r w:rsidRPr="002D71B2">
              <w:rPr>
                <w:lang w:val="ro-RO"/>
              </w:rPr>
              <w:t>- pct. (5) din anexă la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tc>
        <w:tc>
          <w:tcPr>
            <w:tcW w:w="368" w:type="pct"/>
            <w:gridSpan w:val="3"/>
          </w:tcPr>
          <w:p w14:paraId="69F27F6A" w14:textId="14E1C2F7" w:rsidR="00A22125" w:rsidRPr="002D71B2" w:rsidRDefault="00551BF4" w:rsidP="00A22125">
            <w:pPr>
              <w:ind w:firstLine="0"/>
              <w:jc w:val="center"/>
              <w:rPr>
                <w:b/>
                <w:sz w:val="18"/>
                <w:szCs w:val="18"/>
                <w:lang w:val="ro-RO"/>
              </w:rPr>
            </w:pPr>
            <w:r w:rsidRPr="002D71B2">
              <w:rPr>
                <w:b/>
                <w:sz w:val="18"/>
                <w:szCs w:val="18"/>
                <w:lang w:val="ro-RO"/>
              </w:rPr>
              <w:t>Compatibil</w:t>
            </w:r>
          </w:p>
        </w:tc>
        <w:tc>
          <w:tcPr>
            <w:tcW w:w="398" w:type="pct"/>
            <w:gridSpan w:val="3"/>
          </w:tcPr>
          <w:p w14:paraId="170EFF32" w14:textId="77777777" w:rsidR="00A22125" w:rsidRPr="002D71B2" w:rsidRDefault="00A22125" w:rsidP="00A22125">
            <w:pPr>
              <w:ind w:firstLine="0"/>
              <w:jc w:val="center"/>
              <w:rPr>
                <w:b/>
                <w:lang w:val="ro-RO"/>
              </w:rPr>
            </w:pPr>
          </w:p>
        </w:tc>
        <w:tc>
          <w:tcPr>
            <w:tcW w:w="406" w:type="pct"/>
            <w:gridSpan w:val="3"/>
          </w:tcPr>
          <w:p w14:paraId="3560D40B" w14:textId="77777777" w:rsidR="00A22125" w:rsidRPr="002D71B2" w:rsidRDefault="00A22125" w:rsidP="00A22125">
            <w:pPr>
              <w:ind w:firstLine="0"/>
              <w:jc w:val="center"/>
              <w:rPr>
                <w:b/>
                <w:lang w:val="ro-RO"/>
              </w:rPr>
            </w:pPr>
          </w:p>
        </w:tc>
        <w:tc>
          <w:tcPr>
            <w:tcW w:w="501" w:type="pct"/>
            <w:gridSpan w:val="3"/>
          </w:tcPr>
          <w:p w14:paraId="5EB36A48" w14:textId="77777777" w:rsidR="00A22125" w:rsidRPr="002D71B2" w:rsidRDefault="00A22125" w:rsidP="00A22125">
            <w:pPr>
              <w:ind w:firstLine="0"/>
              <w:jc w:val="center"/>
              <w:rPr>
                <w:b/>
                <w:lang w:val="ro-RO"/>
              </w:rPr>
            </w:pPr>
          </w:p>
        </w:tc>
      </w:tr>
      <w:tr w:rsidR="002D71B2" w:rsidRPr="002D71B2" w14:paraId="6EF7660D" w14:textId="77777777" w:rsidTr="003A1D32">
        <w:trPr>
          <w:gridAfter w:val="2"/>
          <w:wAfter w:w="70" w:type="pct"/>
        </w:trPr>
        <w:tc>
          <w:tcPr>
            <w:tcW w:w="1976" w:type="pct"/>
            <w:gridSpan w:val="7"/>
          </w:tcPr>
          <w:p w14:paraId="5FFB012E" w14:textId="77777777" w:rsidR="00A22125" w:rsidRPr="002D71B2" w:rsidRDefault="00A22125" w:rsidP="00A22125">
            <w:pPr>
              <w:ind w:firstLine="0"/>
            </w:pPr>
            <w:r w:rsidRPr="002D71B2">
              <w:t>(i) Secțiunea I se modifică după cum urmează:</w:t>
            </w:r>
          </w:p>
          <w:p w14:paraId="3B6929A3" w14:textId="77777777" w:rsidR="00A22125" w:rsidRPr="002D71B2" w:rsidRDefault="00A22125" w:rsidP="00A22125">
            <w:pPr>
              <w:ind w:firstLine="0"/>
            </w:pPr>
          </w:p>
        </w:tc>
        <w:tc>
          <w:tcPr>
            <w:tcW w:w="1280" w:type="pct"/>
            <w:gridSpan w:val="5"/>
          </w:tcPr>
          <w:p w14:paraId="719650FB" w14:textId="77777777" w:rsidR="002958B9" w:rsidRPr="002D71B2" w:rsidRDefault="007F5841" w:rsidP="00A22125">
            <w:pPr>
              <w:ind w:firstLine="0"/>
              <w:rPr>
                <w:lang w:val="ro-RO"/>
              </w:rPr>
            </w:pPr>
            <w:r w:rsidRPr="002D71B2">
              <w:rPr>
                <w:lang w:val="ro-RO"/>
              </w:rPr>
              <w:t xml:space="preserve">2) </w:t>
            </w:r>
          </w:p>
          <w:p w14:paraId="4C6F2995" w14:textId="2EAD94A9" w:rsidR="00A22125" w:rsidRPr="002D71B2" w:rsidRDefault="00A22125" w:rsidP="00A22125">
            <w:pPr>
              <w:ind w:firstLine="0"/>
              <w:rPr>
                <w:lang w:val="ro-RO"/>
              </w:rPr>
            </w:pPr>
            <w:r w:rsidRPr="002D71B2">
              <w:rPr>
                <w:lang w:val="ro-RO"/>
              </w:rPr>
              <w:t>Secțiunea 1 se modifică după cum urmează:</w:t>
            </w:r>
          </w:p>
        </w:tc>
        <w:tc>
          <w:tcPr>
            <w:tcW w:w="368" w:type="pct"/>
            <w:gridSpan w:val="3"/>
          </w:tcPr>
          <w:p w14:paraId="5F9B0B06" w14:textId="703637F3" w:rsidR="00A22125" w:rsidRPr="002D71B2" w:rsidRDefault="00237166" w:rsidP="00A22125">
            <w:pPr>
              <w:ind w:firstLine="0"/>
              <w:jc w:val="center"/>
              <w:rPr>
                <w:b/>
                <w:sz w:val="18"/>
                <w:szCs w:val="18"/>
                <w:lang w:val="ro-RO"/>
              </w:rPr>
            </w:pPr>
            <w:r w:rsidRPr="002D71B2">
              <w:rPr>
                <w:b/>
                <w:sz w:val="18"/>
                <w:szCs w:val="18"/>
                <w:lang w:val="ro-RO"/>
              </w:rPr>
              <w:t>Compatibil</w:t>
            </w:r>
          </w:p>
        </w:tc>
        <w:tc>
          <w:tcPr>
            <w:tcW w:w="398" w:type="pct"/>
            <w:gridSpan w:val="3"/>
          </w:tcPr>
          <w:p w14:paraId="5A02D379" w14:textId="77777777" w:rsidR="00A22125" w:rsidRPr="002D71B2" w:rsidRDefault="00A22125" w:rsidP="00A22125">
            <w:pPr>
              <w:ind w:firstLine="0"/>
              <w:jc w:val="center"/>
              <w:rPr>
                <w:b/>
                <w:lang w:val="ro-RO"/>
              </w:rPr>
            </w:pPr>
          </w:p>
        </w:tc>
        <w:tc>
          <w:tcPr>
            <w:tcW w:w="406" w:type="pct"/>
            <w:gridSpan w:val="3"/>
          </w:tcPr>
          <w:p w14:paraId="3977B12F" w14:textId="77777777" w:rsidR="00A22125" w:rsidRPr="002D71B2" w:rsidRDefault="00A22125" w:rsidP="00A22125">
            <w:pPr>
              <w:ind w:firstLine="0"/>
              <w:jc w:val="center"/>
              <w:rPr>
                <w:b/>
                <w:lang w:val="ro-RO"/>
              </w:rPr>
            </w:pPr>
          </w:p>
        </w:tc>
        <w:tc>
          <w:tcPr>
            <w:tcW w:w="501" w:type="pct"/>
            <w:gridSpan w:val="3"/>
          </w:tcPr>
          <w:p w14:paraId="3FD524F3" w14:textId="77777777" w:rsidR="00A22125" w:rsidRPr="002D71B2" w:rsidRDefault="00A22125" w:rsidP="00A22125">
            <w:pPr>
              <w:ind w:firstLine="0"/>
              <w:jc w:val="center"/>
              <w:rPr>
                <w:b/>
                <w:lang w:val="ro-RO"/>
              </w:rPr>
            </w:pPr>
          </w:p>
        </w:tc>
      </w:tr>
      <w:tr w:rsidR="002D71B2" w:rsidRPr="002D71B2" w14:paraId="211A7EB3" w14:textId="77777777" w:rsidTr="003A1D32">
        <w:trPr>
          <w:gridAfter w:val="2"/>
          <w:wAfter w:w="70" w:type="pct"/>
        </w:trPr>
        <w:tc>
          <w:tcPr>
            <w:tcW w:w="1976" w:type="pct"/>
            <w:gridSpan w:val="7"/>
          </w:tcPr>
          <w:p w14:paraId="2412F085" w14:textId="77777777" w:rsidR="00A22125" w:rsidRPr="002D71B2" w:rsidRDefault="00A22125" w:rsidP="00A22125">
            <w:pPr>
              <w:ind w:firstLine="0"/>
            </w:pPr>
            <w:r w:rsidRPr="002D71B2">
              <w:t>— punctul 1.4 se înlocuiește cu următorul text:</w:t>
            </w:r>
          </w:p>
          <w:p w14:paraId="05A1D219" w14:textId="77777777" w:rsidR="00A22125" w:rsidRPr="002D71B2" w:rsidRDefault="00A22125" w:rsidP="00A22125">
            <w:pPr>
              <w:ind w:firstLine="0"/>
            </w:pPr>
            <w:r w:rsidRPr="002D71B2">
              <w:t xml:space="preserve">„1.4. Plante de Choisya Kunth, Fortunella Swingle, Poncirus Raf., și </w:t>
            </w:r>
            <w:r w:rsidRPr="002D71B2">
              <w:lastRenderedPageBreak/>
              <w:t>hibrizii lor, Casimiroa La Llave, Clausena</w:t>
            </w:r>
          </w:p>
          <w:p w14:paraId="2C05A9E7" w14:textId="77777777" w:rsidR="00A22125" w:rsidRPr="002D71B2" w:rsidRDefault="00A22125" w:rsidP="00A22125">
            <w:pPr>
              <w:ind w:firstLine="0"/>
            </w:pPr>
            <w:r w:rsidRPr="002D71B2">
              <w:t>Burm. f., Murraya J. Koenig ex L., Vepris Comm., Zanthoxylum L. și Vitis L., altele decât fructele și</w:t>
            </w:r>
          </w:p>
          <w:p w14:paraId="7053CBD2" w14:textId="77777777" w:rsidR="00A22125" w:rsidRPr="002D71B2" w:rsidRDefault="00A22125" w:rsidP="00A22125">
            <w:pPr>
              <w:ind w:firstLine="0"/>
            </w:pPr>
            <w:r w:rsidRPr="002D71B2">
              <w:t>semințele.”</w:t>
            </w:r>
          </w:p>
        </w:tc>
        <w:tc>
          <w:tcPr>
            <w:tcW w:w="1280" w:type="pct"/>
            <w:gridSpan w:val="5"/>
          </w:tcPr>
          <w:p w14:paraId="59BF2D60" w14:textId="1DE3EA50" w:rsidR="00A22125" w:rsidRPr="002D71B2" w:rsidRDefault="00A22125" w:rsidP="00A22125">
            <w:pPr>
              <w:ind w:firstLine="0"/>
              <w:rPr>
                <w:lang w:val="ro-RO"/>
              </w:rPr>
            </w:pPr>
            <w:r w:rsidRPr="002D71B2">
              <w:rPr>
                <w:lang w:val="ro-RO"/>
              </w:rPr>
              <w:lastRenderedPageBreak/>
              <w:t xml:space="preserve"> punctul 1, subpunctul 4) </w:t>
            </w:r>
            <w:r w:rsidR="002958B9" w:rsidRPr="002D71B2">
              <w:rPr>
                <w:lang w:val="ro-RO"/>
              </w:rPr>
              <w:t>va avea</w:t>
            </w:r>
            <w:r w:rsidRPr="002D71B2">
              <w:rPr>
                <w:lang w:val="ro-RO"/>
              </w:rPr>
              <w:t xml:space="preserve"> următor</w:t>
            </w:r>
            <w:r w:rsidR="002958B9" w:rsidRPr="002D71B2">
              <w:rPr>
                <w:lang w:val="ro-RO"/>
              </w:rPr>
              <w:t>ul</w:t>
            </w:r>
            <w:r w:rsidRPr="002D71B2">
              <w:rPr>
                <w:lang w:val="ro-RO"/>
              </w:rPr>
              <w:t xml:space="preserve"> </w:t>
            </w:r>
            <w:r w:rsidR="002958B9" w:rsidRPr="002D71B2">
              <w:rPr>
                <w:lang w:val="ro-RO"/>
              </w:rPr>
              <w:t>cuprins</w:t>
            </w:r>
            <w:r w:rsidRPr="002D71B2">
              <w:rPr>
                <w:lang w:val="ro-RO"/>
              </w:rPr>
              <w:t>e:</w:t>
            </w:r>
          </w:p>
          <w:p w14:paraId="163C9FE8" w14:textId="77777777" w:rsidR="00A22125" w:rsidRPr="002D71B2" w:rsidRDefault="00A22125" w:rsidP="00A22125">
            <w:pPr>
              <w:ind w:firstLine="0"/>
              <w:rPr>
                <w:b/>
                <w:lang w:val="ro-RO"/>
              </w:rPr>
            </w:pPr>
            <w:r w:rsidRPr="002D71B2">
              <w:rPr>
                <w:lang w:val="ro-RO"/>
              </w:rPr>
              <w:lastRenderedPageBreak/>
              <w:t>„4) Plante de Choisya Kunth, Fortunella Swingle, Poncirus Raf., și hibrizii lor, Casimiroa La Llave, Clausena Burm. f., Murraya J. Koenig ex L., Vepris Comm., Zanthoxylum L. și Vitis L., altele decât fructele și semințele.”</w:t>
            </w:r>
          </w:p>
        </w:tc>
        <w:tc>
          <w:tcPr>
            <w:tcW w:w="368" w:type="pct"/>
            <w:gridSpan w:val="3"/>
          </w:tcPr>
          <w:p w14:paraId="2ECF4D91" w14:textId="65684FC7" w:rsidR="00A22125" w:rsidRPr="002D71B2" w:rsidRDefault="00D86C40" w:rsidP="00A22125">
            <w:pPr>
              <w:ind w:firstLine="0"/>
              <w:jc w:val="center"/>
              <w:rPr>
                <w:b/>
                <w:sz w:val="18"/>
                <w:szCs w:val="18"/>
                <w:lang w:val="ro-RO"/>
              </w:rPr>
            </w:pPr>
            <w:r w:rsidRPr="002D71B2">
              <w:rPr>
                <w:b/>
                <w:sz w:val="18"/>
                <w:szCs w:val="18"/>
                <w:lang w:val="ro-RO"/>
              </w:rPr>
              <w:lastRenderedPageBreak/>
              <w:t>Compatibil</w:t>
            </w:r>
          </w:p>
        </w:tc>
        <w:tc>
          <w:tcPr>
            <w:tcW w:w="398" w:type="pct"/>
            <w:gridSpan w:val="3"/>
          </w:tcPr>
          <w:p w14:paraId="61DF75B0" w14:textId="77777777" w:rsidR="00A22125" w:rsidRPr="002D71B2" w:rsidRDefault="00A22125" w:rsidP="00A22125">
            <w:pPr>
              <w:ind w:firstLine="0"/>
              <w:jc w:val="center"/>
              <w:rPr>
                <w:b/>
                <w:lang w:val="ro-RO"/>
              </w:rPr>
            </w:pPr>
          </w:p>
        </w:tc>
        <w:tc>
          <w:tcPr>
            <w:tcW w:w="406" w:type="pct"/>
            <w:gridSpan w:val="3"/>
          </w:tcPr>
          <w:p w14:paraId="54B2BBC0" w14:textId="77777777" w:rsidR="00A22125" w:rsidRPr="002D71B2" w:rsidRDefault="00A22125" w:rsidP="00A22125">
            <w:pPr>
              <w:ind w:firstLine="0"/>
              <w:jc w:val="center"/>
              <w:rPr>
                <w:b/>
                <w:lang w:val="ro-RO"/>
              </w:rPr>
            </w:pPr>
          </w:p>
        </w:tc>
        <w:tc>
          <w:tcPr>
            <w:tcW w:w="501" w:type="pct"/>
            <w:gridSpan w:val="3"/>
          </w:tcPr>
          <w:p w14:paraId="67D99448" w14:textId="77777777" w:rsidR="00A22125" w:rsidRPr="002D71B2" w:rsidRDefault="00A22125" w:rsidP="00A22125">
            <w:pPr>
              <w:ind w:firstLine="0"/>
              <w:jc w:val="center"/>
              <w:rPr>
                <w:b/>
                <w:lang w:val="ro-RO"/>
              </w:rPr>
            </w:pPr>
          </w:p>
        </w:tc>
      </w:tr>
      <w:tr w:rsidR="002D71B2" w:rsidRPr="002D71B2" w14:paraId="65401206" w14:textId="77777777" w:rsidTr="003A1D32">
        <w:trPr>
          <w:gridAfter w:val="2"/>
          <w:wAfter w:w="70" w:type="pct"/>
        </w:trPr>
        <w:tc>
          <w:tcPr>
            <w:tcW w:w="1976" w:type="pct"/>
            <w:gridSpan w:val="7"/>
          </w:tcPr>
          <w:p w14:paraId="107B6C20" w14:textId="77777777" w:rsidR="00A22125" w:rsidRPr="002D71B2" w:rsidRDefault="00A22125" w:rsidP="00A22125">
            <w:pPr>
              <w:ind w:firstLine="0"/>
            </w:pPr>
            <w:r w:rsidRPr="002D71B2">
              <w:lastRenderedPageBreak/>
              <w:t>— la punctul 1.7, tabelul de la litera (b) se înlocuiește cu următorul text:</w:t>
            </w:r>
          </w:p>
        </w:tc>
        <w:tc>
          <w:tcPr>
            <w:tcW w:w="1280" w:type="pct"/>
            <w:gridSpan w:val="5"/>
          </w:tcPr>
          <w:p w14:paraId="69EFCBF5" w14:textId="2E218151" w:rsidR="00A22125" w:rsidRPr="002D71B2" w:rsidRDefault="00997361" w:rsidP="002958B9">
            <w:pPr>
              <w:ind w:firstLine="0"/>
              <w:rPr>
                <w:lang w:val="ro-RO"/>
              </w:rPr>
            </w:pPr>
            <w:r w:rsidRPr="002D71B2">
              <w:rPr>
                <w:lang w:val="ro-RO"/>
              </w:rPr>
              <w:t>la litera b)</w:t>
            </w:r>
            <w:r w:rsidR="002958B9" w:rsidRPr="002D71B2">
              <w:rPr>
                <w:lang w:val="ro-RO"/>
              </w:rPr>
              <w:t>,</w:t>
            </w:r>
            <w:r w:rsidRPr="002D71B2">
              <w:rPr>
                <w:lang w:val="ro-RO"/>
              </w:rPr>
              <w:t xml:space="preserve"> </w:t>
            </w:r>
            <w:r w:rsidR="002958B9" w:rsidRPr="002D71B2">
              <w:rPr>
                <w:lang w:val="ro-RO"/>
              </w:rPr>
              <w:t>tabelul va avea urmatorulcuprins</w:t>
            </w:r>
            <w:r w:rsidRPr="002D71B2">
              <w:rPr>
                <w:lang w:val="ro-RO"/>
              </w:rPr>
              <w:t>:</w:t>
            </w:r>
          </w:p>
        </w:tc>
        <w:tc>
          <w:tcPr>
            <w:tcW w:w="368" w:type="pct"/>
            <w:gridSpan w:val="3"/>
          </w:tcPr>
          <w:p w14:paraId="2F706905" w14:textId="5D08E0BC" w:rsidR="00A22125" w:rsidRPr="002D71B2" w:rsidRDefault="00D86C40" w:rsidP="00A22125">
            <w:pPr>
              <w:ind w:firstLine="0"/>
              <w:jc w:val="center"/>
              <w:rPr>
                <w:b/>
                <w:sz w:val="18"/>
                <w:szCs w:val="18"/>
                <w:lang w:val="ro-RO"/>
              </w:rPr>
            </w:pPr>
            <w:r w:rsidRPr="002D71B2">
              <w:rPr>
                <w:b/>
                <w:sz w:val="18"/>
                <w:szCs w:val="18"/>
                <w:lang w:val="ro-RO"/>
              </w:rPr>
              <w:t>Compatibil</w:t>
            </w:r>
          </w:p>
        </w:tc>
        <w:tc>
          <w:tcPr>
            <w:tcW w:w="398" w:type="pct"/>
            <w:gridSpan w:val="3"/>
          </w:tcPr>
          <w:p w14:paraId="0679B7B1" w14:textId="77777777" w:rsidR="00A22125" w:rsidRPr="002D71B2" w:rsidRDefault="00A22125" w:rsidP="00A22125">
            <w:pPr>
              <w:ind w:firstLine="0"/>
              <w:jc w:val="center"/>
              <w:rPr>
                <w:b/>
                <w:lang w:val="ro-RO"/>
              </w:rPr>
            </w:pPr>
          </w:p>
        </w:tc>
        <w:tc>
          <w:tcPr>
            <w:tcW w:w="406" w:type="pct"/>
            <w:gridSpan w:val="3"/>
          </w:tcPr>
          <w:p w14:paraId="0688B0BC" w14:textId="77777777" w:rsidR="00A22125" w:rsidRPr="002D71B2" w:rsidRDefault="00A22125" w:rsidP="00A22125">
            <w:pPr>
              <w:ind w:firstLine="0"/>
              <w:jc w:val="center"/>
              <w:rPr>
                <w:b/>
                <w:lang w:val="ro-RO"/>
              </w:rPr>
            </w:pPr>
          </w:p>
        </w:tc>
        <w:tc>
          <w:tcPr>
            <w:tcW w:w="501" w:type="pct"/>
            <w:gridSpan w:val="3"/>
          </w:tcPr>
          <w:p w14:paraId="44F0CEF3" w14:textId="77777777" w:rsidR="00A22125" w:rsidRPr="002D71B2" w:rsidRDefault="00A22125" w:rsidP="00A22125">
            <w:pPr>
              <w:ind w:firstLine="0"/>
              <w:jc w:val="center"/>
              <w:rPr>
                <w:b/>
                <w:lang w:val="ro-RO"/>
              </w:rPr>
            </w:pPr>
          </w:p>
        </w:tc>
      </w:tr>
      <w:tr w:rsidR="002D71B2" w:rsidRPr="002D71B2" w14:paraId="2FCDFAF3" w14:textId="77777777" w:rsidTr="003A1D32">
        <w:trPr>
          <w:gridAfter w:val="2"/>
          <w:wAfter w:w="70" w:type="pct"/>
        </w:trPr>
        <w:tc>
          <w:tcPr>
            <w:tcW w:w="1976" w:type="pct"/>
            <w:gridSpan w:val="7"/>
          </w:tcPr>
          <w:tbl>
            <w:tblPr>
              <w:tblStyle w:val="a3"/>
              <w:tblW w:w="0" w:type="auto"/>
              <w:tblLayout w:type="fixed"/>
              <w:tblLook w:val="04A0" w:firstRow="1" w:lastRow="0" w:firstColumn="1" w:lastColumn="0" w:noHBand="0" w:noVBand="1"/>
            </w:tblPr>
            <w:tblGrid>
              <w:gridCol w:w="1772"/>
              <w:gridCol w:w="3210"/>
            </w:tblGrid>
            <w:tr w:rsidR="002D71B2" w:rsidRPr="002D71B2" w14:paraId="6B10D756" w14:textId="77777777" w:rsidTr="00997361">
              <w:tc>
                <w:tcPr>
                  <w:tcW w:w="1772" w:type="dxa"/>
                </w:tcPr>
                <w:p w14:paraId="66005089" w14:textId="77777777" w:rsidR="00A22125" w:rsidRPr="002D71B2" w:rsidRDefault="00A22125" w:rsidP="00A22125">
                  <w:pPr>
                    <w:ind w:firstLine="0"/>
                    <w:jc w:val="center"/>
                  </w:pPr>
                  <w:r w:rsidRPr="002D71B2">
                    <w:t>Codul NC</w:t>
                  </w:r>
                </w:p>
                <w:p w14:paraId="351E883D" w14:textId="77777777" w:rsidR="00A22125" w:rsidRPr="002D71B2" w:rsidRDefault="00A22125" w:rsidP="00A22125">
                  <w:pPr>
                    <w:ind w:firstLine="0"/>
                    <w:jc w:val="center"/>
                  </w:pPr>
                </w:p>
              </w:tc>
              <w:tc>
                <w:tcPr>
                  <w:tcW w:w="3210" w:type="dxa"/>
                </w:tcPr>
                <w:p w14:paraId="6F5D5849" w14:textId="77777777" w:rsidR="00A22125" w:rsidRPr="002D71B2" w:rsidRDefault="00A22125" w:rsidP="00A22125">
                  <w:pPr>
                    <w:ind w:firstLine="0"/>
                    <w:jc w:val="center"/>
                  </w:pPr>
                  <w:r w:rsidRPr="002D71B2">
                    <w:t>Descriere</w:t>
                  </w:r>
                </w:p>
              </w:tc>
            </w:tr>
            <w:tr w:rsidR="002D71B2" w:rsidRPr="002D71B2" w14:paraId="2AB573C3" w14:textId="77777777" w:rsidTr="00997361">
              <w:tc>
                <w:tcPr>
                  <w:tcW w:w="1772" w:type="dxa"/>
                </w:tcPr>
                <w:p w14:paraId="0021F0F6" w14:textId="77777777" w:rsidR="00A22125" w:rsidRPr="002D71B2" w:rsidRDefault="00A22125" w:rsidP="00A22125">
                  <w:pPr>
                    <w:ind w:firstLine="0"/>
                  </w:pPr>
                </w:p>
                <w:p w14:paraId="3125C471" w14:textId="77777777" w:rsidR="00A22125" w:rsidRPr="002D71B2" w:rsidRDefault="00A22125" w:rsidP="00A22125">
                  <w:pPr>
                    <w:ind w:firstLine="0"/>
                  </w:pPr>
                  <w:r w:rsidRPr="002D71B2">
                    <w:t>4401 12 00</w:t>
                  </w:r>
                </w:p>
              </w:tc>
              <w:tc>
                <w:tcPr>
                  <w:tcW w:w="3210" w:type="dxa"/>
                </w:tcPr>
                <w:p w14:paraId="10EDE9F0" w14:textId="77777777" w:rsidR="00A22125" w:rsidRPr="002D71B2" w:rsidRDefault="00A22125" w:rsidP="00A22125">
                  <w:pPr>
                    <w:ind w:firstLine="0"/>
                  </w:pPr>
                  <w:r w:rsidRPr="002D71B2">
                    <w:t>Lemn de foc, altul decât de conifere, sub formă de bușteni, butuci, vreascuri, ramuri</w:t>
                  </w:r>
                </w:p>
                <w:p w14:paraId="1234579C" w14:textId="77777777" w:rsidR="00A22125" w:rsidRPr="002D71B2" w:rsidRDefault="00A22125" w:rsidP="00A22125">
                  <w:pPr>
                    <w:ind w:firstLine="0"/>
                  </w:pPr>
                  <w:r w:rsidRPr="002D71B2">
                    <w:t>sau sub forme similare;</w:t>
                  </w:r>
                </w:p>
                <w:p w14:paraId="7D11B0B8" w14:textId="77777777" w:rsidR="00A22125" w:rsidRPr="002D71B2" w:rsidRDefault="00A22125" w:rsidP="00A22125">
                  <w:pPr>
                    <w:ind w:firstLine="0"/>
                  </w:pPr>
                </w:p>
              </w:tc>
            </w:tr>
            <w:tr w:rsidR="002D71B2" w:rsidRPr="002D71B2" w14:paraId="48DED06D" w14:textId="77777777" w:rsidTr="00997361">
              <w:tc>
                <w:tcPr>
                  <w:tcW w:w="1772" w:type="dxa"/>
                </w:tcPr>
                <w:p w14:paraId="0E26CF7E" w14:textId="77777777" w:rsidR="00A22125" w:rsidRPr="002D71B2" w:rsidRDefault="00A22125" w:rsidP="00A22125">
                  <w:pPr>
                    <w:ind w:firstLine="0"/>
                  </w:pPr>
                  <w:r w:rsidRPr="002D71B2">
                    <w:t>4401 22 00</w:t>
                  </w:r>
                </w:p>
              </w:tc>
              <w:tc>
                <w:tcPr>
                  <w:tcW w:w="3210" w:type="dxa"/>
                </w:tcPr>
                <w:p w14:paraId="01F2CB7A" w14:textId="77777777" w:rsidR="00A22125" w:rsidRPr="002D71B2" w:rsidRDefault="00A22125" w:rsidP="00A22125">
                  <w:pPr>
                    <w:ind w:firstLine="0"/>
                  </w:pPr>
                  <w:r w:rsidRPr="002D71B2">
                    <w:t>Lemn, altul decât de conifere, sub formă de așchii sau particule</w:t>
                  </w:r>
                </w:p>
                <w:p w14:paraId="5A74AB5C" w14:textId="77777777" w:rsidR="00A22125" w:rsidRPr="002D71B2" w:rsidRDefault="00A22125" w:rsidP="00A22125">
                  <w:pPr>
                    <w:ind w:firstLine="0"/>
                  </w:pPr>
                </w:p>
              </w:tc>
            </w:tr>
            <w:tr w:rsidR="002D71B2" w:rsidRPr="002D71B2" w14:paraId="497D0B63" w14:textId="77777777" w:rsidTr="00997361">
              <w:tc>
                <w:tcPr>
                  <w:tcW w:w="1772" w:type="dxa"/>
                </w:tcPr>
                <w:p w14:paraId="26EEB493" w14:textId="77777777" w:rsidR="00A22125" w:rsidRPr="002D71B2" w:rsidRDefault="00A22125" w:rsidP="00A22125">
                  <w:pPr>
                    <w:ind w:firstLine="0"/>
                  </w:pPr>
                  <w:r w:rsidRPr="002D71B2">
                    <w:t>4401 40 90</w:t>
                  </w:r>
                </w:p>
              </w:tc>
              <w:tc>
                <w:tcPr>
                  <w:tcW w:w="3210" w:type="dxa"/>
                </w:tcPr>
                <w:p w14:paraId="2E92301D" w14:textId="77777777" w:rsidR="00A22125" w:rsidRPr="002D71B2" w:rsidRDefault="00A22125" w:rsidP="00A22125">
                  <w:pPr>
                    <w:ind w:firstLine="0"/>
                  </w:pPr>
                  <w:r w:rsidRPr="002D71B2">
                    <w:t>Deșeuri și resturi de lemn (cu excepția rumegușului), neaglomerat</w:t>
                  </w:r>
                </w:p>
                <w:p w14:paraId="394C91AA" w14:textId="77777777" w:rsidR="00A22125" w:rsidRPr="002D71B2" w:rsidRDefault="00A22125" w:rsidP="00A22125">
                  <w:pPr>
                    <w:ind w:firstLine="0"/>
                  </w:pPr>
                </w:p>
              </w:tc>
            </w:tr>
            <w:tr w:rsidR="002D71B2" w:rsidRPr="002D71B2" w14:paraId="731DE3C9" w14:textId="77777777" w:rsidTr="00997361">
              <w:tc>
                <w:tcPr>
                  <w:tcW w:w="1772" w:type="dxa"/>
                </w:tcPr>
                <w:p w14:paraId="5D2AACA1" w14:textId="77777777" w:rsidR="00A22125" w:rsidRPr="002D71B2" w:rsidRDefault="00A22125" w:rsidP="00A22125">
                  <w:pPr>
                    <w:ind w:firstLine="0"/>
                  </w:pPr>
                  <w:r w:rsidRPr="002D71B2">
                    <w:t>ex 4403 12 00</w:t>
                  </w:r>
                </w:p>
              </w:tc>
              <w:tc>
                <w:tcPr>
                  <w:tcW w:w="3210" w:type="dxa"/>
                </w:tcPr>
                <w:p w14:paraId="492D8A42" w14:textId="77777777" w:rsidR="00A22125" w:rsidRPr="002D71B2" w:rsidRDefault="00A22125" w:rsidP="00A22125">
                  <w:pPr>
                    <w:ind w:firstLine="0"/>
                  </w:pPr>
                  <w:r w:rsidRPr="002D71B2">
                    <w:t>Lemn, altul decât de conifere, brut, tratat cu vopsea, baiț, creozot sau alți agenți de conservare, nedecojit, necurățat de ramuri sau neecarisat grosier</w:t>
                  </w:r>
                </w:p>
              </w:tc>
            </w:tr>
            <w:tr w:rsidR="002D71B2" w:rsidRPr="002D71B2" w14:paraId="60B05D4C" w14:textId="77777777" w:rsidTr="00997361">
              <w:tc>
                <w:tcPr>
                  <w:tcW w:w="1772" w:type="dxa"/>
                </w:tcPr>
                <w:p w14:paraId="5CB87FBE" w14:textId="77777777" w:rsidR="00A22125" w:rsidRPr="002D71B2" w:rsidRDefault="00A22125" w:rsidP="00A22125">
                  <w:pPr>
                    <w:ind w:firstLine="0"/>
                  </w:pPr>
                  <w:r w:rsidRPr="002D71B2">
                    <w:t>ex 4403 99 00</w:t>
                  </w:r>
                </w:p>
              </w:tc>
              <w:tc>
                <w:tcPr>
                  <w:tcW w:w="3210" w:type="dxa"/>
                </w:tcPr>
                <w:p w14:paraId="2D098141" w14:textId="77777777" w:rsidR="00A22125" w:rsidRPr="002D71B2" w:rsidRDefault="00A22125" w:rsidP="00A22125">
                  <w:pPr>
                    <w:ind w:firstLine="0"/>
                  </w:pPr>
                  <w:r w:rsidRPr="002D71B2">
                    <w:t>Lemn, altul decât de conifere [altul decât lemnul tropical, stejarul (Quercus spp.), fagul (Fagus spp.), mesteacănul (Betula spp.), plopul și plopul tremurător (Populus spp.) sau eucaliptul (Eucalyptus spp.)], brut, chiar decojit, curățat de ramuri sau ecarisat grosier, netratat cu vopsea, baiț, creozot sau cu alți agenți de conservare</w:t>
                  </w:r>
                </w:p>
              </w:tc>
            </w:tr>
            <w:tr w:rsidR="002D71B2" w:rsidRPr="002D71B2" w14:paraId="2DA6324E" w14:textId="77777777" w:rsidTr="00997361">
              <w:tc>
                <w:tcPr>
                  <w:tcW w:w="1772" w:type="dxa"/>
                </w:tcPr>
                <w:p w14:paraId="68F81FC6" w14:textId="77777777" w:rsidR="00A22125" w:rsidRPr="002D71B2" w:rsidRDefault="00A22125" w:rsidP="00A22125">
                  <w:pPr>
                    <w:ind w:firstLine="0"/>
                  </w:pPr>
                </w:p>
                <w:p w14:paraId="11E7CFBD" w14:textId="77777777" w:rsidR="00A22125" w:rsidRPr="002D71B2" w:rsidRDefault="00A22125" w:rsidP="00A22125">
                  <w:pPr>
                    <w:ind w:firstLine="0"/>
                  </w:pPr>
                  <w:r w:rsidRPr="002D71B2">
                    <w:t>ex 4404 20 00</w:t>
                  </w:r>
                </w:p>
              </w:tc>
              <w:tc>
                <w:tcPr>
                  <w:tcW w:w="3210" w:type="dxa"/>
                </w:tcPr>
                <w:p w14:paraId="05195337" w14:textId="77777777" w:rsidR="00A22125" w:rsidRPr="002D71B2" w:rsidRDefault="00A22125" w:rsidP="00A22125">
                  <w:pPr>
                    <w:ind w:firstLine="0"/>
                  </w:pPr>
                  <w:r w:rsidRPr="002D71B2">
                    <w:t>Prăjini despicate, din alt lemn decât cel de conifere; pari și țăruși din alt lemn decât cel de conifere, ascuțiți, dar netăiați longitudinal</w:t>
                  </w:r>
                </w:p>
                <w:p w14:paraId="379A1862" w14:textId="77777777" w:rsidR="00A22125" w:rsidRPr="002D71B2" w:rsidRDefault="00A22125" w:rsidP="00A22125">
                  <w:pPr>
                    <w:ind w:firstLine="0"/>
                  </w:pPr>
                </w:p>
              </w:tc>
            </w:tr>
            <w:tr w:rsidR="002D71B2" w:rsidRPr="002D71B2" w14:paraId="3F7881D9" w14:textId="77777777" w:rsidTr="00997361">
              <w:tc>
                <w:tcPr>
                  <w:tcW w:w="1772" w:type="dxa"/>
                </w:tcPr>
                <w:p w14:paraId="5BE4B7D8" w14:textId="77777777" w:rsidR="00A22125" w:rsidRPr="002D71B2" w:rsidRDefault="00A22125" w:rsidP="00A22125">
                  <w:pPr>
                    <w:ind w:firstLine="0"/>
                  </w:pPr>
                  <w:r w:rsidRPr="002D71B2">
                    <w:lastRenderedPageBreak/>
                    <w:t>ex 4407 99</w:t>
                  </w:r>
                </w:p>
              </w:tc>
              <w:tc>
                <w:tcPr>
                  <w:tcW w:w="3210" w:type="dxa"/>
                </w:tcPr>
                <w:p w14:paraId="706DCDAE" w14:textId="77777777" w:rsidR="00A22125" w:rsidRPr="002D71B2" w:rsidRDefault="00997361" w:rsidP="00A22125">
                  <w:pPr>
                    <w:ind w:firstLine="0"/>
                    <w:rPr>
                      <w:lang w:val="ro-RO"/>
                    </w:rPr>
                  </w:pPr>
                  <w:r w:rsidRPr="002D71B2">
                    <w:rPr>
                      <w:lang w:val="ro-RO"/>
                    </w:rPr>
                    <w:t>Lemn, altul decât de conifere [altul decât lemnul tropical, stejarul (Quercus spp.), fagul (Fagus spp.), arțarul (Acer spp.), prunul (Prunus spp.), frasinul (Fraxinus spp.), mesteacănul (Betula spp.) sau plopul și plopul tremurător (Populus spp.)], tăiat sau cioplit longitudinal, spintecat sau decojit, chiar geluit, șlefuit sau lipit prin asamblare cap la cap, cu o grosime care depășește 6 mm.”</w:t>
                  </w:r>
                </w:p>
              </w:tc>
            </w:tr>
          </w:tbl>
          <w:p w14:paraId="0D1A4291" w14:textId="77777777" w:rsidR="00A22125" w:rsidRPr="002D71B2" w:rsidRDefault="00A22125" w:rsidP="00A22125">
            <w:pPr>
              <w:ind w:firstLine="0"/>
            </w:pPr>
          </w:p>
        </w:tc>
        <w:tc>
          <w:tcPr>
            <w:tcW w:w="1280" w:type="pct"/>
            <w:gridSpan w:val="5"/>
          </w:tcPr>
          <w:tbl>
            <w:tblPr>
              <w:tblStyle w:val="a3"/>
              <w:tblW w:w="0" w:type="auto"/>
              <w:tblLayout w:type="fixed"/>
              <w:tblLook w:val="04A0" w:firstRow="1" w:lastRow="0" w:firstColumn="1" w:lastColumn="0" w:noHBand="0" w:noVBand="1"/>
            </w:tblPr>
            <w:tblGrid>
              <w:gridCol w:w="1424"/>
              <w:gridCol w:w="2773"/>
            </w:tblGrid>
            <w:tr w:rsidR="002D71B2" w:rsidRPr="002D71B2" w14:paraId="047F989E" w14:textId="77777777" w:rsidTr="00997361">
              <w:tc>
                <w:tcPr>
                  <w:tcW w:w="1424" w:type="dxa"/>
                </w:tcPr>
                <w:p w14:paraId="43787B42" w14:textId="77777777" w:rsidR="00997361" w:rsidRPr="002D71B2" w:rsidRDefault="00997361" w:rsidP="00997361">
                  <w:pPr>
                    <w:ind w:firstLine="0"/>
                    <w:jc w:val="center"/>
                    <w:rPr>
                      <w:lang w:val="ro-RO"/>
                    </w:rPr>
                  </w:pPr>
                  <w:r w:rsidRPr="002D71B2">
                    <w:rPr>
                      <w:lang w:val="ro-RO"/>
                    </w:rPr>
                    <w:lastRenderedPageBreak/>
                    <w:t>„Codul poziției tarifare</w:t>
                  </w:r>
                </w:p>
              </w:tc>
              <w:tc>
                <w:tcPr>
                  <w:tcW w:w="2773" w:type="dxa"/>
                </w:tcPr>
                <w:p w14:paraId="001D70DE" w14:textId="77777777" w:rsidR="00997361" w:rsidRPr="002D71B2" w:rsidRDefault="00997361" w:rsidP="00997361">
                  <w:pPr>
                    <w:ind w:firstLine="0"/>
                    <w:jc w:val="center"/>
                    <w:rPr>
                      <w:lang w:val="ro-RO"/>
                    </w:rPr>
                  </w:pPr>
                  <w:r w:rsidRPr="002D71B2">
                    <w:rPr>
                      <w:lang w:val="ro-RO"/>
                    </w:rPr>
                    <w:t>Descrierea mărfurilor</w:t>
                  </w:r>
                </w:p>
              </w:tc>
            </w:tr>
            <w:tr w:rsidR="002D71B2" w:rsidRPr="002D71B2" w14:paraId="11D70772" w14:textId="77777777" w:rsidTr="00997361">
              <w:tc>
                <w:tcPr>
                  <w:tcW w:w="1424" w:type="dxa"/>
                </w:tcPr>
                <w:p w14:paraId="2E0EA012" w14:textId="77777777" w:rsidR="00997361" w:rsidRPr="002D71B2" w:rsidRDefault="00997361" w:rsidP="00997361">
                  <w:pPr>
                    <w:ind w:firstLine="0"/>
                  </w:pPr>
                  <w:r w:rsidRPr="002D71B2">
                    <w:t>4401 12 00</w:t>
                  </w:r>
                </w:p>
              </w:tc>
              <w:tc>
                <w:tcPr>
                  <w:tcW w:w="2773" w:type="dxa"/>
                </w:tcPr>
                <w:p w14:paraId="021F9D02" w14:textId="77777777" w:rsidR="00997361" w:rsidRPr="002D71B2" w:rsidRDefault="00997361" w:rsidP="00997361">
                  <w:pPr>
                    <w:ind w:firstLine="0"/>
                  </w:pPr>
                  <w:r w:rsidRPr="002D71B2">
                    <w:t>Lemn de foc, altul decât de conifere, sub formă de bușteni, butuci, vreascuri, ramuri sau sub forme similare;</w:t>
                  </w:r>
                </w:p>
              </w:tc>
            </w:tr>
            <w:tr w:rsidR="002D71B2" w:rsidRPr="002D71B2" w14:paraId="2A5E2527" w14:textId="77777777" w:rsidTr="00997361">
              <w:tc>
                <w:tcPr>
                  <w:tcW w:w="1424" w:type="dxa"/>
                </w:tcPr>
                <w:p w14:paraId="0145549C" w14:textId="77777777" w:rsidR="00997361" w:rsidRPr="002D71B2" w:rsidRDefault="00997361" w:rsidP="00997361">
                  <w:pPr>
                    <w:ind w:firstLine="0"/>
                  </w:pPr>
                  <w:r w:rsidRPr="002D71B2">
                    <w:t>4401 22 00</w:t>
                  </w:r>
                </w:p>
              </w:tc>
              <w:tc>
                <w:tcPr>
                  <w:tcW w:w="2773" w:type="dxa"/>
                </w:tcPr>
                <w:p w14:paraId="5BCB8946" w14:textId="77777777" w:rsidR="00997361" w:rsidRPr="002D71B2" w:rsidRDefault="00997361" w:rsidP="00997361">
                  <w:pPr>
                    <w:ind w:firstLine="0"/>
                  </w:pPr>
                  <w:r w:rsidRPr="002D71B2">
                    <w:t>Lemn, altul decât de conifere, sub formă de așchii sau particule</w:t>
                  </w:r>
                </w:p>
              </w:tc>
            </w:tr>
            <w:tr w:rsidR="002D71B2" w:rsidRPr="002D71B2" w14:paraId="1F044F45" w14:textId="77777777" w:rsidTr="00997361">
              <w:tc>
                <w:tcPr>
                  <w:tcW w:w="1424" w:type="dxa"/>
                </w:tcPr>
                <w:p w14:paraId="78C400E9" w14:textId="77777777" w:rsidR="00997361" w:rsidRPr="002D71B2" w:rsidRDefault="00997361" w:rsidP="00997361">
                  <w:pPr>
                    <w:ind w:firstLine="0"/>
                  </w:pPr>
                  <w:r w:rsidRPr="002D71B2">
                    <w:t>4401 40 90</w:t>
                  </w:r>
                </w:p>
              </w:tc>
              <w:tc>
                <w:tcPr>
                  <w:tcW w:w="2773" w:type="dxa"/>
                </w:tcPr>
                <w:p w14:paraId="1263F03F" w14:textId="77777777" w:rsidR="00997361" w:rsidRPr="002D71B2" w:rsidRDefault="00997361" w:rsidP="00997361">
                  <w:pPr>
                    <w:ind w:firstLine="0"/>
                  </w:pPr>
                  <w:r w:rsidRPr="002D71B2">
                    <w:t>Deșeuri și resturi de lemn (cu excepția rumegușului), neaglomerat</w:t>
                  </w:r>
                </w:p>
              </w:tc>
            </w:tr>
            <w:tr w:rsidR="002D71B2" w:rsidRPr="002D71B2" w14:paraId="578D3BA1" w14:textId="77777777" w:rsidTr="00997361">
              <w:tc>
                <w:tcPr>
                  <w:tcW w:w="1424" w:type="dxa"/>
                </w:tcPr>
                <w:p w14:paraId="0361CE41" w14:textId="77777777" w:rsidR="00997361" w:rsidRPr="002D71B2" w:rsidRDefault="00997361" w:rsidP="00997361">
                  <w:pPr>
                    <w:ind w:firstLine="0"/>
                  </w:pPr>
                  <w:r w:rsidRPr="002D71B2">
                    <w:t>ex 4403 12 00</w:t>
                  </w:r>
                </w:p>
              </w:tc>
              <w:tc>
                <w:tcPr>
                  <w:tcW w:w="2773" w:type="dxa"/>
                </w:tcPr>
                <w:p w14:paraId="5A325254" w14:textId="77777777" w:rsidR="00997361" w:rsidRPr="002D71B2" w:rsidRDefault="00997361" w:rsidP="00997361">
                  <w:pPr>
                    <w:ind w:firstLine="0"/>
                  </w:pPr>
                  <w:r w:rsidRPr="002D71B2">
                    <w:t>Lemn, altul decât de conifere, brut, tratat cu vopsea, baiț, creozot sau alți agenți de conservare, nedecojit, necurățat de ramuri sau neecarisat grosier</w:t>
                  </w:r>
                </w:p>
              </w:tc>
            </w:tr>
            <w:tr w:rsidR="002D71B2" w:rsidRPr="002D71B2" w14:paraId="7698CAD2" w14:textId="77777777" w:rsidTr="00997361">
              <w:tc>
                <w:tcPr>
                  <w:tcW w:w="1424" w:type="dxa"/>
                </w:tcPr>
                <w:p w14:paraId="60356488" w14:textId="77777777" w:rsidR="00997361" w:rsidRPr="002D71B2" w:rsidRDefault="00997361" w:rsidP="00997361">
                  <w:pPr>
                    <w:ind w:firstLine="0"/>
                  </w:pPr>
                  <w:r w:rsidRPr="002D71B2">
                    <w:t>ex 4403 99 00</w:t>
                  </w:r>
                </w:p>
              </w:tc>
              <w:tc>
                <w:tcPr>
                  <w:tcW w:w="2773" w:type="dxa"/>
                </w:tcPr>
                <w:p w14:paraId="7B5E9576" w14:textId="77777777" w:rsidR="00997361" w:rsidRPr="002D71B2" w:rsidRDefault="00997361" w:rsidP="00997361">
                  <w:pPr>
                    <w:ind w:firstLine="0"/>
                  </w:pPr>
                  <w:r w:rsidRPr="002D71B2">
                    <w:t>Lemn, altul decât de conifere [altul decât lemnul tropical, stejarul (Quercus spp.), fagul (Fagus spp.), mesteacănul (Betula spp.), plopul și plopul tremurător (Populus spp.) sau eucaliptul (Eucalyptus spp.)], brut, chiar decojit, curățat de ramuri sau ecarisat grosier, netratat cu vopsea, baiț, creozot sau cu alți agenți de conservare</w:t>
                  </w:r>
                </w:p>
              </w:tc>
            </w:tr>
            <w:tr w:rsidR="002D71B2" w:rsidRPr="002D71B2" w14:paraId="67F8B784" w14:textId="77777777" w:rsidTr="00997361">
              <w:tc>
                <w:tcPr>
                  <w:tcW w:w="1424" w:type="dxa"/>
                </w:tcPr>
                <w:p w14:paraId="5EA9DD56" w14:textId="77777777" w:rsidR="00997361" w:rsidRPr="002D71B2" w:rsidRDefault="00997361" w:rsidP="00997361">
                  <w:pPr>
                    <w:ind w:firstLine="0"/>
                  </w:pPr>
                  <w:r w:rsidRPr="002D71B2">
                    <w:t>ex 4404 20 00</w:t>
                  </w:r>
                </w:p>
              </w:tc>
              <w:tc>
                <w:tcPr>
                  <w:tcW w:w="2773" w:type="dxa"/>
                </w:tcPr>
                <w:p w14:paraId="359D209B" w14:textId="77777777" w:rsidR="00997361" w:rsidRPr="002D71B2" w:rsidRDefault="00997361" w:rsidP="00997361">
                  <w:pPr>
                    <w:ind w:firstLine="0"/>
                  </w:pPr>
                  <w:r w:rsidRPr="002D71B2">
                    <w:t xml:space="preserve">Prăjini despicate, din alt lemn decât cel de conifere; pari și țăruși din alt lemn decât cel de </w:t>
                  </w:r>
                  <w:r w:rsidRPr="002D71B2">
                    <w:lastRenderedPageBreak/>
                    <w:t>conifere, ascuțiți, dar netăiați longitudinal</w:t>
                  </w:r>
                </w:p>
              </w:tc>
            </w:tr>
            <w:tr w:rsidR="002D71B2" w:rsidRPr="002D71B2" w14:paraId="02828979" w14:textId="77777777" w:rsidTr="00997361">
              <w:tc>
                <w:tcPr>
                  <w:tcW w:w="1424" w:type="dxa"/>
                </w:tcPr>
                <w:p w14:paraId="4BA541A8" w14:textId="77777777" w:rsidR="00997361" w:rsidRPr="002D71B2" w:rsidRDefault="00997361" w:rsidP="00997361">
                  <w:pPr>
                    <w:ind w:firstLine="0"/>
                  </w:pPr>
                  <w:r w:rsidRPr="002D71B2">
                    <w:lastRenderedPageBreak/>
                    <w:t>ex 4407 99</w:t>
                  </w:r>
                </w:p>
              </w:tc>
              <w:tc>
                <w:tcPr>
                  <w:tcW w:w="2773" w:type="dxa"/>
                </w:tcPr>
                <w:p w14:paraId="1DD4A9CB" w14:textId="77777777" w:rsidR="00997361" w:rsidRPr="002D71B2" w:rsidRDefault="00997361" w:rsidP="00997361">
                  <w:pPr>
                    <w:ind w:firstLine="0"/>
                    <w:rPr>
                      <w:lang w:val="ro-RO"/>
                    </w:rPr>
                  </w:pPr>
                  <w:r w:rsidRPr="002D71B2">
                    <w:rPr>
                      <w:lang w:val="ro-RO"/>
                    </w:rPr>
                    <w:t>Lemn, altul decât de conifere [altul decât lemnul tropical, stejarul (Quercus spp.), fagul (Fagus spp.), arțarul (Acer spp.), prunul (Prunus spp.), frasinul (Fraxinus spp.), mesteacănul (Betula spp.) sau plopul și plopul tremurător (Populus spp.)], tăiat sau cioplit longitudinal, spintecat sau decojit, chiar geluit, șlefuit sau lipit prin asamblare cap la cap, cu o grosime care depășește 6 mm.”</w:t>
                  </w:r>
                </w:p>
              </w:tc>
            </w:tr>
          </w:tbl>
          <w:p w14:paraId="64E08753" w14:textId="77777777" w:rsidR="00997361" w:rsidRPr="002D71B2" w:rsidRDefault="00997361" w:rsidP="00A22125">
            <w:pPr>
              <w:ind w:firstLine="0"/>
              <w:rPr>
                <w:lang w:val="ro-RO"/>
              </w:rPr>
            </w:pPr>
          </w:p>
        </w:tc>
        <w:tc>
          <w:tcPr>
            <w:tcW w:w="368" w:type="pct"/>
            <w:gridSpan w:val="3"/>
          </w:tcPr>
          <w:p w14:paraId="14B466FB" w14:textId="77777777" w:rsidR="00A22125" w:rsidRPr="002D71B2" w:rsidRDefault="00A22125" w:rsidP="00A22125">
            <w:pPr>
              <w:ind w:firstLine="0"/>
              <w:jc w:val="center"/>
              <w:rPr>
                <w:b/>
                <w:lang w:val="ro-RO"/>
              </w:rPr>
            </w:pPr>
          </w:p>
        </w:tc>
        <w:tc>
          <w:tcPr>
            <w:tcW w:w="398" w:type="pct"/>
            <w:gridSpan w:val="3"/>
          </w:tcPr>
          <w:p w14:paraId="67DF5DE8" w14:textId="77777777" w:rsidR="00A22125" w:rsidRPr="002D71B2" w:rsidRDefault="00A22125" w:rsidP="00A22125">
            <w:pPr>
              <w:ind w:firstLine="0"/>
              <w:jc w:val="center"/>
              <w:rPr>
                <w:b/>
                <w:lang w:val="ro-RO"/>
              </w:rPr>
            </w:pPr>
          </w:p>
        </w:tc>
        <w:tc>
          <w:tcPr>
            <w:tcW w:w="406" w:type="pct"/>
            <w:gridSpan w:val="3"/>
          </w:tcPr>
          <w:p w14:paraId="7F228C5B" w14:textId="77777777" w:rsidR="00A22125" w:rsidRPr="002D71B2" w:rsidRDefault="00A22125" w:rsidP="00A22125">
            <w:pPr>
              <w:ind w:firstLine="0"/>
              <w:jc w:val="center"/>
              <w:rPr>
                <w:b/>
                <w:lang w:val="ro-RO"/>
              </w:rPr>
            </w:pPr>
          </w:p>
        </w:tc>
        <w:tc>
          <w:tcPr>
            <w:tcW w:w="501" w:type="pct"/>
            <w:gridSpan w:val="3"/>
          </w:tcPr>
          <w:p w14:paraId="6B6F81A8" w14:textId="77777777" w:rsidR="00A22125" w:rsidRPr="002D71B2" w:rsidRDefault="00A22125" w:rsidP="00A22125">
            <w:pPr>
              <w:ind w:firstLine="0"/>
              <w:jc w:val="center"/>
              <w:rPr>
                <w:b/>
                <w:lang w:val="ro-RO"/>
              </w:rPr>
            </w:pPr>
          </w:p>
        </w:tc>
      </w:tr>
      <w:tr w:rsidR="002D71B2" w:rsidRPr="002D71B2" w14:paraId="77F383A3" w14:textId="77777777" w:rsidTr="003A1D32">
        <w:trPr>
          <w:gridAfter w:val="2"/>
          <w:wAfter w:w="70" w:type="pct"/>
        </w:trPr>
        <w:tc>
          <w:tcPr>
            <w:tcW w:w="1976" w:type="pct"/>
            <w:gridSpan w:val="7"/>
          </w:tcPr>
          <w:p w14:paraId="0C210BEE" w14:textId="77777777" w:rsidR="00A7021F" w:rsidRPr="002D71B2" w:rsidRDefault="00A7021F" w:rsidP="00A7021F">
            <w:pPr>
              <w:ind w:firstLine="0"/>
            </w:pPr>
            <w:r w:rsidRPr="002D71B2">
              <w:lastRenderedPageBreak/>
              <w:t>— punctul 2.1 se înlocuiește cu următorul text:</w:t>
            </w:r>
          </w:p>
          <w:p w14:paraId="6AD36028" w14:textId="77777777" w:rsidR="00A7021F" w:rsidRPr="002D71B2" w:rsidRDefault="00A7021F" w:rsidP="00A7021F">
            <w:pPr>
              <w:ind w:firstLine="0"/>
              <w:rPr>
                <w:lang w:val="de-DE"/>
              </w:rPr>
            </w:pPr>
            <w:r w:rsidRPr="002D71B2">
              <w:rPr>
                <w:lang w:val="de-DE"/>
              </w:rPr>
              <w:t>„2.1. Plante destinate plantării, altele decât semințele, din genurile Abies Mill., Apium graveolens L.,</w:t>
            </w:r>
          </w:p>
          <w:p w14:paraId="4A1CCF4C" w14:textId="77777777" w:rsidR="00A7021F" w:rsidRPr="002D71B2" w:rsidRDefault="00A7021F" w:rsidP="00A7021F">
            <w:pPr>
              <w:ind w:firstLine="0"/>
            </w:pPr>
            <w:r w:rsidRPr="002D71B2">
              <w:t>Argyranthemum spp., Asparagus officinalis L., Aster spp., Brassica spp., Castanea Mill., Cucumis spp.,</w:t>
            </w:r>
          </w:p>
          <w:p w14:paraId="4E497EAF" w14:textId="77777777" w:rsidR="00A7021F" w:rsidRPr="002D71B2" w:rsidRDefault="00A7021F" w:rsidP="00A7021F">
            <w:pPr>
              <w:ind w:firstLine="0"/>
            </w:pPr>
            <w:r w:rsidRPr="002D71B2">
              <w:t>Dendranthema (DC.) Des Moul., Dianthus L. și hibrizii săi, Exacum spp., Fragaria L., Gerbera Cass., Gypsophila L., toate soiurile de hibrizi New Guinea de Impatiens L., Lactuca spp., Larix Mill., Leucanthemum L., Lupinus L., Pelargonium l'Hérit. ex Ait., Picea A. Dietr., Pinus L., Platanus L., Populus</w:t>
            </w:r>
          </w:p>
          <w:p w14:paraId="748DE4E0" w14:textId="77777777" w:rsidR="00A22125" w:rsidRPr="002D71B2" w:rsidRDefault="00A7021F" w:rsidP="00A7021F">
            <w:pPr>
              <w:ind w:firstLine="0"/>
            </w:pPr>
            <w:r w:rsidRPr="002D71B2">
              <w:t>L., Prunus laurocerasus L., Prunus lusitanica L., Pseudotsuga Carr., Quercus L., Rubus L., Spinacia L., Tanacetum L., Tsuga Carr., Ulmus L., Verbena L. și alte plante din specii erbacee, altele decât plantele din familia Gramineae, destinate plantării, și altele decât bulbii, cormii, rizomii, semințele și tuberculii.”</w:t>
            </w:r>
          </w:p>
        </w:tc>
        <w:tc>
          <w:tcPr>
            <w:tcW w:w="1280" w:type="pct"/>
            <w:gridSpan w:val="5"/>
          </w:tcPr>
          <w:p w14:paraId="02925566" w14:textId="6309B707" w:rsidR="00A22125" w:rsidRPr="002D71B2" w:rsidRDefault="002958B9" w:rsidP="00A22125">
            <w:pPr>
              <w:ind w:firstLine="0"/>
              <w:rPr>
                <w:lang w:val="ro-RO"/>
              </w:rPr>
            </w:pPr>
            <w:r w:rsidRPr="002D71B2">
              <w:rPr>
                <w:lang w:val="ro-RO"/>
              </w:rPr>
              <w:t xml:space="preserve"> punctul 2, </w:t>
            </w:r>
            <w:r w:rsidR="00A7021F" w:rsidRPr="002D71B2">
              <w:rPr>
                <w:lang w:val="ro-RO"/>
              </w:rPr>
              <w:t xml:space="preserve"> subpunctul 1) </w:t>
            </w:r>
            <w:r w:rsidR="00F81A04" w:rsidRPr="002D71B2">
              <w:rPr>
                <w:lang w:val="ro-RO"/>
              </w:rPr>
              <w:t>va avea următorul cuprins</w:t>
            </w:r>
            <w:r w:rsidR="00A7021F" w:rsidRPr="002D71B2">
              <w:rPr>
                <w:lang w:val="ro-RO"/>
              </w:rPr>
              <w:t>:</w:t>
            </w:r>
          </w:p>
          <w:p w14:paraId="42E2CC72" w14:textId="77777777" w:rsidR="00A7021F" w:rsidRPr="002D71B2" w:rsidRDefault="00A7021F" w:rsidP="00A22125">
            <w:pPr>
              <w:ind w:firstLine="0"/>
              <w:rPr>
                <w:lang w:val="ro-RO"/>
              </w:rPr>
            </w:pPr>
            <w:r w:rsidRPr="002D71B2">
              <w:rPr>
                <w:lang w:val="ro-RO"/>
              </w:rPr>
              <w:t>Modificat prin  Directiva 523</w:t>
            </w:r>
          </w:p>
        </w:tc>
        <w:tc>
          <w:tcPr>
            <w:tcW w:w="368" w:type="pct"/>
            <w:gridSpan w:val="3"/>
          </w:tcPr>
          <w:p w14:paraId="11CA1992" w14:textId="1D6FCBBE" w:rsidR="00A22125" w:rsidRPr="002D71B2" w:rsidRDefault="00D86C40" w:rsidP="00A22125">
            <w:pPr>
              <w:ind w:firstLine="0"/>
              <w:jc w:val="center"/>
              <w:rPr>
                <w:b/>
                <w:sz w:val="18"/>
                <w:szCs w:val="18"/>
                <w:lang w:val="ro-RO"/>
              </w:rPr>
            </w:pPr>
            <w:r w:rsidRPr="002D71B2">
              <w:rPr>
                <w:b/>
                <w:sz w:val="18"/>
                <w:szCs w:val="18"/>
                <w:lang w:val="ro-RO"/>
              </w:rPr>
              <w:t>Compatibil</w:t>
            </w:r>
          </w:p>
        </w:tc>
        <w:tc>
          <w:tcPr>
            <w:tcW w:w="398" w:type="pct"/>
            <w:gridSpan w:val="3"/>
          </w:tcPr>
          <w:p w14:paraId="1143AC97" w14:textId="77777777" w:rsidR="00A22125" w:rsidRPr="002D71B2" w:rsidRDefault="00A22125" w:rsidP="00A22125">
            <w:pPr>
              <w:ind w:firstLine="0"/>
              <w:jc w:val="center"/>
              <w:rPr>
                <w:b/>
                <w:lang w:val="ro-RO"/>
              </w:rPr>
            </w:pPr>
          </w:p>
        </w:tc>
        <w:tc>
          <w:tcPr>
            <w:tcW w:w="406" w:type="pct"/>
            <w:gridSpan w:val="3"/>
          </w:tcPr>
          <w:p w14:paraId="6C40D952" w14:textId="77777777" w:rsidR="00A22125" w:rsidRPr="002D71B2" w:rsidRDefault="00A22125" w:rsidP="00A22125">
            <w:pPr>
              <w:ind w:firstLine="0"/>
              <w:jc w:val="center"/>
              <w:rPr>
                <w:b/>
                <w:lang w:val="ro-RO"/>
              </w:rPr>
            </w:pPr>
          </w:p>
        </w:tc>
        <w:tc>
          <w:tcPr>
            <w:tcW w:w="501" w:type="pct"/>
            <w:gridSpan w:val="3"/>
          </w:tcPr>
          <w:p w14:paraId="0EDE0F09" w14:textId="77777777" w:rsidR="00A22125" w:rsidRPr="002D71B2" w:rsidRDefault="00A22125" w:rsidP="00A22125">
            <w:pPr>
              <w:ind w:firstLine="0"/>
              <w:jc w:val="center"/>
              <w:rPr>
                <w:b/>
                <w:lang w:val="ro-RO"/>
              </w:rPr>
            </w:pPr>
          </w:p>
        </w:tc>
      </w:tr>
      <w:tr w:rsidR="002D71B2" w:rsidRPr="002D71B2" w14:paraId="1BD13EE4" w14:textId="77777777" w:rsidTr="003A1D32">
        <w:trPr>
          <w:gridAfter w:val="2"/>
          <w:wAfter w:w="70" w:type="pct"/>
        </w:trPr>
        <w:tc>
          <w:tcPr>
            <w:tcW w:w="1976" w:type="pct"/>
            <w:gridSpan w:val="7"/>
          </w:tcPr>
          <w:p w14:paraId="540E0D55" w14:textId="77777777" w:rsidR="00A22125" w:rsidRPr="002D71B2" w:rsidRDefault="00973689" w:rsidP="00973689">
            <w:pPr>
              <w:ind w:firstLine="0"/>
            </w:pPr>
            <w:r w:rsidRPr="002D71B2">
              <w:t>(ii) Secțiunea II se modifică după cum urmează:</w:t>
            </w:r>
          </w:p>
        </w:tc>
        <w:tc>
          <w:tcPr>
            <w:tcW w:w="1280" w:type="pct"/>
            <w:gridSpan w:val="5"/>
          </w:tcPr>
          <w:p w14:paraId="3A225F4E" w14:textId="06BF84D4" w:rsidR="00A22125" w:rsidRPr="002D71B2" w:rsidRDefault="00973689" w:rsidP="00A22125">
            <w:pPr>
              <w:ind w:firstLine="0"/>
              <w:rPr>
                <w:lang w:val="ro-RO"/>
              </w:rPr>
            </w:pPr>
            <w:r w:rsidRPr="002D71B2">
              <w:rPr>
                <w:lang w:val="ro-RO"/>
              </w:rPr>
              <w:t>3) Secțiunea 2</w:t>
            </w:r>
            <w:r w:rsidR="00F81A04" w:rsidRPr="002D71B2">
              <w:rPr>
                <w:lang w:val="ro-RO"/>
              </w:rPr>
              <w:t>-a</w:t>
            </w:r>
            <w:r w:rsidRPr="002D71B2">
              <w:rPr>
                <w:lang w:val="ro-RO"/>
              </w:rPr>
              <w:t xml:space="preserve"> se modifică după cum urmează:</w:t>
            </w:r>
          </w:p>
        </w:tc>
        <w:tc>
          <w:tcPr>
            <w:tcW w:w="368" w:type="pct"/>
            <w:gridSpan w:val="3"/>
          </w:tcPr>
          <w:p w14:paraId="53AEFC9D" w14:textId="0290B98E" w:rsidR="00A22125" w:rsidRPr="002D71B2" w:rsidRDefault="00A22125" w:rsidP="00A22125">
            <w:pPr>
              <w:ind w:firstLine="0"/>
              <w:jc w:val="center"/>
              <w:rPr>
                <w:b/>
                <w:sz w:val="18"/>
                <w:szCs w:val="18"/>
                <w:lang w:val="ro-RO"/>
              </w:rPr>
            </w:pPr>
          </w:p>
        </w:tc>
        <w:tc>
          <w:tcPr>
            <w:tcW w:w="398" w:type="pct"/>
            <w:gridSpan w:val="3"/>
          </w:tcPr>
          <w:p w14:paraId="7B1E0599" w14:textId="77777777" w:rsidR="00A22125" w:rsidRPr="002D71B2" w:rsidRDefault="00A22125" w:rsidP="00A22125">
            <w:pPr>
              <w:ind w:firstLine="0"/>
              <w:jc w:val="center"/>
              <w:rPr>
                <w:b/>
                <w:lang w:val="ro-RO"/>
              </w:rPr>
            </w:pPr>
          </w:p>
        </w:tc>
        <w:tc>
          <w:tcPr>
            <w:tcW w:w="406" w:type="pct"/>
            <w:gridSpan w:val="3"/>
          </w:tcPr>
          <w:p w14:paraId="49C9B45E" w14:textId="77777777" w:rsidR="00A22125" w:rsidRPr="002D71B2" w:rsidRDefault="00A22125" w:rsidP="00A22125">
            <w:pPr>
              <w:ind w:firstLine="0"/>
              <w:jc w:val="center"/>
              <w:rPr>
                <w:b/>
                <w:lang w:val="ro-RO"/>
              </w:rPr>
            </w:pPr>
          </w:p>
        </w:tc>
        <w:tc>
          <w:tcPr>
            <w:tcW w:w="501" w:type="pct"/>
            <w:gridSpan w:val="3"/>
          </w:tcPr>
          <w:p w14:paraId="5A1968AB" w14:textId="77777777" w:rsidR="00A22125" w:rsidRPr="002D71B2" w:rsidRDefault="00A22125" w:rsidP="00A22125">
            <w:pPr>
              <w:ind w:firstLine="0"/>
              <w:jc w:val="center"/>
              <w:rPr>
                <w:b/>
                <w:lang w:val="ro-RO"/>
              </w:rPr>
            </w:pPr>
          </w:p>
        </w:tc>
      </w:tr>
      <w:tr w:rsidR="002D71B2" w:rsidRPr="002D71B2" w14:paraId="7D5B4819" w14:textId="77777777" w:rsidTr="003A1D32">
        <w:trPr>
          <w:gridAfter w:val="2"/>
          <w:wAfter w:w="70" w:type="pct"/>
        </w:trPr>
        <w:tc>
          <w:tcPr>
            <w:tcW w:w="1976" w:type="pct"/>
            <w:gridSpan w:val="7"/>
          </w:tcPr>
          <w:p w14:paraId="45667157" w14:textId="77777777" w:rsidR="00973689" w:rsidRPr="002D71B2" w:rsidRDefault="00973689" w:rsidP="00973689">
            <w:pPr>
              <w:ind w:firstLine="0"/>
            </w:pPr>
            <w:r w:rsidRPr="002D71B2">
              <w:t>— punctul 1.2 se înlocuiește cu următorul text:</w:t>
            </w:r>
          </w:p>
          <w:p w14:paraId="0616FF82" w14:textId="77777777" w:rsidR="00973689" w:rsidRPr="002D71B2" w:rsidRDefault="00973689" w:rsidP="00973689">
            <w:pPr>
              <w:ind w:firstLine="0"/>
              <w:rPr>
                <w:lang w:val="de-DE"/>
              </w:rPr>
            </w:pPr>
            <w:r w:rsidRPr="002D71B2">
              <w:rPr>
                <w:lang w:val="de-DE"/>
              </w:rPr>
              <w:t>„1.2. Plante destinate plantării, altele decât semințele, de Beta vulgaris L., Platanus L., Populus L., Prunus L.</w:t>
            </w:r>
          </w:p>
          <w:p w14:paraId="3B54DD18" w14:textId="77777777" w:rsidR="00A22125" w:rsidRPr="002D71B2" w:rsidRDefault="00973689" w:rsidP="00973689">
            <w:pPr>
              <w:ind w:firstLine="0"/>
            </w:pPr>
            <w:r w:rsidRPr="002D71B2">
              <w:t>și Quercus spp., altele decât Quercus suber și Ulmus L.”</w:t>
            </w:r>
          </w:p>
        </w:tc>
        <w:tc>
          <w:tcPr>
            <w:tcW w:w="1280" w:type="pct"/>
            <w:gridSpan w:val="5"/>
          </w:tcPr>
          <w:p w14:paraId="7C576119" w14:textId="77777777" w:rsidR="00F81A04" w:rsidRPr="002D71B2" w:rsidRDefault="00973689" w:rsidP="00A22125">
            <w:pPr>
              <w:ind w:firstLine="0"/>
              <w:rPr>
                <w:lang w:val="ro-RO"/>
              </w:rPr>
            </w:pPr>
            <w:r w:rsidRPr="002D71B2">
              <w:rPr>
                <w:lang w:val="ro-RO"/>
              </w:rPr>
              <w:t xml:space="preserve">punctul 4, </w:t>
            </w:r>
          </w:p>
          <w:p w14:paraId="41B2A468" w14:textId="128B8F4C" w:rsidR="00973689" w:rsidRPr="002D71B2" w:rsidRDefault="00973689" w:rsidP="00A22125">
            <w:pPr>
              <w:ind w:firstLine="0"/>
              <w:rPr>
                <w:lang w:val="ro-RO"/>
              </w:rPr>
            </w:pPr>
            <w:r w:rsidRPr="002D71B2">
              <w:rPr>
                <w:lang w:val="ro-RO"/>
              </w:rPr>
              <w:t xml:space="preserve">subpunctul 1,  litera b) </w:t>
            </w:r>
            <w:r w:rsidR="00F81A04" w:rsidRPr="002D71B2">
              <w:rPr>
                <w:lang w:val="ro-RO"/>
              </w:rPr>
              <w:t xml:space="preserve"> va avea următorul cuprins:</w:t>
            </w:r>
          </w:p>
          <w:p w14:paraId="7D59F694" w14:textId="77777777" w:rsidR="00973689" w:rsidRPr="002D71B2" w:rsidRDefault="00973689" w:rsidP="00A22125">
            <w:pPr>
              <w:ind w:firstLine="0"/>
              <w:rPr>
                <w:b/>
                <w:lang w:val="ro-RO"/>
              </w:rPr>
            </w:pPr>
          </w:p>
          <w:p w14:paraId="7F5592EF" w14:textId="77777777" w:rsidR="00A22125" w:rsidRPr="002D71B2" w:rsidRDefault="00973689" w:rsidP="00A22125">
            <w:pPr>
              <w:ind w:firstLine="0"/>
              <w:rPr>
                <w:lang w:val="ro-RO"/>
              </w:rPr>
            </w:pPr>
            <w:r w:rsidRPr="002D71B2">
              <w:rPr>
                <w:lang w:val="ro-RO"/>
              </w:rPr>
              <w:t>Modificat prin  Directiva 523</w:t>
            </w:r>
          </w:p>
        </w:tc>
        <w:tc>
          <w:tcPr>
            <w:tcW w:w="368" w:type="pct"/>
            <w:gridSpan w:val="3"/>
          </w:tcPr>
          <w:p w14:paraId="10F2CEBE" w14:textId="052B378F" w:rsidR="00A22125" w:rsidRPr="002D71B2" w:rsidRDefault="00D86C40" w:rsidP="00A22125">
            <w:pPr>
              <w:ind w:firstLine="0"/>
              <w:jc w:val="center"/>
              <w:rPr>
                <w:b/>
                <w:lang w:val="ro-RO"/>
              </w:rPr>
            </w:pPr>
            <w:r w:rsidRPr="002D71B2">
              <w:rPr>
                <w:b/>
                <w:sz w:val="18"/>
                <w:szCs w:val="18"/>
                <w:lang w:val="ro-RO"/>
              </w:rPr>
              <w:t>Compatibil</w:t>
            </w:r>
          </w:p>
        </w:tc>
        <w:tc>
          <w:tcPr>
            <w:tcW w:w="398" w:type="pct"/>
            <w:gridSpan w:val="3"/>
          </w:tcPr>
          <w:p w14:paraId="4DF20280" w14:textId="77777777" w:rsidR="00A22125" w:rsidRPr="002D71B2" w:rsidRDefault="00A22125" w:rsidP="00A22125">
            <w:pPr>
              <w:ind w:firstLine="0"/>
              <w:jc w:val="center"/>
              <w:rPr>
                <w:b/>
                <w:lang w:val="ro-RO"/>
              </w:rPr>
            </w:pPr>
          </w:p>
        </w:tc>
        <w:tc>
          <w:tcPr>
            <w:tcW w:w="406" w:type="pct"/>
            <w:gridSpan w:val="3"/>
          </w:tcPr>
          <w:p w14:paraId="5856BA2C" w14:textId="77777777" w:rsidR="00A22125" w:rsidRPr="002D71B2" w:rsidRDefault="00A22125" w:rsidP="00A22125">
            <w:pPr>
              <w:ind w:firstLine="0"/>
              <w:jc w:val="center"/>
              <w:rPr>
                <w:b/>
                <w:lang w:val="ro-RO"/>
              </w:rPr>
            </w:pPr>
          </w:p>
        </w:tc>
        <w:tc>
          <w:tcPr>
            <w:tcW w:w="501" w:type="pct"/>
            <w:gridSpan w:val="3"/>
          </w:tcPr>
          <w:p w14:paraId="12310360" w14:textId="77777777" w:rsidR="00A22125" w:rsidRPr="002D71B2" w:rsidRDefault="00A22125" w:rsidP="00A22125">
            <w:pPr>
              <w:ind w:firstLine="0"/>
              <w:jc w:val="center"/>
              <w:rPr>
                <w:b/>
                <w:lang w:val="ro-RO"/>
              </w:rPr>
            </w:pPr>
          </w:p>
        </w:tc>
      </w:tr>
      <w:tr w:rsidR="002D71B2" w:rsidRPr="002D71B2" w14:paraId="4EBB3BF2" w14:textId="77777777" w:rsidTr="003A1D32">
        <w:trPr>
          <w:gridAfter w:val="2"/>
          <w:wAfter w:w="70" w:type="pct"/>
        </w:trPr>
        <w:tc>
          <w:tcPr>
            <w:tcW w:w="1976" w:type="pct"/>
            <w:gridSpan w:val="7"/>
          </w:tcPr>
          <w:p w14:paraId="31E9D933" w14:textId="77777777" w:rsidR="00973689" w:rsidRPr="002D71B2" w:rsidRDefault="00973689" w:rsidP="00973689">
            <w:pPr>
              <w:ind w:firstLine="0"/>
            </w:pPr>
            <w:r w:rsidRPr="002D71B2">
              <w:t>— următorul punct se introduce după punctul 1.3:</w:t>
            </w:r>
          </w:p>
          <w:p w14:paraId="733E4594" w14:textId="77777777" w:rsidR="00973689" w:rsidRPr="002D71B2" w:rsidRDefault="00973689" w:rsidP="00973689">
            <w:pPr>
              <w:ind w:firstLine="0"/>
            </w:pPr>
            <w:r w:rsidRPr="002D71B2">
              <w:t xml:space="preserve">„1.3.1. Plante de Palmae, destinate plantării, având un diametru al </w:t>
            </w:r>
            <w:r w:rsidRPr="002D71B2">
              <w:lastRenderedPageBreak/>
              <w:t>tulpinii la bază de peste 5 cm și aparținând taxonilor următori: Areca catechu L., Arenga pinnata (Wurmb) Merr., Bismarckia Hildebr. &amp; H. Wendl., Borassus flabellifer L., Brahea Mart., Butia Becc., Calamus merrillii Becc., Caryota maxima Blume, Caryota cumingii Lodd. ex Mart., Chamaerops L., Cocos nucifera L., Copernicia Mart., Corypha utan Lam., Elaeis guineensis Jacq., Howea forsteriana Becc., Jubaea Kunth, Livistona R. Br., Metroxylon sagu Rottb., Phoenix L., Pritchardia Seem. &amp; H. Wendl., Ravenea rivularis Jum. &amp; H. Perrier, Roystonea regia (Kunth) O. F. Cook, Sabal Adans., Syagrus Mart., Trachycarpus H. Wendl., Trithrinax Mart.,</w:t>
            </w:r>
          </w:p>
          <w:p w14:paraId="3700269E" w14:textId="77777777" w:rsidR="00A22125" w:rsidRPr="002D71B2" w:rsidRDefault="00973689" w:rsidP="00973689">
            <w:pPr>
              <w:ind w:firstLine="0"/>
            </w:pPr>
            <w:r w:rsidRPr="002D71B2">
              <w:t>Washingtonia Raf.”</w:t>
            </w:r>
          </w:p>
        </w:tc>
        <w:tc>
          <w:tcPr>
            <w:tcW w:w="1280" w:type="pct"/>
            <w:gridSpan w:val="5"/>
          </w:tcPr>
          <w:p w14:paraId="1BD64BF3" w14:textId="7FA54DBC" w:rsidR="00973689" w:rsidRPr="002D71B2" w:rsidRDefault="00973689" w:rsidP="00973689">
            <w:pPr>
              <w:ind w:firstLine="0"/>
              <w:rPr>
                <w:lang w:val="ro-RO"/>
              </w:rPr>
            </w:pPr>
            <w:r w:rsidRPr="002D71B2">
              <w:rPr>
                <w:lang w:val="ro-RO"/>
              </w:rPr>
              <w:lastRenderedPageBreak/>
              <w:t>se completează cu litera c</w:t>
            </w:r>
            <w:r w:rsidRPr="002D71B2">
              <w:rPr>
                <w:vertAlign w:val="superscript"/>
                <w:lang w:val="ro-RO"/>
              </w:rPr>
              <w:t>1</w:t>
            </w:r>
            <w:r w:rsidRPr="002D71B2">
              <w:rPr>
                <w:lang w:val="ro-RO"/>
              </w:rPr>
              <w:t>) cu următorul cuprins:</w:t>
            </w:r>
          </w:p>
          <w:p w14:paraId="072C66DF" w14:textId="77777777" w:rsidR="00A22125" w:rsidRPr="002D71B2" w:rsidRDefault="00973689" w:rsidP="00973689">
            <w:pPr>
              <w:ind w:firstLine="0"/>
              <w:rPr>
                <w:lang w:val="ro-RO"/>
              </w:rPr>
            </w:pPr>
            <w:r w:rsidRPr="002D71B2">
              <w:rPr>
                <w:lang w:val="ro-RO"/>
              </w:rPr>
              <w:lastRenderedPageBreak/>
              <w:t>”c</w:t>
            </w:r>
            <w:r w:rsidRPr="002D71B2">
              <w:rPr>
                <w:vertAlign w:val="superscript"/>
                <w:lang w:val="ro-RO"/>
              </w:rPr>
              <w:t>1</w:t>
            </w:r>
            <w:r w:rsidRPr="002D71B2">
              <w:rPr>
                <w:lang w:val="ro-RO"/>
              </w:rPr>
              <w:t>) Plante de Palmae, destinate plantării, având un diametru al tulpinii la bază de peste 5 cm și aparținând taxonilor următori: Areca catechu L., Arenga pinnata (Wurmb) Merr., Bismarckia Hildebr. &amp; H. Wendl., Borassus flabellifer L., Brahea Mart., Butia Becc., Calamus merrillii Becc., Caryota maxima Blume, Caryota cumingii Lodd. ex Mart., Chamaerops L., Cocos nucifera L., Copernicia Mart., Corypha utan Lam., Elaeis guineensis Jacq., Howea forsteriana Becc., Jubaea Kunth, Livistona R. Br., Metroxylon sagu Rottb., Phoenix L., Pritchardia Seem. &amp; H. Wendl., Ravenea rivularis Jum. &amp; H. Perrier, Roystonea regia (Kunth) O. F. Cook, Sabal Adans., Syagrus Mart., Trachycarpus H. Wendl., Trithrinax Mart., Washingtonia Raf.”;</w:t>
            </w:r>
          </w:p>
          <w:p w14:paraId="4D733853" w14:textId="77777777" w:rsidR="000E355B" w:rsidRPr="002D71B2" w:rsidRDefault="000E355B" w:rsidP="00973689">
            <w:pPr>
              <w:ind w:firstLine="0"/>
              <w:rPr>
                <w:b/>
                <w:lang w:val="ro-RO"/>
              </w:rPr>
            </w:pPr>
          </w:p>
        </w:tc>
        <w:tc>
          <w:tcPr>
            <w:tcW w:w="368" w:type="pct"/>
            <w:gridSpan w:val="3"/>
          </w:tcPr>
          <w:p w14:paraId="5844B4A6" w14:textId="5B3592FA" w:rsidR="00A22125" w:rsidRPr="002D71B2" w:rsidRDefault="00D86C40" w:rsidP="00A22125">
            <w:pPr>
              <w:ind w:firstLine="0"/>
              <w:jc w:val="center"/>
              <w:rPr>
                <w:b/>
                <w:sz w:val="18"/>
                <w:szCs w:val="18"/>
                <w:lang w:val="ro-RO"/>
              </w:rPr>
            </w:pPr>
            <w:r w:rsidRPr="002D71B2">
              <w:rPr>
                <w:b/>
                <w:sz w:val="18"/>
                <w:szCs w:val="18"/>
                <w:lang w:val="ro-RO"/>
              </w:rPr>
              <w:lastRenderedPageBreak/>
              <w:t>Compatibil</w:t>
            </w:r>
          </w:p>
        </w:tc>
        <w:tc>
          <w:tcPr>
            <w:tcW w:w="398" w:type="pct"/>
            <w:gridSpan w:val="3"/>
          </w:tcPr>
          <w:p w14:paraId="5ED31EBE" w14:textId="77777777" w:rsidR="00A22125" w:rsidRPr="002D71B2" w:rsidRDefault="00A22125" w:rsidP="00A22125">
            <w:pPr>
              <w:ind w:firstLine="0"/>
              <w:jc w:val="center"/>
              <w:rPr>
                <w:b/>
                <w:lang w:val="ro-RO"/>
              </w:rPr>
            </w:pPr>
          </w:p>
        </w:tc>
        <w:tc>
          <w:tcPr>
            <w:tcW w:w="406" w:type="pct"/>
            <w:gridSpan w:val="3"/>
          </w:tcPr>
          <w:p w14:paraId="644F4214" w14:textId="77777777" w:rsidR="00A22125" w:rsidRPr="002D71B2" w:rsidRDefault="00A22125" w:rsidP="00A22125">
            <w:pPr>
              <w:ind w:firstLine="0"/>
              <w:jc w:val="center"/>
              <w:rPr>
                <w:b/>
                <w:lang w:val="ro-RO"/>
              </w:rPr>
            </w:pPr>
          </w:p>
        </w:tc>
        <w:tc>
          <w:tcPr>
            <w:tcW w:w="501" w:type="pct"/>
            <w:gridSpan w:val="3"/>
          </w:tcPr>
          <w:p w14:paraId="4FA6D80D" w14:textId="77777777" w:rsidR="00A22125" w:rsidRPr="002D71B2" w:rsidRDefault="00A22125" w:rsidP="00A22125">
            <w:pPr>
              <w:ind w:firstLine="0"/>
              <w:jc w:val="center"/>
              <w:rPr>
                <w:b/>
                <w:lang w:val="ro-RO"/>
              </w:rPr>
            </w:pPr>
          </w:p>
        </w:tc>
      </w:tr>
      <w:tr w:rsidR="002D71B2" w:rsidRPr="002D71B2" w14:paraId="2DC487DA" w14:textId="77777777" w:rsidTr="003A1D32">
        <w:trPr>
          <w:gridAfter w:val="2"/>
          <w:wAfter w:w="70" w:type="pct"/>
        </w:trPr>
        <w:tc>
          <w:tcPr>
            <w:tcW w:w="1976" w:type="pct"/>
            <w:gridSpan w:val="7"/>
          </w:tcPr>
          <w:p w14:paraId="7FF788DA" w14:textId="77777777" w:rsidR="00A22125" w:rsidRPr="002D71B2" w:rsidRDefault="00973689" w:rsidP="00A22125">
            <w:pPr>
              <w:ind w:firstLine="0"/>
            </w:pPr>
            <w:r w:rsidRPr="002D71B2">
              <w:lastRenderedPageBreak/>
              <w:t>— la punctul 1.10, tabelul de la litera (b) se înlocuiește cu următorul text:</w:t>
            </w:r>
          </w:p>
          <w:tbl>
            <w:tblPr>
              <w:tblStyle w:val="a3"/>
              <w:tblW w:w="0" w:type="auto"/>
              <w:tblLayout w:type="fixed"/>
              <w:tblLook w:val="04A0" w:firstRow="1" w:lastRow="0" w:firstColumn="1" w:lastColumn="0" w:noHBand="0" w:noVBand="1"/>
            </w:tblPr>
            <w:tblGrid>
              <w:gridCol w:w="1952"/>
              <w:gridCol w:w="3030"/>
            </w:tblGrid>
            <w:tr w:rsidR="002D71B2" w:rsidRPr="002D71B2" w14:paraId="1F923892" w14:textId="77777777" w:rsidTr="00973689">
              <w:tc>
                <w:tcPr>
                  <w:tcW w:w="1952" w:type="dxa"/>
                </w:tcPr>
                <w:p w14:paraId="564A2082" w14:textId="77777777" w:rsidR="000E355B" w:rsidRPr="002D71B2" w:rsidRDefault="000E355B" w:rsidP="000E355B">
                  <w:pPr>
                    <w:rPr>
                      <w:b/>
                    </w:rPr>
                  </w:pPr>
                  <w:r w:rsidRPr="002D71B2">
                    <w:rPr>
                      <w:b/>
                    </w:rPr>
                    <w:t xml:space="preserve">Codul NC </w:t>
                  </w:r>
                </w:p>
              </w:tc>
              <w:tc>
                <w:tcPr>
                  <w:tcW w:w="3030" w:type="dxa"/>
                </w:tcPr>
                <w:p w14:paraId="74CE0B3E" w14:textId="77777777" w:rsidR="000E355B" w:rsidRPr="002D71B2" w:rsidRDefault="000E355B" w:rsidP="000E355B">
                  <w:pPr>
                    <w:rPr>
                      <w:b/>
                    </w:rPr>
                  </w:pPr>
                  <w:r w:rsidRPr="002D71B2">
                    <w:rPr>
                      <w:b/>
                    </w:rPr>
                    <w:t xml:space="preserve">Descriere </w:t>
                  </w:r>
                </w:p>
              </w:tc>
            </w:tr>
            <w:tr w:rsidR="002D71B2" w:rsidRPr="002D71B2" w14:paraId="23391195" w14:textId="77777777" w:rsidTr="00973689">
              <w:tc>
                <w:tcPr>
                  <w:tcW w:w="1952" w:type="dxa"/>
                </w:tcPr>
                <w:p w14:paraId="4790F402" w14:textId="77777777" w:rsidR="000E355B" w:rsidRPr="002D71B2" w:rsidRDefault="000E355B" w:rsidP="000E355B">
                  <w:pPr>
                    <w:ind w:firstLine="0"/>
                    <w:jc w:val="left"/>
                    <w:rPr>
                      <w:b/>
                    </w:rPr>
                  </w:pPr>
                  <w:r w:rsidRPr="002D71B2">
                    <w:t xml:space="preserve">4401 11 00 </w:t>
                  </w:r>
                </w:p>
              </w:tc>
              <w:tc>
                <w:tcPr>
                  <w:tcW w:w="3030" w:type="dxa"/>
                </w:tcPr>
                <w:p w14:paraId="1EEDC8B2" w14:textId="77777777" w:rsidR="000E355B" w:rsidRPr="002D71B2" w:rsidRDefault="000E355B" w:rsidP="000E355B">
                  <w:pPr>
                    <w:ind w:firstLine="0"/>
                  </w:pPr>
                  <w:r w:rsidRPr="002D71B2">
                    <w:t>Lemn de conifere de foc, sub formă de buteni, butuci, vreascuri, ramuri sau sub forme similare</w:t>
                  </w:r>
                </w:p>
              </w:tc>
            </w:tr>
            <w:tr w:rsidR="002D71B2" w:rsidRPr="002D71B2" w14:paraId="29EFDC8C" w14:textId="77777777" w:rsidTr="00973689">
              <w:tc>
                <w:tcPr>
                  <w:tcW w:w="1952" w:type="dxa"/>
                </w:tcPr>
                <w:p w14:paraId="5F644E74" w14:textId="77777777" w:rsidR="000E355B" w:rsidRPr="002D71B2" w:rsidRDefault="000E355B" w:rsidP="000E355B">
                  <w:pPr>
                    <w:ind w:firstLine="0"/>
                  </w:pPr>
                  <w:r w:rsidRPr="002D71B2">
                    <w:t xml:space="preserve">4401 12 00 </w:t>
                  </w:r>
                </w:p>
                <w:p w14:paraId="2622A35D" w14:textId="77777777" w:rsidR="000E355B" w:rsidRPr="002D71B2" w:rsidRDefault="000E355B" w:rsidP="000E355B">
                  <w:pPr>
                    <w:jc w:val="left"/>
                    <w:rPr>
                      <w:b/>
                    </w:rPr>
                  </w:pPr>
                </w:p>
              </w:tc>
              <w:tc>
                <w:tcPr>
                  <w:tcW w:w="3030" w:type="dxa"/>
                </w:tcPr>
                <w:p w14:paraId="19E1FDDB" w14:textId="77777777" w:rsidR="000E355B" w:rsidRPr="002D71B2" w:rsidRDefault="000E355B" w:rsidP="000E355B">
                  <w:pPr>
                    <w:ind w:firstLine="0"/>
                  </w:pPr>
                  <w:r w:rsidRPr="002D71B2">
                    <w:t>Lemn de foc, altul decât de conifere, sub formă de bușteni, butuci, vreascuri, ramuri</w:t>
                  </w:r>
                </w:p>
                <w:p w14:paraId="0DD47096" w14:textId="77777777" w:rsidR="000E355B" w:rsidRPr="002D71B2" w:rsidRDefault="000E355B" w:rsidP="000E355B">
                  <w:pPr>
                    <w:ind w:firstLine="0"/>
                  </w:pPr>
                  <w:r w:rsidRPr="002D71B2">
                    <w:t>sau sub forme similare;</w:t>
                  </w:r>
                </w:p>
              </w:tc>
            </w:tr>
            <w:tr w:rsidR="002D71B2" w:rsidRPr="002D71B2" w14:paraId="62045DBD" w14:textId="77777777" w:rsidTr="00973689">
              <w:tc>
                <w:tcPr>
                  <w:tcW w:w="1952" w:type="dxa"/>
                </w:tcPr>
                <w:p w14:paraId="71ECA738" w14:textId="77777777" w:rsidR="000E355B" w:rsidRPr="002D71B2" w:rsidRDefault="000E355B" w:rsidP="000E355B">
                  <w:pPr>
                    <w:ind w:firstLine="0"/>
                    <w:jc w:val="left"/>
                    <w:rPr>
                      <w:b/>
                    </w:rPr>
                  </w:pPr>
                  <w:r w:rsidRPr="002D71B2">
                    <w:t>4401 21 00</w:t>
                  </w:r>
                </w:p>
              </w:tc>
              <w:tc>
                <w:tcPr>
                  <w:tcW w:w="3030" w:type="dxa"/>
                </w:tcPr>
                <w:p w14:paraId="1ED810AC" w14:textId="77777777" w:rsidR="000E355B" w:rsidRPr="002D71B2" w:rsidRDefault="000E355B" w:rsidP="000E355B">
                  <w:pPr>
                    <w:ind w:firstLine="0"/>
                  </w:pPr>
                  <w:r w:rsidRPr="002D71B2">
                    <w:t>Lemn de conifere, sub formă de așchii sau particule</w:t>
                  </w:r>
                </w:p>
              </w:tc>
            </w:tr>
            <w:tr w:rsidR="002D71B2" w:rsidRPr="002D71B2" w14:paraId="7F34C3F2" w14:textId="77777777" w:rsidTr="00973689">
              <w:tc>
                <w:tcPr>
                  <w:tcW w:w="1952" w:type="dxa"/>
                </w:tcPr>
                <w:p w14:paraId="5C8D11E5" w14:textId="77777777" w:rsidR="000E355B" w:rsidRPr="002D71B2" w:rsidRDefault="000E355B" w:rsidP="000E355B">
                  <w:pPr>
                    <w:ind w:firstLine="0"/>
                    <w:jc w:val="left"/>
                    <w:rPr>
                      <w:b/>
                    </w:rPr>
                  </w:pPr>
                  <w:r w:rsidRPr="002D71B2">
                    <w:t>4401 22 00</w:t>
                  </w:r>
                </w:p>
              </w:tc>
              <w:tc>
                <w:tcPr>
                  <w:tcW w:w="3030" w:type="dxa"/>
                </w:tcPr>
                <w:p w14:paraId="2AF47029" w14:textId="77777777" w:rsidR="000E355B" w:rsidRPr="002D71B2" w:rsidRDefault="000E355B" w:rsidP="000E355B">
                  <w:pPr>
                    <w:ind w:firstLine="0"/>
                  </w:pPr>
                  <w:r w:rsidRPr="002D71B2">
                    <w:t>Lemn, altul decât de conifere, sub formă de așchii sau particule</w:t>
                  </w:r>
                </w:p>
                <w:p w14:paraId="7E7F92EF" w14:textId="77777777" w:rsidR="000E355B" w:rsidRPr="002D71B2" w:rsidRDefault="000E355B" w:rsidP="000E355B">
                  <w:pPr>
                    <w:jc w:val="left"/>
                    <w:rPr>
                      <w:b/>
                    </w:rPr>
                  </w:pPr>
                </w:p>
              </w:tc>
            </w:tr>
            <w:tr w:rsidR="002D71B2" w:rsidRPr="002D71B2" w14:paraId="6E90C60B" w14:textId="77777777" w:rsidTr="00973689">
              <w:tc>
                <w:tcPr>
                  <w:tcW w:w="1952" w:type="dxa"/>
                </w:tcPr>
                <w:p w14:paraId="264E1520" w14:textId="77777777" w:rsidR="000E355B" w:rsidRPr="002D71B2" w:rsidRDefault="000E355B" w:rsidP="000E355B">
                  <w:pPr>
                    <w:ind w:firstLine="0"/>
                    <w:jc w:val="left"/>
                    <w:rPr>
                      <w:b/>
                    </w:rPr>
                  </w:pPr>
                  <w:r w:rsidRPr="002D71B2">
                    <w:t>4401 40 90</w:t>
                  </w:r>
                </w:p>
              </w:tc>
              <w:tc>
                <w:tcPr>
                  <w:tcW w:w="3030" w:type="dxa"/>
                </w:tcPr>
                <w:p w14:paraId="1C8D29FE" w14:textId="77777777" w:rsidR="000E355B" w:rsidRPr="002D71B2" w:rsidRDefault="000E355B" w:rsidP="000E355B">
                  <w:pPr>
                    <w:ind w:firstLine="0"/>
                  </w:pPr>
                  <w:r w:rsidRPr="002D71B2">
                    <w:t>Deșeuri și resturi de lemn (cu excepția rumegușului), neaglomerat</w:t>
                  </w:r>
                </w:p>
              </w:tc>
            </w:tr>
            <w:tr w:rsidR="002D71B2" w:rsidRPr="002D71B2" w14:paraId="22A7E681" w14:textId="77777777" w:rsidTr="00973689">
              <w:tc>
                <w:tcPr>
                  <w:tcW w:w="1952" w:type="dxa"/>
                </w:tcPr>
                <w:p w14:paraId="430A8CDB" w14:textId="77777777" w:rsidR="000E355B" w:rsidRPr="002D71B2" w:rsidRDefault="000E355B" w:rsidP="000E355B">
                  <w:pPr>
                    <w:ind w:firstLine="0"/>
                    <w:jc w:val="left"/>
                    <w:rPr>
                      <w:b/>
                    </w:rPr>
                  </w:pPr>
                  <w:r w:rsidRPr="002D71B2">
                    <w:t>ex 4403 11 00</w:t>
                  </w:r>
                </w:p>
              </w:tc>
              <w:tc>
                <w:tcPr>
                  <w:tcW w:w="3030" w:type="dxa"/>
                </w:tcPr>
                <w:p w14:paraId="06CA86F4" w14:textId="77777777" w:rsidR="000E355B" w:rsidRPr="002D71B2" w:rsidRDefault="000E355B" w:rsidP="000E355B">
                  <w:pPr>
                    <w:ind w:firstLine="0"/>
                  </w:pPr>
                  <w:r w:rsidRPr="002D71B2">
                    <w:t xml:space="preserve">Lemn de conifere, brut, tratat cu vopsea, baiț, creozot sau alți agenți de conservare, nedecojit, necurățat </w:t>
                  </w:r>
                  <w:r w:rsidRPr="002D71B2">
                    <w:lastRenderedPageBreak/>
                    <w:t>de ramuri sau neecarisat grosier</w:t>
                  </w:r>
                </w:p>
              </w:tc>
            </w:tr>
            <w:tr w:rsidR="002D71B2" w:rsidRPr="002D71B2" w14:paraId="3021D6C2" w14:textId="77777777" w:rsidTr="00973689">
              <w:tc>
                <w:tcPr>
                  <w:tcW w:w="1952" w:type="dxa"/>
                </w:tcPr>
                <w:p w14:paraId="1E42AE9E" w14:textId="77777777" w:rsidR="000E355B" w:rsidRPr="002D71B2" w:rsidRDefault="000E355B" w:rsidP="000E355B">
                  <w:pPr>
                    <w:ind w:firstLine="0"/>
                    <w:jc w:val="left"/>
                    <w:rPr>
                      <w:b/>
                    </w:rPr>
                  </w:pPr>
                  <w:r w:rsidRPr="002D71B2">
                    <w:lastRenderedPageBreak/>
                    <w:t>ex 4403 12 00</w:t>
                  </w:r>
                </w:p>
              </w:tc>
              <w:tc>
                <w:tcPr>
                  <w:tcW w:w="3030" w:type="dxa"/>
                </w:tcPr>
                <w:p w14:paraId="7F31AF5F" w14:textId="77777777" w:rsidR="000E355B" w:rsidRPr="002D71B2" w:rsidRDefault="000E355B" w:rsidP="000E355B">
                  <w:pPr>
                    <w:ind w:firstLine="0"/>
                  </w:pPr>
                  <w:r w:rsidRPr="002D71B2">
                    <w:t>Lemn, altul decât de conifere, brut, tratat cu vopsea, baiț, creozot sau alți agenți de conservare, nedecojit, necurățat de ramuri sau neecarisat grosier</w:t>
                  </w:r>
                </w:p>
              </w:tc>
            </w:tr>
            <w:tr w:rsidR="002D71B2" w:rsidRPr="002D71B2" w14:paraId="1D3E1F21" w14:textId="77777777" w:rsidTr="00973689">
              <w:tc>
                <w:tcPr>
                  <w:tcW w:w="1952" w:type="dxa"/>
                </w:tcPr>
                <w:p w14:paraId="1D38A513" w14:textId="77777777" w:rsidR="000E355B" w:rsidRPr="002D71B2" w:rsidRDefault="000E355B" w:rsidP="000E355B">
                  <w:pPr>
                    <w:ind w:firstLine="0"/>
                    <w:jc w:val="left"/>
                    <w:rPr>
                      <w:b/>
                    </w:rPr>
                  </w:pPr>
                  <w:r w:rsidRPr="002D71B2">
                    <w:t>ex 4403 21</w:t>
                  </w:r>
                </w:p>
              </w:tc>
              <w:tc>
                <w:tcPr>
                  <w:tcW w:w="3030" w:type="dxa"/>
                </w:tcPr>
                <w:p w14:paraId="21218027" w14:textId="77777777" w:rsidR="000E355B" w:rsidRPr="002D71B2" w:rsidRDefault="000E355B" w:rsidP="000E355B">
                  <w:pPr>
                    <w:ind w:firstLine="0"/>
                  </w:pPr>
                  <w:r w:rsidRPr="002D71B2">
                    <w:t>Lemn de conifere de pin (Pinus spp.) brut, nedecojit, necurățat de ramuri sau neecarisat grosier, netratat cu vopsea, baiț, creozot sau alți agenți de conservare, cu dimensiunea oricărei secțiuni transversale de minimum 15 cm</w:t>
                  </w:r>
                </w:p>
              </w:tc>
            </w:tr>
            <w:tr w:rsidR="002D71B2" w:rsidRPr="002D71B2" w14:paraId="0FFCD29F" w14:textId="77777777" w:rsidTr="00973689">
              <w:tc>
                <w:tcPr>
                  <w:tcW w:w="1952" w:type="dxa"/>
                </w:tcPr>
                <w:p w14:paraId="733CE8FC" w14:textId="77777777" w:rsidR="000E355B" w:rsidRPr="002D71B2" w:rsidRDefault="000E355B" w:rsidP="000E355B">
                  <w:pPr>
                    <w:ind w:firstLine="0"/>
                    <w:jc w:val="left"/>
                  </w:pPr>
                  <w:r w:rsidRPr="002D71B2">
                    <w:t>ex 4403 22 00</w:t>
                  </w:r>
                </w:p>
              </w:tc>
              <w:tc>
                <w:tcPr>
                  <w:tcW w:w="3030" w:type="dxa"/>
                </w:tcPr>
                <w:p w14:paraId="02C30E00" w14:textId="77777777" w:rsidR="000E355B" w:rsidRPr="002D71B2" w:rsidRDefault="000E355B" w:rsidP="000E355B">
                  <w:pPr>
                    <w:ind w:firstLine="0"/>
                  </w:pPr>
                  <w:r w:rsidRPr="002D71B2">
                    <w:t>Lemn de conifere de pin (Pinus spp.) brut, nedecojit, necurățat de ramuri sau neecarisat grosier, netratat cu vopsea, baiț, creozot sau alți agenți de conservare, altul decât cel cu dimensiunea oricărei secțiuni transversale de minimum 15 cm</w:t>
                  </w:r>
                </w:p>
              </w:tc>
            </w:tr>
            <w:tr w:rsidR="002D71B2" w:rsidRPr="002D71B2" w14:paraId="00E32C2C" w14:textId="77777777" w:rsidTr="00973689">
              <w:tc>
                <w:tcPr>
                  <w:tcW w:w="1952" w:type="dxa"/>
                </w:tcPr>
                <w:p w14:paraId="7128CF37" w14:textId="77777777" w:rsidR="000E355B" w:rsidRPr="002D71B2" w:rsidRDefault="000E355B" w:rsidP="000E355B">
                  <w:pPr>
                    <w:ind w:firstLine="0"/>
                    <w:jc w:val="left"/>
                  </w:pPr>
                  <w:r w:rsidRPr="002D71B2">
                    <w:t>ex 4403 23</w:t>
                  </w:r>
                </w:p>
              </w:tc>
              <w:tc>
                <w:tcPr>
                  <w:tcW w:w="3030" w:type="dxa"/>
                </w:tcPr>
                <w:p w14:paraId="45A25D54" w14:textId="77777777" w:rsidR="000E355B" w:rsidRPr="002D71B2" w:rsidRDefault="000E355B" w:rsidP="000E355B">
                  <w:pPr>
                    <w:ind w:firstLine="0"/>
                  </w:pPr>
                  <w:r w:rsidRPr="002D71B2">
                    <w:t>Lemn de conifere de brad (Abies spp.) și de molid (Picea spp.), brut, nedecojit, necurățat de ramuri sau neecarisat grosier, netratat cu vopsea, baiț, creozot sau alți agenți de conservare, cu dimensiunea oricărei secțiuni transversale de minimum 15 cm</w:t>
                  </w:r>
                </w:p>
              </w:tc>
            </w:tr>
            <w:tr w:rsidR="002D71B2" w:rsidRPr="002D71B2" w14:paraId="19EEEA33" w14:textId="77777777" w:rsidTr="00973689">
              <w:tc>
                <w:tcPr>
                  <w:tcW w:w="1952" w:type="dxa"/>
                </w:tcPr>
                <w:p w14:paraId="2622407E" w14:textId="77777777" w:rsidR="000E355B" w:rsidRPr="002D71B2" w:rsidRDefault="000E355B" w:rsidP="000E355B">
                  <w:pPr>
                    <w:ind w:firstLine="0"/>
                    <w:jc w:val="left"/>
                  </w:pPr>
                  <w:r w:rsidRPr="002D71B2">
                    <w:t>ex 4403 24 00</w:t>
                  </w:r>
                </w:p>
              </w:tc>
              <w:tc>
                <w:tcPr>
                  <w:tcW w:w="3030" w:type="dxa"/>
                </w:tcPr>
                <w:p w14:paraId="0B10F792" w14:textId="77777777" w:rsidR="000E355B" w:rsidRPr="002D71B2" w:rsidRDefault="000E355B" w:rsidP="000E355B">
                  <w:pPr>
                    <w:ind w:firstLine="0"/>
                  </w:pPr>
                  <w:r w:rsidRPr="002D71B2">
                    <w:t>Lemn de conifere de brad (Abies spp.) și de molid (Picea spp.), brut, nedecojit, necurățat de ramuri sau neecarisat grosier, netratat cu vopsea, baiț, creozot sau alți agenți</w:t>
                  </w:r>
                </w:p>
                <w:p w14:paraId="24F65A32" w14:textId="77777777" w:rsidR="000E355B" w:rsidRPr="002D71B2" w:rsidRDefault="000E355B" w:rsidP="000E355B">
                  <w:pPr>
                    <w:ind w:firstLine="0"/>
                  </w:pPr>
                  <w:r w:rsidRPr="002D71B2">
                    <w:t>de conservare, altul decât cel cu dimensiunea oricărei secțiuni transversale de minimum 15 cm</w:t>
                  </w:r>
                </w:p>
              </w:tc>
            </w:tr>
            <w:tr w:rsidR="002D71B2" w:rsidRPr="002D71B2" w14:paraId="2A7137A9" w14:textId="77777777" w:rsidTr="00973689">
              <w:tc>
                <w:tcPr>
                  <w:tcW w:w="1952" w:type="dxa"/>
                </w:tcPr>
                <w:p w14:paraId="7D9B60EE" w14:textId="77777777" w:rsidR="000E355B" w:rsidRPr="002D71B2" w:rsidRDefault="000E355B" w:rsidP="000E355B">
                  <w:pPr>
                    <w:ind w:firstLine="0"/>
                    <w:jc w:val="left"/>
                  </w:pPr>
                  <w:r w:rsidRPr="002D71B2">
                    <w:t>ex 4403 25</w:t>
                  </w:r>
                </w:p>
              </w:tc>
              <w:tc>
                <w:tcPr>
                  <w:tcW w:w="3030" w:type="dxa"/>
                </w:tcPr>
                <w:p w14:paraId="4CE28E12" w14:textId="77777777" w:rsidR="000E355B" w:rsidRPr="002D71B2" w:rsidRDefault="00280F41" w:rsidP="000E355B">
                  <w:pPr>
                    <w:ind w:firstLine="0"/>
                  </w:pPr>
                  <w:r w:rsidRPr="002D71B2">
                    <w:t xml:space="preserve">Lemn de conifere, altul decât cel de pin (Pinus spp.), de brad (Abies spp.) și de molid (Picea spp.), brut, </w:t>
                  </w:r>
                  <w:r w:rsidRPr="002D71B2">
                    <w:lastRenderedPageBreak/>
                    <w:t>nedecojit, necurățat de ramuri sau neecarisat grosier, netratat cu vopsea, baiț, creozot sau alți agenți de conservare, cu dimensiunea oricărei secțiuni transversale de minimum 15 cm</w:t>
                  </w:r>
                </w:p>
              </w:tc>
            </w:tr>
            <w:tr w:rsidR="002D71B2" w:rsidRPr="002D71B2" w14:paraId="17DAA915" w14:textId="77777777" w:rsidTr="00973689">
              <w:tc>
                <w:tcPr>
                  <w:tcW w:w="1952" w:type="dxa"/>
                </w:tcPr>
                <w:p w14:paraId="5471102E" w14:textId="77777777" w:rsidR="000E355B" w:rsidRPr="002D71B2" w:rsidRDefault="00280F41" w:rsidP="000E355B">
                  <w:pPr>
                    <w:ind w:firstLine="0"/>
                    <w:jc w:val="left"/>
                  </w:pPr>
                  <w:r w:rsidRPr="002D71B2">
                    <w:lastRenderedPageBreak/>
                    <w:t>ex 4403 26 00</w:t>
                  </w:r>
                </w:p>
              </w:tc>
              <w:tc>
                <w:tcPr>
                  <w:tcW w:w="3030" w:type="dxa"/>
                </w:tcPr>
                <w:p w14:paraId="1086A0FC" w14:textId="77777777" w:rsidR="000E355B" w:rsidRPr="002D71B2" w:rsidRDefault="00280F41" w:rsidP="000E355B">
                  <w:pPr>
                    <w:ind w:firstLine="0"/>
                  </w:pPr>
                  <w:r w:rsidRPr="002D71B2">
                    <w:t>Lemn de conifere, altul decât cel de pin (Pinus spp.), de brad (Abies spp.) și de molid (Picea spp.), brut, nedecojit, necurățat de ramuri sau neecarisat grosier, netratat cu vopsea, baiț, creozot sau alți agenți de conservare, altul decât cel cu dimensiunea oricărei secțiuni transversale de minimum 15 cm</w:t>
                  </w:r>
                </w:p>
              </w:tc>
            </w:tr>
            <w:tr w:rsidR="002D71B2" w:rsidRPr="002D71B2" w14:paraId="3DB7C486" w14:textId="77777777" w:rsidTr="00973689">
              <w:tc>
                <w:tcPr>
                  <w:tcW w:w="1952" w:type="dxa"/>
                </w:tcPr>
                <w:p w14:paraId="3A9553AF" w14:textId="77777777" w:rsidR="000E355B" w:rsidRPr="002D71B2" w:rsidRDefault="00280F41" w:rsidP="000E355B">
                  <w:pPr>
                    <w:ind w:firstLine="0"/>
                    <w:jc w:val="left"/>
                  </w:pPr>
                  <w:r w:rsidRPr="002D71B2">
                    <w:t>ex 4403 99 00</w:t>
                  </w:r>
                </w:p>
              </w:tc>
              <w:tc>
                <w:tcPr>
                  <w:tcW w:w="3030" w:type="dxa"/>
                </w:tcPr>
                <w:p w14:paraId="0DB83E3D" w14:textId="77777777" w:rsidR="00280F41" w:rsidRPr="002D71B2" w:rsidRDefault="00280F41" w:rsidP="00280F41">
                  <w:pPr>
                    <w:ind w:firstLine="0"/>
                  </w:pPr>
                  <w:r w:rsidRPr="002D71B2">
                    <w:t>Lemn, altul decât de conifere [altul decât lemnul tropical, stejarul (Quercus spp.), fagul (Fagus spp.), mesteacănul (Betula spp.), plopul și plopul tremurător (Populus spp.)</w:t>
                  </w:r>
                </w:p>
                <w:p w14:paraId="70385F95" w14:textId="77777777" w:rsidR="000E355B" w:rsidRPr="002D71B2" w:rsidRDefault="00280F41" w:rsidP="000E355B">
                  <w:pPr>
                    <w:ind w:firstLine="0"/>
                  </w:pPr>
                  <w:r w:rsidRPr="002D71B2">
                    <w:t>sau eucaliptul (Eucalyptus spp.)], brut, chiar decojit, curățat de ramuri sau ecarisat grosier, netratat cu vopsea, baiț, creozot sau cu alți agenți de conservare</w:t>
                  </w:r>
                </w:p>
              </w:tc>
            </w:tr>
            <w:tr w:rsidR="002D71B2" w:rsidRPr="002D71B2" w14:paraId="663B355D" w14:textId="77777777" w:rsidTr="00973689">
              <w:tc>
                <w:tcPr>
                  <w:tcW w:w="1952" w:type="dxa"/>
                </w:tcPr>
                <w:p w14:paraId="4DFB2A03" w14:textId="77777777" w:rsidR="00280F41" w:rsidRPr="002D71B2" w:rsidRDefault="00280F41" w:rsidP="000E355B">
                  <w:pPr>
                    <w:ind w:firstLine="0"/>
                    <w:jc w:val="left"/>
                  </w:pPr>
                  <w:r w:rsidRPr="002D71B2">
                    <w:t>ex 4404</w:t>
                  </w:r>
                </w:p>
              </w:tc>
              <w:tc>
                <w:tcPr>
                  <w:tcW w:w="3030" w:type="dxa"/>
                </w:tcPr>
                <w:p w14:paraId="37878D0E" w14:textId="77777777" w:rsidR="00280F41" w:rsidRPr="002D71B2" w:rsidRDefault="00280F41" w:rsidP="000E355B">
                  <w:pPr>
                    <w:ind w:firstLine="0"/>
                  </w:pPr>
                  <w:r w:rsidRPr="002D71B2">
                    <w:t>Prăjini despicate; țăruși și pari din lemn, ascuțiți, dar nedespicați longitudinal</w:t>
                  </w:r>
                </w:p>
              </w:tc>
            </w:tr>
            <w:tr w:rsidR="002D71B2" w:rsidRPr="002D71B2" w14:paraId="7F8CB8C6" w14:textId="77777777" w:rsidTr="00973689">
              <w:tc>
                <w:tcPr>
                  <w:tcW w:w="1952" w:type="dxa"/>
                </w:tcPr>
                <w:p w14:paraId="087B247A" w14:textId="77777777" w:rsidR="00280F41" w:rsidRPr="002D71B2" w:rsidRDefault="00280F41" w:rsidP="000E355B">
                  <w:pPr>
                    <w:ind w:firstLine="0"/>
                    <w:jc w:val="left"/>
                  </w:pPr>
                  <w:r w:rsidRPr="002D71B2">
                    <w:t>4406</w:t>
                  </w:r>
                </w:p>
              </w:tc>
              <w:tc>
                <w:tcPr>
                  <w:tcW w:w="3030" w:type="dxa"/>
                </w:tcPr>
                <w:p w14:paraId="7733212D" w14:textId="77777777" w:rsidR="00280F41" w:rsidRPr="002D71B2" w:rsidRDefault="00280F41" w:rsidP="000E355B">
                  <w:pPr>
                    <w:ind w:firstLine="0"/>
                  </w:pPr>
                  <w:r w:rsidRPr="002D71B2">
                    <w:t>Traverse din lemn pentru căi ferate sau de tramvai:</w:t>
                  </w:r>
                </w:p>
              </w:tc>
            </w:tr>
            <w:tr w:rsidR="002D71B2" w:rsidRPr="002D71B2" w14:paraId="5A322981" w14:textId="77777777" w:rsidTr="00973689">
              <w:tc>
                <w:tcPr>
                  <w:tcW w:w="1952" w:type="dxa"/>
                </w:tcPr>
                <w:p w14:paraId="549986D4" w14:textId="77777777" w:rsidR="00280F41" w:rsidRPr="002D71B2" w:rsidRDefault="00280F41" w:rsidP="000E355B">
                  <w:pPr>
                    <w:ind w:firstLine="0"/>
                    <w:jc w:val="left"/>
                  </w:pPr>
                  <w:r w:rsidRPr="002D71B2">
                    <w:t>ex 4407</w:t>
                  </w:r>
                </w:p>
              </w:tc>
              <w:tc>
                <w:tcPr>
                  <w:tcW w:w="3030" w:type="dxa"/>
                </w:tcPr>
                <w:p w14:paraId="20D65972" w14:textId="77777777" w:rsidR="00280F41" w:rsidRPr="002D71B2" w:rsidRDefault="00280F41" w:rsidP="000E355B">
                  <w:pPr>
                    <w:ind w:firstLine="0"/>
                  </w:pPr>
                  <w:r w:rsidRPr="002D71B2">
                    <w:t xml:space="preserve">Lemn de conifere, tăiat sau cioplit longitudinal, spintecat sau decojit, chiar geluit, șlefuit sau lipit prin asamblare cap la cap, cu o grosime care depășește 6 mm </w:t>
                  </w:r>
                </w:p>
              </w:tc>
            </w:tr>
            <w:tr w:rsidR="002D71B2" w:rsidRPr="002D71B2" w14:paraId="12A2807C" w14:textId="77777777" w:rsidTr="00973689">
              <w:tc>
                <w:tcPr>
                  <w:tcW w:w="1952" w:type="dxa"/>
                </w:tcPr>
                <w:p w14:paraId="516F1174" w14:textId="77777777" w:rsidR="00280F41" w:rsidRPr="002D71B2" w:rsidRDefault="00280F41" w:rsidP="00280F41">
                  <w:pPr>
                    <w:ind w:firstLine="0"/>
                  </w:pPr>
                  <w:r w:rsidRPr="002D71B2">
                    <w:t xml:space="preserve">ex 4407 99 </w:t>
                  </w:r>
                </w:p>
              </w:tc>
              <w:tc>
                <w:tcPr>
                  <w:tcW w:w="3030" w:type="dxa"/>
                </w:tcPr>
                <w:p w14:paraId="2CFD75F2" w14:textId="77777777" w:rsidR="00280F41" w:rsidRPr="002D71B2" w:rsidRDefault="00280F41" w:rsidP="00280F41">
                  <w:pPr>
                    <w:ind w:firstLine="0"/>
                  </w:pPr>
                  <w:r w:rsidRPr="002D71B2">
                    <w:t>Lemn, altul decât de conifere [altul decât lemnul tropical, stejarul (Quercus spp.), fagul (Fagus spp.), arțarul (Acer spp.), prunul (Prunus spp.), frasinul (Fraxinus spp.),</w:t>
                  </w:r>
                </w:p>
              </w:tc>
            </w:tr>
          </w:tbl>
          <w:p w14:paraId="7F27D807" w14:textId="77777777" w:rsidR="00973689" w:rsidRPr="002D71B2" w:rsidRDefault="00973689" w:rsidP="000E355B">
            <w:pPr>
              <w:ind w:firstLine="0"/>
            </w:pPr>
          </w:p>
        </w:tc>
        <w:tc>
          <w:tcPr>
            <w:tcW w:w="1280" w:type="pct"/>
            <w:gridSpan w:val="5"/>
          </w:tcPr>
          <w:p w14:paraId="36979395" w14:textId="3AD88A85" w:rsidR="00973689" w:rsidRPr="002D71B2" w:rsidRDefault="00973689" w:rsidP="00A22125">
            <w:pPr>
              <w:ind w:firstLine="0"/>
              <w:rPr>
                <w:lang w:val="ro-RO"/>
              </w:rPr>
            </w:pPr>
            <w:r w:rsidRPr="002D71B2">
              <w:rPr>
                <w:lang w:val="ro-RO"/>
              </w:rPr>
              <w:lastRenderedPageBreak/>
              <w:t xml:space="preserve">la litera j), tabelul </w:t>
            </w:r>
            <w:r w:rsidR="00F81A04" w:rsidRPr="002D71B2">
              <w:rPr>
                <w:lang w:val="ro-RO"/>
              </w:rPr>
              <w:t xml:space="preserve"> va avea următorul cuprins:</w:t>
            </w:r>
          </w:p>
          <w:tbl>
            <w:tblPr>
              <w:tblStyle w:val="a3"/>
              <w:tblW w:w="0" w:type="auto"/>
              <w:tblLayout w:type="fixed"/>
              <w:tblLook w:val="04A0" w:firstRow="1" w:lastRow="0" w:firstColumn="1" w:lastColumn="0" w:noHBand="0" w:noVBand="1"/>
            </w:tblPr>
            <w:tblGrid>
              <w:gridCol w:w="1334"/>
              <w:gridCol w:w="2863"/>
            </w:tblGrid>
            <w:tr w:rsidR="002D71B2" w:rsidRPr="002D71B2" w14:paraId="1F917D5F" w14:textId="77777777" w:rsidTr="00D30194">
              <w:tc>
                <w:tcPr>
                  <w:tcW w:w="1334" w:type="dxa"/>
                </w:tcPr>
                <w:p w14:paraId="70058B86" w14:textId="77777777" w:rsidR="00973689" w:rsidRPr="002D71B2" w:rsidRDefault="00280F41" w:rsidP="00A22125">
                  <w:pPr>
                    <w:ind w:firstLine="0"/>
                    <w:rPr>
                      <w:lang w:val="ro-RO"/>
                    </w:rPr>
                  </w:pPr>
                  <w:r w:rsidRPr="002D71B2">
                    <w:rPr>
                      <w:lang w:val="ro-RO"/>
                    </w:rPr>
                    <w:t>„Codul poziției tarifare</w:t>
                  </w:r>
                </w:p>
              </w:tc>
              <w:tc>
                <w:tcPr>
                  <w:tcW w:w="2863" w:type="dxa"/>
                </w:tcPr>
                <w:p w14:paraId="1FC69010" w14:textId="77777777" w:rsidR="00973689" w:rsidRPr="002D71B2" w:rsidRDefault="00D30194" w:rsidP="00A22125">
                  <w:pPr>
                    <w:ind w:firstLine="0"/>
                    <w:rPr>
                      <w:b/>
                      <w:lang w:val="ro-RO"/>
                    </w:rPr>
                  </w:pPr>
                  <w:r w:rsidRPr="002D71B2">
                    <w:rPr>
                      <w:b/>
                      <w:lang w:val="ro-RO"/>
                    </w:rPr>
                    <w:t>Descrierea mărfurilor</w:t>
                  </w:r>
                </w:p>
              </w:tc>
            </w:tr>
            <w:tr w:rsidR="002D71B2" w:rsidRPr="002D71B2" w14:paraId="42281063" w14:textId="77777777" w:rsidTr="00D30194">
              <w:tc>
                <w:tcPr>
                  <w:tcW w:w="1334" w:type="dxa"/>
                </w:tcPr>
                <w:p w14:paraId="2B836AE6" w14:textId="77777777" w:rsidR="00973689" w:rsidRPr="002D71B2" w:rsidRDefault="00D30194" w:rsidP="00A22125">
                  <w:pPr>
                    <w:ind w:firstLine="0"/>
                    <w:rPr>
                      <w:lang w:val="ro-RO"/>
                    </w:rPr>
                  </w:pPr>
                  <w:r w:rsidRPr="002D71B2">
                    <w:rPr>
                      <w:lang w:val="ro-RO"/>
                    </w:rPr>
                    <w:t>4401 11 00</w:t>
                  </w:r>
                </w:p>
              </w:tc>
              <w:tc>
                <w:tcPr>
                  <w:tcW w:w="2863" w:type="dxa"/>
                </w:tcPr>
                <w:p w14:paraId="6BA8B4AC" w14:textId="77777777" w:rsidR="00973689" w:rsidRPr="002D71B2" w:rsidRDefault="00D30194" w:rsidP="00A22125">
                  <w:pPr>
                    <w:ind w:firstLine="0"/>
                    <w:rPr>
                      <w:lang w:val="ro-RO"/>
                    </w:rPr>
                  </w:pPr>
                  <w:r w:rsidRPr="002D71B2">
                    <w:rPr>
                      <w:lang w:val="ro-RO"/>
                    </w:rPr>
                    <w:t>Lemn de conifere de foc, sub formă de buteni, butuci, vreascuri, ramuri sau sub forme similare</w:t>
                  </w:r>
                </w:p>
              </w:tc>
            </w:tr>
            <w:tr w:rsidR="002D71B2" w:rsidRPr="002D71B2" w14:paraId="63C4ADDE" w14:textId="77777777" w:rsidTr="00D30194">
              <w:tc>
                <w:tcPr>
                  <w:tcW w:w="1334" w:type="dxa"/>
                </w:tcPr>
                <w:p w14:paraId="16098101" w14:textId="77777777" w:rsidR="00D30194" w:rsidRPr="002D71B2" w:rsidRDefault="00D30194" w:rsidP="00D30194">
                  <w:pPr>
                    <w:ind w:firstLine="0"/>
                    <w:rPr>
                      <w:lang w:val="ro-RO"/>
                    </w:rPr>
                  </w:pPr>
                  <w:r w:rsidRPr="002D71B2">
                    <w:rPr>
                      <w:lang w:val="ro-RO"/>
                    </w:rPr>
                    <w:t xml:space="preserve">4401 12 00 </w:t>
                  </w:r>
                </w:p>
                <w:p w14:paraId="05A6D171" w14:textId="77777777" w:rsidR="00973689" w:rsidRPr="002D71B2" w:rsidRDefault="00973689" w:rsidP="00A22125">
                  <w:pPr>
                    <w:ind w:firstLine="0"/>
                    <w:rPr>
                      <w:lang w:val="ro-RO"/>
                    </w:rPr>
                  </w:pPr>
                </w:p>
              </w:tc>
              <w:tc>
                <w:tcPr>
                  <w:tcW w:w="2863" w:type="dxa"/>
                </w:tcPr>
                <w:p w14:paraId="6BBD99DD" w14:textId="77777777" w:rsidR="00973689" w:rsidRPr="002D71B2" w:rsidRDefault="00D30194" w:rsidP="00D30194">
                  <w:pPr>
                    <w:ind w:firstLine="0"/>
                    <w:rPr>
                      <w:lang w:val="ro-RO"/>
                    </w:rPr>
                  </w:pPr>
                  <w:r w:rsidRPr="002D71B2">
                    <w:rPr>
                      <w:lang w:val="ro-RO"/>
                    </w:rPr>
                    <w:t>Lemn de foc, altul decât de conifere, sub formă de bușteni, butuci, vreascuri, ramuri sau sub forme similare;</w:t>
                  </w:r>
                </w:p>
              </w:tc>
            </w:tr>
            <w:tr w:rsidR="002D71B2" w:rsidRPr="002D71B2" w14:paraId="49E9E5D5" w14:textId="77777777" w:rsidTr="00D30194">
              <w:tc>
                <w:tcPr>
                  <w:tcW w:w="1334" w:type="dxa"/>
                </w:tcPr>
                <w:p w14:paraId="0B4EFDC9" w14:textId="77777777" w:rsidR="00973689" w:rsidRPr="002D71B2" w:rsidRDefault="00D30194" w:rsidP="00A22125">
                  <w:pPr>
                    <w:ind w:firstLine="0"/>
                    <w:rPr>
                      <w:lang w:val="ro-RO"/>
                    </w:rPr>
                  </w:pPr>
                  <w:r w:rsidRPr="002D71B2">
                    <w:rPr>
                      <w:lang w:val="ro-RO"/>
                    </w:rPr>
                    <w:t>4401 21 00</w:t>
                  </w:r>
                </w:p>
              </w:tc>
              <w:tc>
                <w:tcPr>
                  <w:tcW w:w="2863" w:type="dxa"/>
                </w:tcPr>
                <w:p w14:paraId="706ABD37" w14:textId="77777777" w:rsidR="00973689" w:rsidRPr="002D71B2" w:rsidRDefault="00D30194" w:rsidP="00A22125">
                  <w:pPr>
                    <w:ind w:firstLine="0"/>
                    <w:rPr>
                      <w:lang w:val="ro-RO"/>
                    </w:rPr>
                  </w:pPr>
                  <w:r w:rsidRPr="002D71B2">
                    <w:rPr>
                      <w:lang w:val="ro-RO"/>
                    </w:rPr>
                    <w:t>Lemn de conifere, sub formă de așchii sau particule</w:t>
                  </w:r>
                </w:p>
              </w:tc>
            </w:tr>
            <w:tr w:rsidR="002D71B2" w:rsidRPr="002D71B2" w14:paraId="77013DC2" w14:textId="77777777" w:rsidTr="00D30194">
              <w:tc>
                <w:tcPr>
                  <w:tcW w:w="1334" w:type="dxa"/>
                </w:tcPr>
                <w:p w14:paraId="2D230A26" w14:textId="77777777" w:rsidR="00973689" w:rsidRPr="002D71B2" w:rsidRDefault="00D30194" w:rsidP="00A22125">
                  <w:pPr>
                    <w:ind w:firstLine="0"/>
                    <w:rPr>
                      <w:lang w:val="ro-RO"/>
                    </w:rPr>
                  </w:pPr>
                  <w:r w:rsidRPr="002D71B2">
                    <w:rPr>
                      <w:lang w:val="ro-RO"/>
                    </w:rPr>
                    <w:t>4401 22 00</w:t>
                  </w:r>
                </w:p>
              </w:tc>
              <w:tc>
                <w:tcPr>
                  <w:tcW w:w="2863" w:type="dxa"/>
                </w:tcPr>
                <w:p w14:paraId="3449319E" w14:textId="77777777" w:rsidR="00973689" w:rsidRPr="002D71B2" w:rsidRDefault="00D30194" w:rsidP="00A22125">
                  <w:pPr>
                    <w:ind w:firstLine="0"/>
                    <w:rPr>
                      <w:lang w:val="ro-RO"/>
                    </w:rPr>
                  </w:pPr>
                  <w:r w:rsidRPr="002D71B2">
                    <w:rPr>
                      <w:lang w:val="ro-RO"/>
                    </w:rPr>
                    <w:t>Lemn, altul decât de conifere, sub formă de așchii sau particule</w:t>
                  </w:r>
                </w:p>
              </w:tc>
            </w:tr>
            <w:tr w:rsidR="002D71B2" w:rsidRPr="002D71B2" w14:paraId="1FE24BB5" w14:textId="77777777" w:rsidTr="00D30194">
              <w:tc>
                <w:tcPr>
                  <w:tcW w:w="1334" w:type="dxa"/>
                </w:tcPr>
                <w:p w14:paraId="05AB20A2" w14:textId="77777777" w:rsidR="00973689" w:rsidRPr="002D71B2" w:rsidRDefault="00D30194" w:rsidP="00A22125">
                  <w:pPr>
                    <w:ind w:firstLine="0"/>
                    <w:rPr>
                      <w:lang w:val="ro-RO"/>
                    </w:rPr>
                  </w:pPr>
                  <w:r w:rsidRPr="002D71B2">
                    <w:rPr>
                      <w:lang w:val="ro-RO"/>
                    </w:rPr>
                    <w:t>4401 40 90</w:t>
                  </w:r>
                </w:p>
              </w:tc>
              <w:tc>
                <w:tcPr>
                  <w:tcW w:w="2863" w:type="dxa"/>
                </w:tcPr>
                <w:p w14:paraId="110FA2B9" w14:textId="77777777" w:rsidR="00973689" w:rsidRPr="002D71B2" w:rsidRDefault="00D30194" w:rsidP="00A22125">
                  <w:pPr>
                    <w:ind w:firstLine="0"/>
                    <w:rPr>
                      <w:lang w:val="ro-RO"/>
                    </w:rPr>
                  </w:pPr>
                  <w:r w:rsidRPr="002D71B2">
                    <w:rPr>
                      <w:lang w:val="ro-RO"/>
                    </w:rPr>
                    <w:t>Deșeuri și resturi de lemn (cu excepția rumegușului), neaglomerat</w:t>
                  </w:r>
                </w:p>
              </w:tc>
            </w:tr>
            <w:tr w:rsidR="002D71B2" w:rsidRPr="002D71B2" w14:paraId="1007529B" w14:textId="77777777" w:rsidTr="00D30194">
              <w:tc>
                <w:tcPr>
                  <w:tcW w:w="1334" w:type="dxa"/>
                </w:tcPr>
                <w:p w14:paraId="477F1095" w14:textId="77777777" w:rsidR="000E355B" w:rsidRPr="002D71B2" w:rsidRDefault="00D30194" w:rsidP="00A22125">
                  <w:pPr>
                    <w:ind w:firstLine="0"/>
                    <w:rPr>
                      <w:lang w:val="ro-RO"/>
                    </w:rPr>
                  </w:pPr>
                  <w:r w:rsidRPr="002D71B2">
                    <w:rPr>
                      <w:lang w:val="ro-RO"/>
                    </w:rPr>
                    <w:t xml:space="preserve">ex 4403 11 </w:t>
                  </w:r>
                  <w:r w:rsidRPr="002D71B2">
                    <w:rPr>
                      <w:lang w:val="ro-RO"/>
                    </w:rPr>
                    <w:lastRenderedPageBreak/>
                    <w:t>00</w:t>
                  </w:r>
                </w:p>
              </w:tc>
              <w:tc>
                <w:tcPr>
                  <w:tcW w:w="2863" w:type="dxa"/>
                </w:tcPr>
                <w:p w14:paraId="70ABF5F3" w14:textId="77777777" w:rsidR="000E355B" w:rsidRPr="002D71B2" w:rsidRDefault="00D30194" w:rsidP="00A22125">
                  <w:pPr>
                    <w:ind w:firstLine="0"/>
                    <w:rPr>
                      <w:lang w:val="ro-RO"/>
                    </w:rPr>
                  </w:pPr>
                  <w:r w:rsidRPr="002D71B2">
                    <w:rPr>
                      <w:lang w:val="ro-RO"/>
                    </w:rPr>
                    <w:lastRenderedPageBreak/>
                    <w:t xml:space="preserve">Lemn de conifere, brut, tratat cu </w:t>
                  </w:r>
                  <w:r w:rsidRPr="002D71B2">
                    <w:rPr>
                      <w:lang w:val="ro-RO"/>
                    </w:rPr>
                    <w:lastRenderedPageBreak/>
                    <w:t>vopsea, baiț, creozot sau alți agenți de conservare, nedecojit, necurățat de ramuri sau neecarisat grosier</w:t>
                  </w:r>
                </w:p>
              </w:tc>
            </w:tr>
            <w:tr w:rsidR="002D71B2" w:rsidRPr="002D71B2" w14:paraId="73F9D392" w14:textId="77777777" w:rsidTr="00D30194">
              <w:tc>
                <w:tcPr>
                  <w:tcW w:w="1334" w:type="dxa"/>
                </w:tcPr>
                <w:p w14:paraId="03F8CA5F" w14:textId="77777777" w:rsidR="00973689" w:rsidRPr="002D71B2" w:rsidRDefault="00D30194" w:rsidP="00A22125">
                  <w:pPr>
                    <w:ind w:firstLine="0"/>
                    <w:rPr>
                      <w:lang w:val="ro-RO"/>
                    </w:rPr>
                  </w:pPr>
                  <w:r w:rsidRPr="002D71B2">
                    <w:rPr>
                      <w:lang w:val="ro-RO"/>
                    </w:rPr>
                    <w:lastRenderedPageBreak/>
                    <w:t>ex 4403 12 00</w:t>
                  </w:r>
                </w:p>
              </w:tc>
              <w:tc>
                <w:tcPr>
                  <w:tcW w:w="2863" w:type="dxa"/>
                </w:tcPr>
                <w:p w14:paraId="7A784B9E" w14:textId="77777777" w:rsidR="00973689" w:rsidRPr="002D71B2" w:rsidRDefault="00D30194" w:rsidP="00A22125">
                  <w:pPr>
                    <w:ind w:firstLine="0"/>
                    <w:rPr>
                      <w:lang w:val="ro-RO"/>
                    </w:rPr>
                  </w:pPr>
                  <w:r w:rsidRPr="002D71B2">
                    <w:rPr>
                      <w:lang w:val="ro-RO"/>
                    </w:rPr>
                    <w:t>Lemn, altul decât de conifere, brut, tratat cu vopsea, baiț, creozot sau alți agenți de conservare, nedecojit, necurățat de ramuri sau neecarisat grosier</w:t>
                  </w:r>
                </w:p>
              </w:tc>
            </w:tr>
            <w:tr w:rsidR="002D71B2" w:rsidRPr="002D71B2" w14:paraId="368DD0A5" w14:textId="77777777" w:rsidTr="00D30194">
              <w:tc>
                <w:tcPr>
                  <w:tcW w:w="1334" w:type="dxa"/>
                </w:tcPr>
                <w:p w14:paraId="52368CE3" w14:textId="77777777" w:rsidR="00973689" w:rsidRPr="002D71B2" w:rsidRDefault="00D30194" w:rsidP="00A22125">
                  <w:pPr>
                    <w:ind w:firstLine="0"/>
                    <w:rPr>
                      <w:lang w:val="ro-RO"/>
                    </w:rPr>
                  </w:pPr>
                  <w:r w:rsidRPr="002D71B2">
                    <w:rPr>
                      <w:lang w:val="ro-RO"/>
                    </w:rPr>
                    <w:t>ex 4403 21</w:t>
                  </w:r>
                </w:p>
              </w:tc>
              <w:tc>
                <w:tcPr>
                  <w:tcW w:w="2863" w:type="dxa"/>
                </w:tcPr>
                <w:p w14:paraId="11C7BC41" w14:textId="77777777" w:rsidR="00973689" w:rsidRPr="002D71B2" w:rsidRDefault="00D30194" w:rsidP="00A22125">
                  <w:pPr>
                    <w:ind w:firstLine="0"/>
                    <w:rPr>
                      <w:lang w:val="ro-RO"/>
                    </w:rPr>
                  </w:pPr>
                  <w:r w:rsidRPr="002D71B2">
                    <w:rPr>
                      <w:lang w:val="ro-RO"/>
                    </w:rPr>
                    <w:t>Lemn de conifere de pin (Pinus spp.) brut, nedecojit, necurățat de ramuri sau neecarisat grosier, netratat cu vopsea, baiț, creozot sau alți agenți de conservare, cu dimensiunea oricărei secțiuni transversale de minimum 15 cm</w:t>
                  </w:r>
                </w:p>
              </w:tc>
            </w:tr>
            <w:tr w:rsidR="002D71B2" w:rsidRPr="002D71B2" w14:paraId="6D6EAA1E" w14:textId="77777777" w:rsidTr="00D30194">
              <w:tc>
                <w:tcPr>
                  <w:tcW w:w="1334" w:type="dxa"/>
                </w:tcPr>
                <w:p w14:paraId="798A2B45" w14:textId="77777777" w:rsidR="00973689" w:rsidRPr="002D71B2" w:rsidRDefault="00D30194" w:rsidP="00A22125">
                  <w:pPr>
                    <w:ind w:firstLine="0"/>
                    <w:rPr>
                      <w:lang w:val="ro-RO"/>
                    </w:rPr>
                  </w:pPr>
                  <w:r w:rsidRPr="002D71B2">
                    <w:rPr>
                      <w:lang w:val="ro-RO"/>
                    </w:rPr>
                    <w:t>ex 4403 22 00</w:t>
                  </w:r>
                </w:p>
              </w:tc>
              <w:tc>
                <w:tcPr>
                  <w:tcW w:w="2863" w:type="dxa"/>
                </w:tcPr>
                <w:p w14:paraId="44AAF465" w14:textId="77777777" w:rsidR="00973689" w:rsidRPr="002D71B2" w:rsidRDefault="00D30194" w:rsidP="00A22125">
                  <w:pPr>
                    <w:ind w:firstLine="0"/>
                    <w:rPr>
                      <w:lang w:val="ro-RO"/>
                    </w:rPr>
                  </w:pPr>
                  <w:r w:rsidRPr="002D71B2">
                    <w:rPr>
                      <w:lang w:val="ro-RO"/>
                    </w:rPr>
                    <w:t>Lemn de conifere de pin (Pinus spp.) brut, nedecojit, necurățat de ramuri sau neecarisat grosier, netratat cu vopsea, baiț, creozot sau alți agenți de conservare, altul decât cel cu dimensiunea oricărei secțiuni transversale de minimum 15 cm</w:t>
                  </w:r>
                </w:p>
              </w:tc>
            </w:tr>
            <w:tr w:rsidR="002D71B2" w:rsidRPr="002D71B2" w14:paraId="3D0677F4" w14:textId="77777777" w:rsidTr="00D30194">
              <w:tc>
                <w:tcPr>
                  <w:tcW w:w="1334" w:type="dxa"/>
                </w:tcPr>
                <w:p w14:paraId="49814286" w14:textId="77777777" w:rsidR="00973689" w:rsidRPr="002D71B2" w:rsidRDefault="00D30194" w:rsidP="00A22125">
                  <w:pPr>
                    <w:ind w:firstLine="0"/>
                    <w:rPr>
                      <w:lang w:val="ro-RO"/>
                    </w:rPr>
                  </w:pPr>
                  <w:r w:rsidRPr="002D71B2">
                    <w:rPr>
                      <w:lang w:val="ro-RO"/>
                    </w:rPr>
                    <w:t>ex 4403 23</w:t>
                  </w:r>
                </w:p>
              </w:tc>
              <w:tc>
                <w:tcPr>
                  <w:tcW w:w="2863" w:type="dxa"/>
                </w:tcPr>
                <w:p w14:paraId="7EE1F1CE" w14:textId="77777777" w:rsidR="00973689" w:rsidRPr="002D71B2" w:rsidRDefault="00D30194" w:rsidP="00A22125">
                  <w:pPr>
                    <w:ind w:firstLine="0"/>
                    <w:rPr>
                      <w:lang w:val="ro-RO"/>
                    </w:rPr>
                  </w:pPr>
                  <w:r w:rsidRPr="002D71B2">
                    <w:rPr>
                      <w:lang w:val="ro-RO"/>
                    </w:rPr>
                    <w:t>Lemn de conifere de brad (Abies spp.) și de molid (Picea spp.), brut, nedecojit, necurățat de ramuri sau neecarisat grosier, netratat cu vopsea, baiț, creozot sau alți agenți de conservare, cu dimensiunea oricărei secțiuni transversale de minimum 15 cm</w:t>
                  </w:r>
                </w:p>
              </w:tc>
            </w:tr>
            <w:tr w:rsidR="002D71B2" w:rsidRPr="002D71B2" w14:paraId="22C8ECF1" w14:textId="77777777" w:rsidTr="00D30194">
              <w:tc>
                <w:tcPr>
                  <w:tcW w:w="1334" w:type="dxa"/>
                </w:tcPr>
                <w:p w14:paraId="3C3498E4" w14:textId="77777777" w:rsidR="00973689" w:rsidRPr="002D71B2" w:rsidRDefault="00D30194" w:rsidP="00A22125">
                  <w:pPr>
                    <w:ind w:firstLine="0"/>
                    <w:rPr>
                      <w:lang w:val="ro-RO"/>
                    </w:rPr>
                  </w:pPr>
                  <w:r w:rsidRPr="002D71B2">
                    <w:rPr>
                      <w:lang w:val="ro-RO"/>
                    </w:rPr>
                    <w:t>ex 4403 24 00</w:t>
                  </w:r>
                </w:p>
              </w:tc>
              <w:tc>
                <w:tcPr>
                  <w:tcW w:w="2863" w:type="dxa"/>
                </w:tcPr>
                <w:p w14:paraId="48DA4715" w14:textId="77777777" w:rsidR="00D30194" w:rsidRPr="002D71B2" w:rsidRDefault="00D30194" w:rsidP="00D30194">
                  <w:pPr>
                    <w:ind w:firstLine="0"/>
                    <w:rPr>
                      <w:lang w:val="ro-RO"/>
                    </w:rPr>
                  </w:pPr>
                  <w:r w:rsidRPr="002D71B2">
                    <w:rPr>
                      <w:lang w:val="ro-RO"/>
                    </w:rPr>
                    <w:t>Lemn de conifere de brad (Abies spp.) și de molid (Picea spp.), brut, nedecojit, necurățat de ramuri sau neecarisat grosier, netratat cu vopsea, baiț, creozot sau alți agenți</w:t>
                  </w:r>
                </w:p>
                <w:p w14:paraId="78E5CBD0" w14:textId="77777777" w:rsidR="00973689" w:rsidRPr="002D71B2" w:rsidRDefault="00D30194" w:rsidP="00D30194">
                  <w:pPr>
                    <w:ind w:firstLine="0"/>
                    <w:rPr>
                      <w:lang w:val="ro-RO"/>
                    </w:rPr>
                  </w:pPr>
                  <w:r w:rsidRPr="002D71B2">
                    <w:rPr>
                      <w:lang w:val="ro-RO"/>
                    </w:rPr>
                    <w:t xml:space="preserve">de conservare, altul decât cel cu dimensiunea oricărei secțiuni </w:t>
                  </w:r>
                  <w:r w:rsidRPr="002D71B2">
                    <w:rPr>
                      <w:lang w:val="ro-RO"/>
                    </w:rPr>
                    <w:lastRenderedPageBreak/>
                    <w:t>transversale de minimum 15 cm</w:t>
                  </w:r>
                </w:p>
              </w:tc>
            </w:tr>
            <w:tr w:rsidR="002D71B2" w:rsidRPr="002D71B2" w14:paraId="0AB40750" w14:textId="77777777" w:rsidTr="00D30194">
              <w:tc>
                <w:tcPr>
                  <w:tcW w:w="1334" w:type="dxa"/>
                </w:tcPr>
                <w:p w14:paraId="11368F21" w14:textId="77777777" w:rsidR="00D30194" w:rsidRPr="002D71B2" w:rsidRDefault="00D30194" w:rsidP="00A22125">
                  <w:pPr>
                    <w:ind w:firstLine="0"/>
                    <w:rPr>
                      <w:lang w:val="ro-RO"/>
                    </w:rPr>
                  </w:pPr>
                  <w:r w:rsidRPr="002D71B2">
                    <w:rPr>
                      <w:lang w:val="ro-RO"/>
                    </w:rPr>
                    <w:lastRenderedPageBreak/>
                    <w:t>ex 4403 25</w:t>
                  </w:r>
                </w:p>
              </w:tc>
              <w:tc>
                <w:tcPr>
                  <w:tcW w:w="2863" w:type="dxa"/>
                </w:tcPr>
                <w:p w14:paraId="751D9397" w14:textId="77777777" w:rsidR="00D30194" w:rsidRPr="002D71B2" w:rsidRDefault="00D30194" w:rsidP="00A22125">
                  <w:pPr>
                    <w:ind w:firstLine="0"/>
                    <w:rPr>
                      <w:lang w:val="ro-RO"/>
                    </w:rPr>
                  </w:pPr>
                  <w:r w:rsidRPr="002D71B2">
                    <w:rPr>
                      <w:lang w:val="ro-RO"/>
                    </w:rPr>
                    <w:t>Lemn de conifere, altul decât cel de pin (Pinus spp.), de brad (Abies spp.) și de molid (Picea spp.), brut, nedecojit, necurățat de ramuri sau neecarisat grosier, netratat cu vopsea, baiț, creozot sau alți agenți de conservare, cu dimensiunea oricărei secțiuni transversale de minimum 15 cm</w:t>
                  </w:r>
                </w:p>
              </w:tc>
            </w:tr>
            <w:tr w:rsidR="002D71B2" w:rsidRPr="002D71B2" w14:paraId="57A563C1" w14:textId="77777777" w:rsidTr="00D30194">
              <w:tc>
                <w:tcPr>
                  <w:tcW w:w="1334" w:type="dxa"/>
                </w:tcPr>
                <w:p w14:paraId="37893A7D" w14:textId="77777777" w:rsidR="00D30194" w:rsidRPr="002D71B2" w:rsidRDefault="005B3FB8" w:rsidP="00A22125">
                  <w:pPr>
                    <w:ind w:firstLine="0"/>
                    <w:rPr>
                      <w:lang w:val="ro-RO"/>
                    </w:rPr>
                  </w:pPr>
                  <w:r w:rsidRPr="002D71B2">
                    <w:rPr>
                      <w:lang w:val="ro-RO"/>
                    </w:rPr>
                    <w:t>ex 4403 26 00</w:t>
                  </w:r>
                </w:p>
              </w:tc>
              <w:tc>
                <w:tcPr>
                  <w:tcW w:w="2863" w:type="dxa"/>
                </w:tcPr>
                <w:p w14:paraId="2695B09E" w14:textId="77777777" w:rsidR="00D30194" w:rsidRPr="002D71B2" w:rsidRDefault="005B3FB8" w:rsidP="00A22125">
                  <w:pPr>
                    <w:ind w:firstLine="0"/>
                    <w:rPr>
                      <w:lang w:val="ro-RO"/>
                    </w:rPr>
                  </w:pPr>
                  <w:r w:rsidRPr="002D71B2">
                    <w:rPr>
                      <w:lang w:val="ro-RO"/>
                    </w:rPr>
                    <w:t>Lemn de conifere, altul decât cel de pin (Pinus spp.), de brad (Abies spp.) și de molid (Picea spp.), brut, nedecojit, necurățat de ramuri sau neecarisat grosier, netratat cu vopsea, baiț, creozot sau alți agenți de conservare, altul decât cel cu dimensiunea oricărei secțiuni transversale de minimum 15 cm</w:t>
                  </w:r>
                </w:p>
              </w:tc>
            </w:tr>
            <w:tr w:rsidR="002D71B2" w:rsidRPr="002D71B2" w14:paraId="442C5681" w14:textId="77777777" w:rsidTr="00D30194">
              <w:tc>
                <w:tcPr>
                  <w:tcW w:w="1334" w:type="dxa"/>
                </w:tcPr>
                <w:p w14:paraId="7EF0D274" w14:textId="77777777" w:rsidR="00D30194" w:rsidRPr="002D71B2" w:rsidRDefault="005B3FB8" w:rsidP="00A22125">
                  <w:pPr>
                    <w:ind w:firstLine="0"/>
                    <w:rPr>
                      <w:lang w:val="ro-RO"/>
                    </w:rPr>
                  </w:pPr>
                  <w:r w:rsidRPr="002D71B2">
                    <w:rPr>
                      <w:lang w:val="ro-RO"/>
                    </w:rPr>
                    <w:t>ex 4403 99 00</w:t>
                  </w:r>
                </w:p>
              </w:tc>
              <w:tc>
                <w:tcPr>
                  <w:tcW w:w="2863" w:type="dxa"/>
                </w:tcPr>
                <w:p w14:paraId="77C6A931" w14:textId="77777777" w:rsidR="005B3FB8" w:rsidRPr="002D71B2" w:rsidRDefault="005B3FB8" w:rsidP="005B3FB8">
                  <w:pPr>
                    <w:ind w:firstLine="0"/>
                    <w:rPr>
                      <w:lang w:val="ro-RO"/>
                    </w:rPr>
                  </w:pPr>
                  <w:r w:rsidRPr="002D71B2">
                    <w:rPr>
                      <w:lang w:val="ro-RO"/>
                    </w:rPr>
                    <w:t>Lemn, altul decât de conifere [altul decât lemnul tropical, stejarul (Quercus spp.), fagul (Fagus spp.), mesteacănul (Betula spp.), plopul și plopul tremurător (Populus spp.)</w:t>
                  </w:r>
                </w:p>
                <w:p w14:paraId="1B55C326" w14:textId="77777777" w:rsidR="00D30194" w:rsidRPr="002D71B2" w:rsidRDefault="005B3FB8" w:rsidP="005B3FB8">
                  <w:pPr>
                    <w:ind w:firstLine="0"/>
                    <w:rPr>
                      <w:lang w:val="ro-RO"/>
                    </w:rPr>
                  </w:pPr>
                  <w:r w:rsidRPr="002D71B2">
                    <w:rPr>
                      <w:lang w:val="ro-RO"/>
                    </w:rPr>
                    <w:t>sau eucaliptul (Eucalyptus spp.)], brut, chiar decojit, curățat de ramuri sau ecarisat grosier, netratat cu vopsea, baiț, creozot sau cu alți agenți de conservare</w:t>
                  </w:r>
                </w:p>
              </w:tc>
            </w:tr>
            <w:tr w:rsidR="002D71B2" w:rsidRPr="002D71B2" w14:paraId="4BD0500D" w14:textId="77777777" w:rsidTr="00D30194">
              <w:tc>
                <w:tcPr>
                  <w:tcW w:w="1334" w:type="dxa"/>
                </w:tcPr>
                <w:p w14:paraId="73FF7A90" w14:textId="77777777" w:rsidR="00D30194" w:rsidRPr="002D71B2" w:rsidRDefault="005B3FB8" w:rsidP="00A22125">
                  <w:pPr>
                    <w:ind w:firstLine="0"/>
                    <w:rPr>
                      <w:lang w:val="ro-RO"/>
                    </w:rPr>
                  </w:pPr>
                  <w:r w:rsidRPr="002D71B2">
                    <w:rPr>
                      <w:lang w:val="ro-RO"/>
                    </w:rPr>
                    <w:t>ex 4404</w:t>
                  </w:r>
                </w:p>
              </w:tc>
              <w:tc>
                <w:tcPr>
                  <w:tcW w:w="2863" w:type="dxa"/>
                </w:tcPr>
                <w:p w14:paraId="2B0DCF24" w14:textId="77777777" w:rsidR="00D30194" w:rsidRPr="002D71B2" w:rsidRDefault="005B3FB8" w:rsidP="00A22125">
                  <w:pPr>
                    <w:ind w:firstLine="0"/>
                    <w:rPr>
                      <w:lang w:val="ro-RO"/>
                    </w:rPr>
                  </w:pPr>
                  <w:r w:rsidRPr="002D71B2">
                    <w:rPr>
                      <w:lang w:val="ro-RO"/>
                    </w:rPr>
                    <w:t>Prăjini despicate; țăruși și pari din lemn, ascuțiți, dar nedespicați longitudinal</w:t>
                  </w:r>
                </w:p>
              </w:tc>
            </w:tr>
            <w:tr w:rsidR="002D71B2" w:rsidRPr="002D71B2" w14:paraId="4032718A" w14:textId="77777777" w:rsidTr="00D30194">
              <w:tc>
                <w:tcPr>
                  <w:tcW w:w="1334" w:type="dxa"/>
                </w:tcPr>
                <w:p w14:paraId="119BD080" w14:textId="77777777" w:rsidR="005B3FB8" w:rsidRPr="002D71B2" w:rsidRDefault="005B3FB8" w:rsidP="005B3FB8">
                  <w:pPr>
                    <w:ind w:firstLine="0"/>
                  </w:pPr>
                  <w:r w:rsidRPr="002D71B2">
                    <w:t>4406</w:t>
                  </w:r>
                </w:p>
              </w:tc>
              <w:tc>
                <w:tcPr>
                  <w:tcW w:w="2863" w:type="dxa"/>
                </w:tcPr>
                <w:p w14:paraId="219A86CF" w14:textId="77777777" w:rsidR="005B3FB8" w:rsidRPr="002D71B2" w:rsidRDefault="005B3FB8" w:rsidP="005B3FB8">
                  <w:pPr>
                    <w:ind w:firstLine="0"/>
                  </w:pPr>
                  <w:r w:rsidRPr="002D71B2">
                    <w:t>Traverse din lemn pentru căi ferate sau de tramvai:</w:t>
                  </w:r>
                </w:p>
              </w:tc>
            </w:tr>
            <w:tr w:rsidR="002D71B2" w:rsidRPr="002D71B2" w14:paraId="1230D262" w14:textId="77777777" w:rsidTr="00D30194">
              <w:tc>
                <w:tcPr>
                  <w:tcW w:w="1334" w:type="dxa"/>
                </w:tcPr>
                <w:p w14:paraId="6A3A99C4" w14:textId="77777777" w:rsidR="005B3FB8" w:rsidRPr="002D71B2" w:rsidRDefault="005B3FB8" w:rsidP="005B3FB8">
                  <w:pPr>
                    <w:ind w:firstLine="0"/>
                  </w:pPr>
                  <w:r w:rsidRPr="002D71B2">
                    <w:t>ex 4407</w:t>
                  </w:r>
                </w:p>
              </w:tc>
              <w:tc>
                <w:tcPr>
                  <w:tcW w:w="2863" w:type="dxa"/>
                </w:tcPr>
                <w:p w14:paraId="6529DDDA" w14:textId="77777777" w:rsidR="005B3FB8" w:rsidRPr="002D71B2" w:rsidRDefault="005B3FB8" w:rsidP="005B3FB8">
                  <w:pPr>
                    <w:ind w:firstLine="0"/>
                  </w:pPr>
                  <w:r w:rsidRPr="002D71B2">
                    <w:t xml:space="preserve">Lemn de conifere, tăiat sau cioplit longitudinal, spintecat sau decojit, chiar geluit, șlefuit sau lipit prin asamblare cap la </w:t>
                  </w:r>
                  <w:r w:rsidRPr="002D71B2">
                    <w:lastRenderedPageBreak/>
                    <w:t xml:space="preserve">cap, cu o grosime care depășește 6 mm </w:t>
                  </w:r>
                </w:p>
              </w:tc>
            </w:tr>
            <w:tr w:rsidR="002D71B2" w:rsidRPr="002D71B2" w14:paraId="4ECD759C" w14:textId="77777777" w:rsidTr="00D30194">
              <w:tc>
                <w:tcPr>
                  <w:tcW w:w="1334" w:type="dxa"/>
                </w:tcPr>
                <w:p w14:paraId="7603B970" w14:textId="77777777" w:rsidR="005B3FB8" w:rsidRPr="002D71B2" w:rsidRDefault="005B3FB8" w:rsidP="005B3FB8">
                  <w:pPr>
                    <w:ind w:firstLine="0"/>
                  </w:pPr>
                  <w:r w:rsidRPr="002D71B2">
                    <w:lastRenderedPageBreak/>
                    <w:t xml:space="preserve">ex 4407 99 </w:t>
                  </w:r>
                </w:p>
              </w:tc>
              <w:tc>
                <w:tcPr>
                  <w:tcW w:w="2863" w:type="dxa"/>
                </w:tcPr>
                <w:p w14:paraId="07EDF49A" w14:textId="77777777" w:rsidR="005B3FB8" w:rsidRPr="002D71B2" w:rsidRDefault="005B3FB8" w:rsidP="005B3FB8">
                  <w:pPr>
                    <w:ind w:firstLine="0"/>
                  </w:pPr>
                  <w:r w:rsidRPr="002D71B2">
                    <w:t>Lemn, altul decât de conifere [altul decât lemnul tropical, stejarul (Quercus spp.), fagul (Fagus spp.), arțarul (Acer spp.), prunul (Prunus spp.), frasinul (Fraxinus spp.),</w:t>
                  </w:r>
                </w:p>
              </w:tc>
            </w:tr>
          </w:tbl>
          <w:p w14:paraId="3B25CE52" w14:textId="77777777" w:rsidR="00973689" w:rsidRPr="002D71B2" w:rsidRDefault="00973689" w:rsidP="00A22125">
            <w:pPr>
              <w:ind w:firstLine="0"/>
              <w:rPr>
                <w:b/>
                <w:lang w:val="ro-RO"/>
              </w:rPr>
            </w:pPr>
          </w:p>
        </w:tc>
        <w:tc>
          <w:tcPr>
            <w:tcW w:w="368" w:type="pct"/>
            <w:gridSpan w:val="3"/>
          </w:tcPr>
          <w:p w14:paraId="3468E1CD" w14:textId="6BBE0C60" w:rsidR="00A22125" w:rsidRPr="002D71B2" w:rsidRDefault="00D86C40" w:rsidP="00A22125">
            <w:pPr>
              <w:ind w:firstLine="0"/>
              <w:jc w:val="center"/>
              <w:rPr>
                <w:b/>
                <w:sz w:val="18"/>
                <w:szCs w:val="18"/>
                <w:lang w:val="ro-RO"/>
              </w:rPr>
            </w:pPr>
            <w:r w:rsidRPr="002D71B2">
              <w:rPr>
                <w:b/>
                <w:sz w:val="18"/>
                <w:szCs w:val="18"/>
                <w:lang w:val="ro-RO"/>
              </w:rPr>
              <w:lastRenderedPageBreak/>
              <w:t>Compatibil</w:t>
            </w:r>
          </w:p>
          <w:p w14:paraId="36AB5049" w14:textId="77777777" w:rsidR="00973689" w:rsidRPr="002D71B2" w:rsidRDefault="00973689" w:rsidP="00A22125">
            <w:pPr>
              <w:ind w:firstLine="0"/>
              <w:jc w:val="center"/>
              <w:rPr>
                <w:b/>
                <w:lang w:val="ro-RO"/>
              </w:rPr>
            </w:pPr>
          </w:p>
          <w:p w14:paraId="6533E00D" w14:textId="77777777" w:rsidR="00973689" w:rsidRPr="002D71B2" w:rsidRDefault="00973689" w:rsidP="00A22125">
            <w:pPr>
              <w:ind w:firstLine="0"/>
              <w:jc w:val="center"/>
              <w:rPr>
                <w:b/>
                <w:lang w:val="ro-RO"/>
              </w:rPr>
            </w:pPr>
          </w:p>
        </w:tc>
        <w:tc>
          <w:tcPr>
            <w:tcW w:w="398" w:type="pct"/>
            <w:gridSpan w:val="3"/>
          </w:tcPr>
          <w:p w14:paraId="12274345" w14:textId="77777777" w:rsidR="00A22125" w:rsidRPr="002D71B2" w:rsidRDefault="00A22125" w:rsidP="00A22125">
            <w:pPr>
              <w:ind w:firstLine="0"/>
              <w:jc w:val="center"/>
              <w:rPr>
                <w:b/>
                <w:lang w:val="ro-RO"/>
              </w:rPr>
            </w:pPr>
          </w:p>
        </w:tc>
        <w:tc>
          <w:tcPr>
            <w:tcW w:w="406" w:type="pct"/>
            <w:gridSpan w:val="3"/>
          </w:tcPr>
          <w:p w14:paraId="074C5ACD" w14:textId="77777777" w:rsidR="00A22125" w:rsidRPr="002D71B2" w:rsidRDefault="00A22125" w:rsidP="00A22125">
            <w:pPr>
              <w:ind w:firstLine="0"/>
              <w:jc w:val="center"/>
              <w:rPr>
                <w:b/>
                <w:lang w:val="ro-RO"/>
              </w:rPr>
            </w:pPr>
          </w:p>
        </w:tc>
        <w:tc>
          <w:tcPr>
            <w:tcW w:w="501" w:type="pct"/>
            <w:gridSpan w:val="3"/>
          </w:tcPr>
          <w:p w14:paraId="17442ECF" w14:textId="77777777" w:rsidR="00A22125" w:rsidRPr="002D71B2" w:rsidRDefault="00A22125" w:rsidP="00A22125">
            <w:pPr>
              <w:ind w:firstLine="0"/>
              <w:jc w:val="center"/>
              <w:rPr>
                <w:b/>
                <w:lang w:val="ro-RO"/>
              </w:rPr>
            </w:pPr>
          </w:p>
        </w:tc>
      </w:tr>
      <w:tr w:rsidR="002D71B2" w:rsidRPr="002D71B2" w14:paraId="016A76E4" w14:textId="77777777" w:rsidTr="003A1D32">
        <w:trPr>
          <w:gridAfter w:val="2"/>
          <w:wAfter w:w="70" w:type="pct"/>
          <w:trHeight w:val="467"/>
        </w:trPr>
        <w:tc>
          <w:tcPr>
            <w:tcW w:w="1976" w:type="pct"/>
            <w:gridSpan w:val="7"/>
          </w:tcPr>
          <w:p w14:paraId="679C8910" w14:textId="77777777" w:rsidR="005B3FB8" w:rsidRPr="002D71B2" w:rsidRDefault="005B3FB8" w:rsidP="005B3FB8">
            <w:pPr>
              <w:ind w:firstLine="0"/>
            </w:pPr>
            <w:r w:rsidRPr="002D71B2">
              <w:lastRenderedPageBreak/>
              <w:t>— punctul 2.1 se înlocuiește cu următorul text:</w:t>
            </w:r>
          </w:p>
          <w:p w14:paraId="7B4326F7" w14:textId="77777777" w:rsidR="00A22125" w:rsidRPr="002D71B2" w:rsidRDefault="005B3FB8" w:rsidP="005B3FB8">
            <w:pPr>
              <w:ind w:firstLine="0"/>
            </w:pPr>
            <w:r w:rsidRPr="002D71B2">
              <w:t>„2.1. Plante de Begonia L., destinate plantării, altele decât cormii, semințele, tuberculii și plante de Dipladenia A.DC., Euphorbia pulcherrima Willd., Ficus L. Hibiscus L., Mandevilla Lindl. și Nerium oleander L., destinate plantării, altele decât semințele.”</w:t>
            </w:r>
          </w:p>
        </w:tc>
        <w:tc>
          <w:tcPr>
            <w:tcW w:w="1280" w:type="pct"/>
            <w:gridSpan w:val="5"/>
          </w:tcPr>
          <w:p w14:paraId="5A3AD11B" w14:textId="77777777" w:rsidR="005B3FB8" w:rsidRPr="002D71B2" w:rsidRDefault="005B3FB8" w:rsidP="005B3FB8">
            <w:pPr>
              <w:ind w:firstLine="0"/>
              <w:rPr>
                <w:lang w:val="ro-RO"/>
              </w:rPr>
            </w:pPr>
            <w:r w:rsidRPr="002D71B2">
              <w:rPr>
                <w:lang w:val="ro-RO"/>
              </w:rPr>
              <w:t>punctul 6 se expune cu următorul cuprins:</w:t>
            </w:r>
          </w:p>
          <w:p w14:paraId="1D74F0EC" w14:textId="77777777" w:rsidR="00A22125" w:rsidRPr="002D71B2" w:rsidRDefault="005B3FB8" w:rsidP="005B3FB8">
            <w:pPr>
              <w:ind w:firstLine="0"/>
              <w:rPr>
                <w:b/>
                <w:lang w:val="ro-RO"/>
              </w:rPr>
            </w:pPr>
            <w:r w:rsidRPr="002D71B2">
              <w:rPr>
                <w:lang w:val="ro-RO"/>
              </w:rPr>
              <w:t>„6. Plante de Begonia L., destinate plantării, altele decât cormii, semințele, tuberculii și plante de Dipladenia A.DC., Euphorbia pulcherrima Willd., Ficus L. Hibiscus L., Mandevilla Lindl. și Nerium oleander L., destinate plantării, altele decât semințele.”.</w:t>
            </w:r>
          </w:p>
        </w:tc>
        <w:tc>
          <w:tcPr>
            <w:tcW w:w="368" w:type="pct"/>
            <w:gridSpan w:val="3"/>
          </w:tcPr>
          <w:p w14:paraId="2A4B47BB" w14:textId="6B87ED62" w:rsidR="00A22125" w:rsidRPr="002D71B2" w:rsidRDefault="00D86C40" w:rsidP="00A22125">
            <w:pPr>
              <w:ind w:firstLine="0"/>
              <w:jc w:val="center"/>
              <w:rPr>
                <w:b/>
                <w:sz w:val="18"/>
                <w:szCs w:val="18"/>
                <w:lang w:val="ro-RO"/>
              </w:rPr>
            </w:pPr>
            <w:r w:rsidRPr="002D71B2">
              <w:rPr>
                <w:b/>
                <w:sz w:val="18"/>
                <w:szCs w:val="18"/>
                <w:lang w:val="ro-RO"/>
              </w:rPr>
              <w:t>Compatibil</w:t>
            </w:r>
          </w:p>
        </w:tc>
        <w:tc>
          <w:tcPr>
            <w:tcW w:w="398" w:type="pct"/>
            <w:gridSpan w:val="3"/>
          </w:tcPr>
          <w:p w14:paraId="250B9B0A" w14:textId="77777777" w:rsidR="00A22125" w:rsidRPr="002D71B2" w:rsidRDefault="00A22125" w:rsidP="00A22125">
            <w:pPr>
              <w:ind w:firstLine="0"/>
              <w:jc w:val="center"/>
              <w:rPr>
                <w:b/>
                <w:lang w:val="ro-RO"/>
              </w:rPr>
            </w:pPr>
          </w:p>
        </w:tc>
        <w:tc>
          <w:tcPr>
            <w:tcW w:w="406" w:type="pct"/>
            <w:gridSpan w:val="3"/>
          </w:tcPr>
          <w:p w14:paraId="49479AC2" w14:textId="77777777" w:rsidR="00A22125" w:rsidRPr="002D71B2" w:rsidRDefault="00A22125" w:rsidP="00A22125">
            <w:pPr>
              <w:ind w:firstLine="0"/>
              <w:jc w:val="center"/>
              <w:rPr>
                <w:b/>
                <w:lang w:val="ro-RO"/>
              </w:rPr>
            </w:pPr>
          </w:p>
        </w:tc>
        <w:tc>
          <w:tcPr>
            <w:tcW w:w="501" w:type="pct"/>
            <w:gridSpan w:val="3"/>
          </w:tcPr>
          <w:p w14:paraId="5B08F34B" w14:textId="77777777" w:rsidR="00A22125" w:rsidRPr="002D71B2" w:rsidRDefault="00A22125" w:rsidP="00A22125">
            <w:pPr>
              <w:ind w:firstLine="0"/>
              <w:jc w:val="center"/>
              <w:rPr>
                <w:b/>
                <w:lang w:val="ro-RO"/>
              </w:rPr>
            </w:pPr>
          </w:p>
        </w:tc>
      </w:tr>
      <w:tr w:rsidR="002D71B2" w:rsidRPr="002D71B2" w14:paraId="5CA0AF5B" w14:textId="77777777" w:rsidTr="003A1D32">
        <w:trPr>
          <w:gridAfter w:val="2"/>
          <w:wAfter w:w="70" w:type="pct"/>
        </w:trPr>
        <w:tc>
          <w:tcPr>
            <w:tcW w:w="1976" w:type="pct"/>
            <w:gridSpan w:val="7"/>
          </w:tcPr>
          <w:p w14:paraId="6C5FB8DB" w14:textId="77777777" w:rsidR="005B3FB8" w:rsidRPr="002D71B2" w:rsidRDefault="005B3FB8" w:rsidP="005B3FB8">
            <w:pPr>
              <w:ind w:firstLine="0"/>
            </w:pPr>
            <w:r w:rsidRPr="002D71B2">
              <w:t>(b) Partea B se modifică după cum urmează:</w:t>
            </w:r>
          </w:p>
          <w:p w14:paraId="2F4393F6" w14:textId="77777777" w:rsidR="005B3FB8" w:rsidRPr="002D71B2" w:rsidRDefault="005B3FB8" w:rsidP="005B3FB8">
            <w:pPr>
              <w:ind w:firstLine="0"/>
            </w:pPr>
            <w:r w:rsidRPr="002D71B2">
              <w:t>(i) Secțiunea I se modifică după cum urmează:</w:t>
            </w:r>
          </w:p>
          <w:p w14:paraId="4E9000AF" w14:textId="77777777" w:rsidR="005B3FB8" w:rsidRPr="002D71B2" w:rsidRDefault="005B3FB8" w:rsidP="005B3FB8">
            <w:pPr>
              <w:ind w:firstLine="0"/>
            </w:pPr>
            <w:r w:rsidRPr="002D71B2">
              <w:t>— la punctul 1, „Zea mais L.” se înlocuiește cu „Zea mays L.”</w:t>
            </w:r>
          </w:p>
          <w:p w14:paraId="05771BE2" w14:textId="77777777" w:rsidR="00A22125" w:rsidRPr="002D71B2" w:rsidRDefault="00A22125" w:rsidP="005B3FB8">
            <w:pPr>
              <w:ind w:firstLine="0"/>
            </w:pPr>
          </w:p>
        </w:tc>
        <w:tc>
          <w:tcPr>
            <w:tcW w:w="1280" w:type="pct"/>
            <w:gridSpan w:val="5"/>
          </w:tcPr>
          <w:p w14:paraId="45756C91" w14:textId="77777777" w:rsidR="005B3FB8" w:rsidRPr="002D71B2" w:rsidRDefault="005B3FB8" w:rsidP="005B3FB8">
            <w:pPr>
              <w:ind w:firstLine="0"/>
              <w:rPr>
                <w:lang w:val="ro-RO"/>
              </w:rPr>
            </w:pPr>
            <w:r w:rsidRPr="002D71B2">
              <w:rPr>
                <w:lang w:val="ro-RO"/>
              </w:rPr>
              <w:t>3) Cap. II, Secțiunea 1 se modifică după cum</w:t>
            </w:r>
            <w:r w:rsidRPr="002D71B2">
              <w:rPr>
                <w:b/>
                <w:lang w:val="ro-RO"/>
              </w:rPr>
              <w:t xml:space="preserve"> </w:t>
            </w:r>
            <w:r w:rsidRPr="002D71B2">
              <w:rPr>
                <w:lang w:val="ro-RO"/>
              </w:rPr>
              <w:t>urmează:</w:t>
            </w:r>
          </w:p>
          <w:p w14:paraId="44D2CABF" w14:textId="77777777" w:rsidR="00A22125" w:rsidRPr="002D71B2" w:rsidRDefault="005B3FB8" w:rsidP="005B3FB8">
            <w:pPr>
              <w:ind w:firstLine="0"/>
              <w:rPr>
                <w:lang w:val="ro-RO"/>
              </w:rPr>
            </w:pPr>
            <w:r w:rsidRPr="002D71B2">
              <w:rPr>
                <w:lang w:val="ro-RO"/>
              </w:rPr>
              <w:t>la punctul 7, cuvintele „Zea mais L.” se substituie cu cuvintele „Zea mays L.”</w:t>
            </w:r>
          </w:p>
        </w:tc>
        <w:tc>
          <w:tcPr>
            <w:tcW w:w="368" w:type="pct"/>
            <w:gridSpan w:val="3"/>
          </w:tcPr>
          <w:p w14:paraId="65B8D395" w14:textId="7305E9A7" w:rsidR="00A22125" w:rsidRPr="002D71B2" w:rsidRDefault="00237166" w:rsidP="00A22125">
            <w:pPr>
              <w:ind w:firstLine="0"/>
              <w:jc w:val="center"/>
              <w:rPr>
                <w:b/>
                <w:sz w:val="18"/>
                <w:szCs w:val="18"/>
                <w:lang w:val="ro-RO"/>
              </w:rPr>
            </w:pPr>
            <w:r w:rsidRPr="002D71B2">
              <w:rPr>
                <w:b/>
                <w:sz w:val="18"/>
                <w:szCs w:val="18"/>
                <w:lang w:val="ro-RO"/>
              </w:rPr>
              <w:t>Compatibil</w:t>
            </w:r>
          </w:p>
        </w:tc>
        <w:tc>
          <w:tcPr>
            <w:tcW w:w="398" w:type="pct"/>
            <w:gridSpan w:val="3"/>
          </w:tcPr>
          <w:p w14:paraId="7E99DEEE" w14:textId="77777777" w:rsidR="00A22125" w:rsidRPr="002D71B2" w:rsidRDefault="00A22125" w:rsidP="00A22125">
            <w:pPr>
              <w:ind w:firstLine="0"/>
              <w:jc w:val="center"/>
              <w:rPr>
                <w:b/>
                <w:lang w:val="ro-RO"/>
              </w:rPr>
            </w:pPr>
          </w:p>
        </w:tc>
        <w:tc>
          <w:tcPr>
            <w:tcW w:w="406" w:type="pct"/>
            <w:gridSpan w:val="3"/>
          </w:tcPr>
          <w:p w14:paraId="700A4E90" w14:textId="77777777" w:rsidR="00A22125" w:rsidRPr="002D71B2" w:rsidRDefault="00A22125" w:rsidP="00A22125">
            <w:pPr>
              <w:ind w:firstLine="0"/>
              <w:jc w:val="center"/>
              <w:rPr>
                <w:b/>
                <w:lang w:val="ro-RO"/>
              </w:rPr>
            </w:pPr>
          </w:p>
        </w:tc>
        <w:tc>
          <w:tcPr>
            <w:tcW w:w="501" w:type="pct"/>
            <w:gridSpan w:val="3"/>
          </w:tcPr>
          <w:p w14:paraId="5674DF20" w14:textId="77777777" w:rsidR="00A22125" w:rsidRPr="002D71B2" w:rsidRDefault="00A22125" w:rsidP="00A22125">
            <w:pPr>
              <w:ind w:firstLine="0"/>
              <w:jc w:val="center"/>
              <w:rPr>
                <w:b/>
                <w:lang w:val="ro-RO"/>
              </w:rPr>
            </w:pPr>
          </w:p>
        </w:tc>
      </w:tr>
      <w:tr w:rsidR="002D71B2" w:rsidRPr="002D71B2" w14:paraId="4B3CDD18" w14:textId="77777777" w:rsidTr="003A1D32">
        <w:trPr>
          <w:gridAfter w:val="2"/>
          <w:wAfter w:w="70" w:type="pct"/>
        </w:trPr>
        <w:tc>
          <w:tcPr>
            <w:tcW w:w="1976" w:type="pct"/>
            <w:gridSpan w:val="7"/>
          </w:tcPr>
          <w:p w14:paraId="1B742302" w14:textId="77777777" w:rsidR="00A22125" w:rsidRPr="002D71B2" w:rsidRDefault="005B3FB8" w:rsidP="00A22125">
            <w:pPr>
              <w:ind w:firstLine="0"/>
            </w:pPr>
            <w:r w:rsidRPr="002D71B2">
              <w:t>— la punctul 2, a zecea liniuță, „Amiris P. Browne” se înlocuiește cu „Amyris P. Browne”</w:t>
            </w:r>
          </w:p>
        </w:tc>
        <w:tc>
          <w:tcPr>
            <w:tcW w:w="1280" w:type="pct"/>
            <w:gridSpan w:val="5"/>
          </w:tcPr>
          <w:p w14:paraId="2B3CB0CE" w14:textId="77777777" w:rsidR="00F81A04" w:rsidRPr="002D71B2" w:rsidRDefault="00F81A04" w:rsidP="00A22125">
            <w:pPr>
              <w:ind w:firstLine="0"/>
              <w:rPr>
                <w:lang w:val="ro-RO"/>
              </w:rPr>
            </w:pPr>
            <w:r w:rsidRPr="002D71B2">
              <w:rPr>
                <w:lang w:val="ro-RO"/>
              </w:rPr>
              <w:t xml:space="preserve">la punctul 8, </w:t>
            </w:r>
            <w:r w:rsidR="005B3FB8" w:rsidRPr="002D71B2">
              <w:rPr>
                <w:lang w:val="ro-RO"/>
              </w:rPr>
              <w:t xml:space="preserve">subpunctul 9), </w:t>
            </w:r>
          </w:p>
          <w:p w14:paraId="516FBB3F" w14:textId="5257A5D4" w:rsidR="00A22125" w:rsidRPr="002D71B2" w:rsidRDefault="005B3FB8" w:rsidP="00A22125">
            <w:pPr>
              <w:ind w:firstLine="0"/>
              <w:rPr>
                <w:b/>
                <w:lang w:val="ro-RO"/>
              </w:rPr>
            </w:pPr>
            <w:r w:rsidRPr="002D71B2">
              <w:rPr>
                <w:lang w:val="ro-RO"/>
              </w:rPr>
              <w:t>litera b) cuvintele „Amiris P. Browne” se substituie cu cuvintele „Amyris P. Browne”;</w:t>
            </w:r>
          </w:p>
        </w:tc>
        <w:tc>
          <w:tcPr>
            <w:tcW w:w="368" w:type="pct"/>
            <w:gridSpan w:val="3"/>
          </w:tcPr>
          <w:p w14:paraId="466F5094" w14:textId="792A40D6" w:rsidR="00A22125" w:rsidRPr="002D71B2" w:rsidRDefault="00D86C40" w:rsidP="00A22125">
            <w:pPr>
              <w:ind w:firstLine="0"/>
              <w:jc w:val="center"/>
              <w:rPr>
                <w:b/>
                <w:sz w:val="18"/>
                <w:szCs w:val="18"/>
                <w:lang w:val="ro-RO"/>
              </w:rPr>
            </w:pPr>
            <w:r w:rsidRPr="002D71B2">
              <w:rPr>
                <w:b/>
                <w:sz w:val="18"/>
                <w:szCs w:val="18"/>
                <w:lang w:val="ro-RO"/>
              </w:rPr>
              <w:t>Compatibil</w:t>
            </w:r>
          </w:p>
        </w:tc>
        <w:tc>
          <w:tcPr>
            <w:tcW w:w="398" w:type="pct"/>
            <w:gridSpan w:val="3"/>
          </w:tcPr>
          <w:p w14:paraId="37731ECC" w14:textId="77777777" w:rsidR="00A22125" w:rsidRPr="002D71B2" w:rsidRDefault="00A22125" w:rsidP="00A22125">
            <w:pPr>
              <w:ind w:firstLine="0"/>
              <w:jc w:val="center"/>
              <w:rPr>
                <w:b/>
                <w:lang w:val="ro-RO"/>
              </w:rPr>
            </w:pPr>
          </w:p>
        </w:tc>
        <w:tc>
          <w:tcPr>
            <w:tcW w:w="406" w:type="pct"/>
            <w:gridSpan w:val="3"/>
          </w:tcPr>
          <w:p w14:paraId="56715A90" w14:textId="77777777" w:rsidR="00A22125" w:rsidRPr="002D71B2" w:rsidRDefault="00A22125" w:rsidP="00A22125">
            <w:pPr>
              <w:ind w:firstLine="0"/>
              <w:jc w:val="center"/>
              <w:rPr>
                <w:b/>
                <w:lang w:val="ro-RO"/>
              </w:rPr>
            </w:pPr>
          </w:p>
        </w:tc>
        <w:tc>
          <w:tcPr>
            <w:tcW w:w="501" w:type="pct"/>
            <w:gridSpan w:val="3"/>
          </w:tcPr>
          <w:p w14:paraId="55AC3A13" w14:textId="77777777" w:rsidR="00A22125" w:rsidRPr="002D71B2" w:rsidRDefault="00A22125" w:rsidP="00A22125">
            <w:pPr>
              <w:ind w:firstLine="0"/>
              <w:jc w:val="center"/>
              <w:rPr>
                <w:b/>
                <w:lang w:val="ro-RO"/>
              </w:rPr>
            </w:pPr>
          </w:p>
        </w:tc>
      </w:tr>
      <w:tr w:rsidR="002D71B2" w:rsidRPr="002D71B2" w14:paraId="0840782D" w14:textId="77777777" w:rsidTr="003A1D32">
        <w:trPr>
          <w:gridAfter w:val="2"/>
          <w:wAfter w:w="70" w:type="pct"/>
        </w:trPr>
        <w:tc>
          <w:tcPr>
            <w:tcW w:w="1976" w:type="pct"/>
            <w:gridSpan w:val="7"/>
          </w:tcPr>
          <w:p w14:paraId="78FAB4A9" w14:textId="77777777" w:rsidR="005B3FB8" w:rsidRPr="002D71B2" w:rsidRDefault="005B3FB8" w:rsidP="005B3FB8">
            <w:pPr>
              <w:ind w:firstLine="0"/>
            </w:pPr>
            <w:r w:rsidRPr="002D71B2">
              <w:t>— punctul 3 se modifică după cum urmează:</w:t>
            </w:r>
          </w:p>
          <w:p w14:paraId="44F1BA85" w14:textId="77777777" w:rsidR="005B3FB8" w:rsidRPr="002D71B2" w:rsidRDefault="005B3FB8" w:rsidP="005B3FB8">
            <w:pPr>
              <w:ind w:firstLine="0"/>
            </w:pPr>
            <w:r w:rsidRPr="002D71B2">
              <w:t>— prima liniuță se înlocuiește cu următorul text:</w:t>
            </w:r>
          </w:p>
          <w:p w14:paraId="088D555D" w14:textId="77777777" w:rsidR="005B3FB8" w:rsidRPr="002D71B2" w:rsidRDefault="005B3FB8" w:rsidP="005B3FB8">
            <w:pPr>
              <w:ind w:firstLine="0"/>
            </w:pPr>
            <w:r w:rsidRPr="002D71B2">
              <w:t>„— Citrus L., Fortunella Swingle, Poncirus Raf., Microcitrus Swingle, Naringi Adans., Swinglea Merr. și</w:t>
            </w:r>
          </w:p>
          <w:p w14:paraId="31108A7B" w14:textId="77777777" w:rsidR="00A22125" w:rsidRPr="002D71B2" w:rsidRDefault="005B3FB8" w:rsidP="005B3FB8">
            <w:pPr>
              <w:ind w:firstLine="0"/>
            </w:pPr>
            <w:r w:rsidRPr="002D71B2">
              <w:t>hibrizii lor, Momordica L., Solanum lycopersicum L., și Solanum melongena L.”</w:t>
            </w:r>
          </w:p>
        </w:tc>
        <w:tc>
          <w:tcPr>
            <w:tcW w:w="1280" w:type="pct"/>
            <w:gridSpan w:val="5"/>
          </w:tcPr>
          <w:p w14:paraId="629D6547" w14:textId="77777777" w:rsidR="00A22125" w:rsidRPr="002D71B2" w:rsidRDefault="002764B0" w:rsidP="00A22125">
            <w:pPr>
              <w:ind w:firstLine="0"/>
              <w:rPr>
                <w:lang w:val="ro-RO"/>
              </w:rPr>
            </w:pPr>
            <w:r w:rsidRPr="002D71B2">
              <w:rPr>
                <w:lang w:val="ro-RO"/>
              </w:rPr>
              <w:t>punctul 10</w:t>
            </w:r>
          </w:p>
          <w:p w14:paraId="4B433167" w14:textId="77777777" w:rsidR="002764B0" w:rsidRPr="002D71B2" w:rsidRDefault="002764B0" w:rsidP="00A22125">
            <w:pPr>
              <w:ind w:firstLine="0"/>
              <w:rPr>
                <w:lang w:val="ro-RO"/>
              </w:rPr>
            </w:pPr>
            <w:r w:rsidRPr="002D71B2">
              <w:rPr>
                <w:lang w:val="ro-RO"/>
              </w:rPr>
              <w:t>Modificat prin  Directiva 523</w:t>
            </w:r>
          </w:p>
        </w:tc>
        <w:tc>
          <w:tcPr>
            <w:tcW w:w="368" w:type="pct"/>
            <w:gridSpan w:val="3"/>
          </w:tcPr>
          <w:p w14:paraId="6BCB29BC" w14:textId="77777777" w:rsidR="00A22125" w:rsidRPr="002D71B2" w:rsidRDefault="00A22125" w:rsidP="00A22125">
            <w:pPr>
              <w:ind w:firstLine="0"/>
              <w:jc w:val="center"/>
              <w:rPr>
                <w:b/>
                <w:lang w:val="ro-RO"/>
              </w:rPr>
            </w:pPr>
          </w:p>
        </w:tc>
        <w:tc>
          <w:tcPr>
            <w:tcW w:w="398" w:type="pct"/>
            <w:gridSpan w:val="3"/>
          </w:tcPr>
          <w:p w14:paraId="6C0D1205" w14:textId="77777777" w:rsidR="00A22125" w:rsidRPr="002D71B2" w:rsidRDefault="00A22125" w:rsidP="00A22125">
            <w:pPr>
              <w:ind w:firstLine="0"/>
              <w:jc w:val="center"/>
              <w:rPr>
                <w:b/>
                <w:lang w:val="ro-RO"/>
              </w:rPr>
            </w:pPr>
          </w:p>
        </w:tc>
        <w:tc>
          <w:tcPr>
            <w:tcW w:w="406" w:type="pct"/>
            <w:gridSpan w:val="3"/>
          </w:tcPr>
          <w:p w14:paraId="4C794C6A" w14:textId="77777777" w:rsidR="00A22125" w:rsidRPr="002D71B2" w:rsidRDefault="00A22125" w:rsidP="00A22125">
            <w:pPr>
              <w:ind w:firstLine="0"/>
              <w:jc w:val="center"/>
              <w:rPr>
                <w:b/>
                <w:lang w:val="ro-RO"/>
              </w:rPr>
            </w:pPr>
          </w:p>
        </w:tc>
        <w:tc>
          <w:tcPr>
            <w:tcW w:w="501" w:type="pct"/>
            <w:gridSpan w:val="3"/>
          </w:tcPr>
          <w:p w14:paraId="64756F6C" w14:textId="77777777" w:rsidR="00A22125" w:rsidRPr="002D71B2" w:rsidRDefault="00A22125" w:rsidP="00A22125">
            <w:pPr>
              <w:ind w:firstLine="0"/>
              <w:jc w:val="center"/>
              <w:rPr>
                <w:b/>
                <w:lang w:val="ro-RO"/>
              </w:rPr>
            </w:pPr>
          </w:p>
        </w:tc>
      </w:tr>
      <w:tr w:rsidR="002D71B2" w:rsidRPr="002D71B2" w14:paraId="79A65B36" w14:textId="77777777" w:rsidTr="003A1D32">
        <w:trPr>
          <w:gridAfter w:val="2"/>
          <w:wAfter w:w="70" w:type="pct"/>
        </w:trPr>
        <w:tc>
          <w:tcPr>
            <w:tcW w:w="1976" w:type="pct"/>
            <w:gridSpan w:val="7"/>
          </w:tcPr>
          <w:p w14:paraId="2C4F0614" w14:textId="77777777" w:rsidR="002764B0" w:rsidRPr="002D71B2" w:rsidRDefault="002764B0" w:rsidP="002764B0">
            <w:pPr>
              <w:ind w:firstLine="0"/>
            </w:pPr>
            <w:r w:rsidRPr="002D71B2">
              <w:t>— se adaugă următoarea liniuță:</w:t>
            </w:r>
          </w:p>
          <w:p w14:paraId="6EA8FBCA" w14:textId="77777777" w:rsidR="002764B0" w:rsidRPr="002D71B2" w:rsidRDefault="002764B0" w:rsidP="002764B0">
            <w:pPr>
              <w:ind w:firstLine="0"/>
            </w:pPr>
            <w:r w:rsidRPr="002D71B2">
              <w:t>„— Punica granatum L. originară din țări de pe continentul african, Capul Verde, Sfânta Elena,</w:t>
            </w:r>
          </w:p>
          <w:p w14:paraId="63D05C02" w14:textId="77777777" w:rsidR="00A22125" w:rsidRPr="002D71B2" w:rsidRDefault="002764B0" w:rsidP="002764B0">
            <w:pPr>
              <w:ind w:firstLine="0"/>
              <w:rPr>
                <w:lang w:val="de-DE"/>
              </w:rPr>
            </w:pPr>
            <w:r w:rsidRPr="002D71B2">
              <w:rPr>
                <w:lang w:val="de-DE"/>
              </w:rPr>
              <w:t>Madagascar, Reunion, Mauritius și Israel.</w:t>
            </w:r>
          </w:p>
        </w:tc>
        <w:tc>
          <w:tcPr>
            <w:tcW w:w="1280" w:type="pct"/>
            <w:gridSpan w:val="5"/>
          </w:tcPr>
          <w:p w14:paraId="07818B70" w14:textId="77777777" w:rsidR="00F81A04" w:rsidRPr="002D71B2" w:rsidRDefault="002764B0" w:rsidP="002764B0">
            <w:pPr>
              <w:ind w:firstLine="0"/>
              <w:rPr>
                <w:lang w:val="ro-RO"/>
              </w:rPr>
            </w:pPr>
            <w:r w:rsidRPr="002D71B2">
              <w:rPr>
                <w:lang w:val="ro-RO"/>
              </w:rPr>
              <w:t>se completează cu subpunctul 4) cu următorul cuprins:</w:t>
            </w:r>
          </w:p>
          <w:p w14:paraId="4B669AA8" w14:textId="0FCEFDDD" w:rsidR="00A22125" w:rsidRPr="002D71B2" w:rsidRDefault="002764B0" w:rsidP="002764B0">
            <w:pPr>
              <w:ind w:firstLine="0"/>
              <w:rPr>
                <w:lang w:val="ro-RO"/>
              </w:rPr>
            </w:pPr>
            <w:r w:rsidRPr="002D71B2">
              <w:rPr>
                <w:lang w:val="ro-RO"/>
              </w:rPr>
              <w:t>”4) Punica granatum L. originară din țări de pe continentul african, Capul Verde, Sfânta Elena, Madagascar, Reunion, Mauritius și Israel.”</w:t>
            </w:r>
          </w:p>
        </w:tc>
        <w:tc>
          <w:tcPr>
            <w:tcW w:w="368" w:type="pct"/>
            <w:gridSpan w:val="3"/>
          </w:tcPr>
          <w:p w14:paraId="3A480862" w14:textId="2049D5CB" w:rsidR="00A22125" w:rsidRPr="002D71B2" w:rsidRDefault="00D86C40" w:rsidP="00A22125">
            <w:pPr>
              <w:ind w:firstLine="0"/>
              <w:jc w:val="center"/>
              <w:rPr>
                <w:b/>
                <w:sz w:val="18"/>
                <w:szCs w:val="18"/>
                <w:lang w:val="ro-RO"/>
              </w:rPr>
            </w:pPr>
            <w:r w:rsidRPr="002D71B2">
              <w:rPr>
                <w:b/>
                <w:sz w:val="18"/>
                <w:szCs w:val="18"/>
                <w:lang w:val="ro-RO"/>
              </w:rPr>
              <w:t>Compatibil</w:t>
            </w:r>
          </w:p>
        </w:tc>
        <w:tc>
          <w:tcPr>
            <w:tcW w:w="398" w:type="pct"/>
            <w:gridSpan w:val="3"/>
          </w:tcPr>
          <w:p w14:paraId="787659E9" w14:textId="77777777" w:rsidR="00A22125" w:rsidRPr="002D71B2" w:rsidRDefault="00A22125" w:rsidP="00A22125">
            <w:pPr>
              <w:ind w:firstLine="0"/>
              <w:jc w:val="center"/>
              <w:rPr>
                <w:b/>
                <w:lang w:val="ro-RO"/>
              </w:rPr>
            </w:pPr>
          </w:p>
        </w:tc>
        <w:tc>
          <w:tcPr>
            <w:tcW w:w="406" w:type="pct"/>
            <w:gridSpan w:val="3"/>
          </w:tcPr>
          <w:p w14:paraId="6F643654" w14:textId="77777777" w:rsidR="00A22125" w:rsidRPr="002D71B2" w:rsidRDefault="00A22125" w:rsidP="00A22125">
            <w:pPr>
              <w:ind w:firstLine="0"/>
              <w:jc w:val="center"/>
              <w:rPr>
                <w:b/>
                <w:lang w:val="ro-RO"/>
              </w:rPr>
            </w:pPr>
          </w:p>
        </w:tc>
        <w:tc>
          <w:tcPr>
            <w:tcW w:w="501" w:type="pct"/>
            <w:gridSpan w:val="3"/>
          </w:tcPr>
          <w:p w14:paraId="728529ED" w14:textId="77777777" w:rsidR="00A22125" w:rsidRPr="002D71B2" w:rsidRDefault="00A22125" w:rsidP="00A22125">
            <w:pPr>
              <w:ind w:firstLine="0"/>
              <w:jc w:val="center"/>
              <w:rPr>
                <w:b/>
                <w:lang w:val="ro-RO"/>
              </w:rPr>
            </w:pPr>
          </w:p>
        </w:tc>
      </w:tr>
      <w:tr w:rsidR="002D71B2" w:rsidRPr="002D71B2" w14:paraId="598D8C85" w14:textId="77777777" w:rsidTr="003A1D32">
        <w:trPr>
          <w:gridAfter w:val="2"/>
          <w:wAfter w:w="70" w:type="pct"/>
        </w:trPr>
        <w:tc>
          <w:tcPr>
            <w:tcW w:w="1976" w:type="pct"/>
            <w:gridSpan w:val="7"/>
          </w:tcPr>
          <w:p w14:paraId="7E061907" w14:textId="77777777" w:rsidR="002764B0" w:rsidRPr="002D71B2" w:rsidRDefault="002764B0" w:rsidP="002764B0">
            <w:pPr>
              <w:ind w:firstLine="0"/>
            </w:pPr>
            <w:r w:rsidRPr="002D71B2">
              <w:t>— punctul 6 se modifică după cum urmează:</w:t>
            </w:r>
          </w:p>
          <w:p w14:paraId="4AFB2FD5" w14:textId="77777777" w:rsidR="002764B0" w:rsidRPr="002D71B2" w:rsidRDefault="002764B0" w:rsidP="002764B0">
            <w:pPr>
              <w:ind w:firstLine="0"/>
            </w:pPr>
            <w:r w:rsidRPr="002D71B2">
              <w:t>— la litera (a) se adaugă următoarea liniuță:</w:t>
            </w:r>
          </w:p>
          <w:p w14:paraId="2166D5D3" w14:textId="77777777" w:rsidR="005B3FB8" w:rsidRPr="002D71B2" w:rsidRDefault="002764B0" w:rsidP="002764B0">
            <w:pPr>
              <w:ind w:firstLine="0"/>
            </w:pPr>
            <w:r w:rsidRPr="002D71B2">
              <w:t xml:space="preserve">„— Amelanchier Medik., Aronia Medik., Cotoneaster Medik., Crataegus L., Cydonia Mill., Malus Mill., Prunus L., Pyracantha M. Roem., Pyrus L. și Sorbus L., inclusiv lemnul care nu și-a păstrat suprafața sa rotundă naturală, cu excepția rumegușului și a surcelelor, </w:t>
            </w:r>
            <w:r w:rsidRPr="002D71B2">
              <w:lastRenderedPageBreak/>
              <w:t>originar din Canada și din SUA.,”</w:t>
            </w:r>
          </w:p>
        </w:tc>
        <w:tc>
          <w:tcPr>
            <w:tcW w:w="1280" w:type="pct"/>
            <w:gridSpan w:val="5"/>
          </w:tcPr>
          <w:p w14:paraId="0125B228" w14:textId="62A10F15" w:rsidR="009F6F72" w:rsidRPr="002D71B2" w:rsidRDefault="00F81A04" w:rsidP="002764B0">
            <w:pPr>
              <w:ind w:firstLine="0"/>
              <w:rPr>
                <w:lang w:val="ro-RO"/>
              </w:rPr>
            </w:pPr>
            <w:r w:rsidRPr="002D71B2">
              <w:rPr>
                <w:lang w:val="ro-RO"/>
              </w:rPr>
              <w:lastRenderedPageBreak/>
              <w:t>la punctul 13</w:t>
            </w:r>
          </w:p>
          <w:p w14:paraId="1E306C58" w14:textId="0C3A319B" w:rsidR="009F6F72" w:rsidRPr="002D71B2" w:rsidRDefault="00F81A04" w:rsidP="002764B0">
            <w:pPr>
              <w:ind w:firstLine="0"/>
              <w:rPr>
                <w:lang w:val="ro-RO"/>
              </w:rPr>
            </w:pPr>
            <w:r w:rsidRPr="002D71B2">
              <w:rPr>
                <w:lang w:val="ro-RO"/>
              </w:rPr>
              <w:t xml:space="preserve">se completează cu subpunctele 8) și </w:t>
            </w:r>
            <w:r w:rsidR="009F6F72" w:rsidRPr="002D71B2">
              <w:rPr>
                <w:lang w:val="ro-RO"/>
              </w:rPr>
              <w:t>9) cu următorul cuprins:</w:t>
            </w:r>
          </w:p>
          <w:p w14:paraId="42B92E35" w14:textId="77777777" w:rsidR="002764B0" w:rsidRPr="002D71B2" w:rsidRDefault="009F6F72" w:rsidP="002764B0">
            <w:pPr>
              <w:ind w:firstLine="0"/>
              <w:rPr>
                <w:lang w:val="ro-RO"/>
              </w:rPr>
            </w:pPr>
            <w:r w:rsidRPr="002D71B2">
              <w:rPr>
                <w:lang w:val="ro-RO"/>
              </w:rPr>
              <w:t xml:space="preserve">”8) Amelanchier Medik., Aronia Medik., Cotoneaster Medik., Crataegus L., Cydonia Mill., Malus Mill., Pyracantha M. Roem., </w:t>
            </w:r>
            <w:r w:rsidRPr="002D71B2">
              <w:rPr>
                <w:lang w:val="ro-RO"/>
              </w:rPr>
              <w:lastRenderedPageBreak/>
              <w:t>Pyrus L. și Sorbus L., inclusiv lemnul care nu și-a păstrat suprafața sa rotundă naturală, cu excepția rumegușului și a talașului, originar din Canada sau din SUA;</w:t>
            </w:r>
          </w:p>
          <w:p w14:paraId="552E7C1C" w14:textId="77777777" w:rsidR="009F6F72" w:rsidRPr="002D71B2" w:rsidRDefault="009F6F72" w:rsidP="002764B0">
            <w:pPr>
              <w:ind w:firstLine="0"/>
              <w:rPr>
                <w:lang w:val="ro-RO"/>
              </w:rPr>
            </w:pPr>
            <w:r w:rsidRPr="002D71B2">
              <w:rPr>
                <w:lang w:val="ro-RO"/>
              </w:rPr>
              <w:t>9) Prunus L. inclusiv lemnul care nu și-a păstrat suprafaźa sa rotundă naturală, originar din Canada, China, Republica Populară Democrată Coreeană, Mongolia, Japonia, Republica Coreea, SUA sau Vietnam.”</w:t>
            </w:r>
          </w:p>
        </w:tc>
        <w:tc>
          <w:tcPr>
            <w:tcW w:w="368" w:type="pct"/>
            <w:gridSpan w:val="3"/>
          </w:tcPr>
          <w:p w14:paraId="735C2007" w14:textId="033642DF" w:rsidR="005B3FB8" w:rsidRPr="002D71B2" w:rsidRDefault="00D86C40" w:rsidP="00A22125">
            <w:pPr>
              <w:ind w:firstLine="0"/>
              <w:jc w:val="center"/>
              <w:rPr>
                <w:b/>
                <w:sz w:val="18"/>
                <w:szCs w:val="18"/>
                <w:lang w:val="ro-RO"/>
              </w:rPr>
            </w:pPr>
            <w:r w:rsidRPr="002D71B2">
              <w:rPr>
                <w:b/>
                <w:sz w:val="18"/>
                <w:szCs w:val="18"/>
                <w:lang w:val="ro-RO"/>
              </w:rPr>
              <w:lastRenderedPageBreak/>
              <w:t>Compatibil</w:t>
            </w:r>
          </w:p>
        </w:tc>
        <w:tc>
          <w:tcPr>
            <w:tcW w:w="398" w:type="pct"/>
            <w:gridSpan w:val="3"/>
          </w:tcPr>
          <w:p w14:paraId="30458EED" w14:textId="77777777" w:rsidR="005B3FB8" w:rsidRPr="002D71B2" w:rsidRDefault="005B3FB8" w:rsidP="00A22125">
            <w:pPr>
              <w:ind w:firstLine="0"/>
              <w:jc w:val="center"/>
              <w:rPr>
                <w:b/>
                <w:lang w:val="ro-RO"/>
              </w:rPr>
            </w:pPr>
          </w:p>
        </w:tc>
        <w:tc>
          <w:tcPr>
            <w:tcW w:w="406" w:type="pct"/>
            <w:gridSpan w:val="3"/>
          </w:tcPr>
          <w:p w14:paraId="7788E09A" w14:textId="77777777" w:rsidR="005B3FB8" w:rsidRPr="002D71B2" w:rsidRDefault="005B3FB8" w:rsidP="00A22125">
            <w:pPr>
              <w:ind w:firstLine="0"/>
              <w:jc w:val="center"/>
              <w:rPr>
                <w:b/>
                <w:lang w:val="ro-RO"/>
              </w:rPr>
            </w:pPr>
          </w:p>
        </w:tc>
        <w:tc>
          <w:tcPr>
            <w:tcW w:w="501" w:type="pct"/>
            <w:gridSpan w:val="3"/>
          </w:tcPr>
          <w:p w14:paraId="591D7139" w14:textId="77777777" w:rsidR="005B3FB8" w:rsidRPr="002D71B2" w:rsidRDefault="005B3FB8" w:rsidP="00A22125">
            <w:pPr>
              <w:ind w:firstLine="0"/>
              <w:jc w:val="center"/>
              <w:rPr>
                <w:b/>
                <w:lang w:val="ro-RO"/>
              </w:rPr>
            </w:pPr>
          </w:p>
        </w:tc>
      </w:tr>
      <w:tr w:rsidR="002D71B2" w:rsidRPr="002D71B2" w14:paraId="189FDE36" w14:textId="77777777" w:rsidTr="003A1D32">
        <w:trPr>
          <w:gridAfter w:val="2"/>
          <w:wAfter w:w="70" w:type="pct"/>
        </w:trPr>
        <w:tc>
          <w:tcPr>
            <w:tcW w:w="1976" w:type="pct"/>
            <w:gridSpan w:val="7"/>
          </w:tcPr>
          <w:p w14:paraId="2654AAFA" w14:textId="77777777" w:rsidR="005B3FB8" w:rsidRPr="002D71B2" w:rsidRDefault="009F6F72" w:rsidP="00A22125">
            <w:pPr>
              <w:ind w:firstLine="0"/>
            </w:pPr>
            <w:r w:rsidRPr="002D71B2">
              <w:lastRenderedPageBreak/>
              <w:t>— tabelul de la litera (b) se înlocuiește cu următorul text:</w:t>
            </w:r>
          </w:p>
        </w:tc>
        <w:tc>
          <w:tcPr>
            <w:tcW w:w="1280" w:type="pct"/>
            <w:gridSpan w:val="5"/>
          </w:tcPr>
          <w:p w14:paraId="3BC81846" w14:textId="77777777" w:rsidR="005B3FB8" w:rsidRPr="002D71B2" w:rsidRDefault="00951226" w:rsidP="00F81A04">
            <w:pPr>
              <w:ind w:firstLine="0"/>
            </w:pPr>
            <w:r w:rsidRPr="002D71B2">
              <w:t xml:space="preserve">tabelul </w:t>
            </w:r>
            <w:r w:rsidR="00F81A04" w:rsidRPr="002D71B2">
              <w:t>va avea</w:t>
            </w:r>
            <w:r w:rsidRPr="002D71B2">
              <w:t xml:space="preserve"> următorul </w:t>
            </w:r>
            <w:r w:rsidR="00F81A04" w:rsidRPr="002D71B2">
              <w:t>cuprins</w:t>
            </w:r>
            <w:r w:rsidRPr="002D71B2">
              <w:t>:</w:t>
            </w:r>
          </w:p>
          <w:p w14:paraId="192FF870" w14:textId="02633D70" w:rsidR="00882BF9" w:rsidRPr="002D71B2" w:rsidRDefault="00882BF9" w:rsidP="00F81A04">
            <w:pPr>
              <w:ind w:firstLine="0"/>
              <w:rPr>
                <w:b/>
                <w:lang w:val="ro-RO"/>
              </w:rPr>
            </w:pPr>
            <w:r w:rsidRPr="002D71B2">
              <w:t>modificat prin Directiva 523</w:t>
            </w:r>
          </w:p>
        </w:tc>
        <w:tc>
          <w:tcPr>
            <w:tcW w:w="368" w:type="pct"/>
            <w:gridSpan w:val="3"/>
          </w:tcPr>
          <w:p w14:paraId="605A9C54" w14:textId="77777777" w:rsidR="005B3FB8" w:rsidRPr="002D71B2" w:rsidRDefault="005B3FB8" w:rsidP="00A22125">
            <w:pPr>
              <w:ind w:firstLine="0"/>
              <w:jc w:val="center"/>
              <w:rPr>
                <w:b/>
                <w:lang w:val="ro-RO"/>
              </w:rPr>
            </w:pPr>
          </w:p>
        </w:tc>
        <w:tc>
          <w:tcPr>
            <w:tcW w:w="398" w:type="pct"/>
            <w:gridSpan w:val="3"/>
          </w:tcPr>
          <w:p w14:paraId="0F2C32D6" w14:textId="77777777" w:rsidR="005B3FB8" w:rsidRPr="002D71B2" w:rsidRDefault="005B3FB8" w:rsidP="00A22125">
            <w:pPr>
              <w:ind w:firstLine="0"/>
              <w:jc w:val="center"/>
              <w:rPr>
                <w:b/>
                <w:lang w:val="ro-RO"/>
              </w:rPr>
            </w:pPr>
          </w:p>
        </w:tc>
        <w:tc>
          <w:tcPr>
            <w:tcW w:w="406" w:type="pct"/>
            <w:gridSpan w:val="3"/>
          </w:tcPr>
          <w:p w14:paraId="2DA6F9EF" w14:textId="77777777" w:rsidR="005B3FB8" w:rsidRPr="002D71B2" w:rsidRDefault="005B3FB8" w:rsidP="00A22125">
            <w:pPr>
              <w:ind w:firstLine="0"/>
              <w:jc w:val="center"/>
              <w:rPr>
                <w:b/>
                <w:lang w:val="ro-RO"/>
              </w:rPr>
            </w:pPr>
          </w:p>
        </w:tc>
        <w:tc>
          <w:tcPr>
            <w:tcW w:w="501" w:type="pct"/>
            <w:gridSpan w:val="3"/>
          </w:tcPr>
          <w:p w14:paraId="79CF1685" w14:textId="77777777" w:rsidR="005B3FB8" w:rsidRPr="002D71B2" w:rsidRDefault="005B3FB8" w:rsidP="00A22125">
            <w:pPr>
              <w:ind w:firstLine="0"/>
              <w:jc w:val="center"/>
              <w:rPr>
                <w:b/>
                <w:lang w:val="ro-RO"/>
              </w:rPr>
            </w:pPr>
          </w:p>
        </w:tc>
      </w:tr>
      <w:tr w:rsidR="002D71B2" w:rsidRPr="002D71B2" w14:paraId="6FF7BC70" w14:textId="77777777" w:rsidTr="003A1D32">
        <w:trPr>
          <w:gridAfter w:val="2"/>
          <w:wAfter w:w="70" w:type="pct"/>
        </w:trPr>
        <w:tc>
          <w:tcPr>
            <w:tcW w:w="1976" w:type="pct"/>
            <w:gridSpan w:val="7"/>
          </w:tcPr>
          <w:p w14:paraId="497FFA2F" w14:textId="77777777" w:rsidR="00A22125" w:rsidRPr="002D71B2" w:rsidRDefault="00A22125" w:rsidP="00A22125">
            <w:pPr>
              <w:ind w:firstLine="0"/>
              <w:jc w:val="center"/>
              <w:rPr>
                <w:b/>
                <w:lang w:val="ro-RO"/>
              </w:rPr>
            </w:pPr>
          </w:p>
          <w:p w14:paraId="11F8637D" w14:textId="77777777" w:rsidR="003A1D32" w:rsidRPr="002D71B2" w:rsidRDefault="003A1D32" w:rsidP="00A22125">
            <w:pPr>
              <w:ind w:firstLine="0"/>
              <w:jc w:val="center"/>
              <w:rPr>
                <w:b/>
                <w:lang w:val="ro-RO"/>
              </w:rPr>
            </w:pPr>
          </w:p>
          <w:p w14:paraId="4DADB005" w14:textId="77777777" w:rsidR="00A64D14" w:rsidRPr="002D71B2" w:rsidRDefault="00A64D14" w:rsidP="00A64D14">
            <w:pPr>
              <w:ind w:firstLine="0"/>
            </w:pPr>
            <w:r w:rsidRPr="002D71B2">
              <w:t>(ii) Secțiunea II se modifică după cum urmează:</w:t>
            </w:r>
          </w:p>
          <w:p w14:paraId="1B468C95" w14:textId="77777777" w:rsidR="00F97D5A" w:rsidRPr="002D71B2" w:rsidRDefault="00A64D14" w:rsidP="00A64D14">
            <w:pPr>
              <w:ind w:firstLine="0"/>
            </w:pPr>
            <w:r w:rsidRPr="002D71B2">
              <w:t>— la punctul 7, tabelul de la litera (b) se înlocuiește cu următorul text:</w:t>
            </w:r>
          </w:p>
          <w:p w14:paraId="7C8BDEA8" w14:textId="77777777" w:rsidR="00A64D14" w:rsidRPr="002D71B2" w:rsidRDefault="00A64D14" w:rsidP="00A64D14">
            <w:pPr>
              <w:ind w:firstLine="0"/>
            </w:pPr>
          </w:p>
          <w:p w14:paraId="1CE9CB85" w14:textId="77777777" w:rsidR="00186C33" w:rsidRPr="002D71B2" w:rsidRDefault="00186C33" w:rsidP="00A64D14">
            <w:pPr>
              <w:ind w:firstLine="0"/>
            </w:pPr>
          </w:p>
          <w:tbl>
            <w:tblPr>
              <w:tblStyle w:val="a3"/>
              <w:tblW w:w="0" w:type="auto"/>
              <w:tblLayout w:type="fixed"/>
              <w:tblLook w:val="04A0" w:firstRow="1" w:lastRow="0" w:firstColumn="1" w:lastColumn="0" w:noHBand="0" w:noVBand="1"/>
            </w:tblPr>
            <w:tblGrid>
              <w:gridCol w:w="2042"/>
              <w:gridCol w:w="3580"/>
            </w:tblGrid>
            <w:tr w:rsidR="002D71B2" w:rsidRPr="002D71B2" w14:paraId="2A84F6E4" w14:textId="77777777" w:rsidTr="00A64D14">
              <w:tc>
                <w:tcPr>
                  <w:tcW w:w="2042" w:type="dxa"/>
                </w:tcPr>
                <w:p w14:paraId="503163CA" w14:textId="77777777" w:rsidR="00A64D14" w:rsidRPr="002D71B2" w:rsidRDefault="00A64D14" w:rsidP="00A64D14">
                  <w:pPr>
                    <w:ind w:firstLine="0"/>
                    <w:jc w:val="center"/>
                  </w:pPr>
                  <w:r w:rsidRPr="002D71B2">
                    <w:rPr>
                      <w:lang w:val="ro-RO"/>
                    </w:rPr>
                    <w:t>”Codul NC</w:t>
                  </w:r>
                </w:p>
              </w:tc>
              <w:tc>
                <w:tcPr>
                  <w:tcW w:w="3580" w:type="dxa"/>
                </w:tcPr>
                <w:p w14:paraId="11CE183F" w14:textId="77777777" w:rsidR="00A64D14" w:rsidRPr="002D71B2" w:rsidRDefault="00A64D14" w:rsidP="00A64D14">
                  <w:pPr>
                    <w:ind w:firstLine="0"/>
                    <w:jc w:val="center"/>
                  </w:pPr>
                  <w:r w:rsidRPr="002D71B2">
                    <w:rPr>
                      <w:lang w:val="ro-RO"/>
                    </w:rPr>
                    <w:t>Descriere</w:t>
                  </w:r>
                </w:p>
              </w:tc>
            </w:tr>
            <w:tr w:rsidR="002D71B2" w:rsidRPr="002D71B2" w14:paraId="031C1933" w14:textId="77777777" w:rsidTr="00A64D14">
              <w:tc>
                <w:tcPr>
                  <w:tcW w:w="2042" w:type="dxa"/>
                </w:tcPr>
                <w:p w14:paraId="4A003FAD" w14:textId="77777777" w:rsidR="00A64D14" w:rsidRPr="002D71B2" w:rsidRDefault="00A64D14" w:rsidP="00A64D14">
                  <w:pPr>
                    <w:ind w:firstLine="0"/>
                    <w:rPr>
                      <w:lang w:val="ro-RO"/>
                    </w:rPr>
                  </w:pPr>
                  <w:r w:rsidRPr="002D71B2">
                    <w:rPr>
                      <w:lang w:val="ro-RO"/>
                    </w:rPr>
                    <w:t>4401 11 00</w:t>
                  </w:r>
                </w:p>
              </w:tc>
              <w:tc>
                <w:tcPr>
                  <w:tcW w:w="3580" w:type="dxa"/>
                </w:tcPr>
                <w:p w14:paraId="0697A831" w14:textId="77777777" w:rsidR="00A64D14" w:rsidRPr="002D71B2" w:rsidRDefault="00A64D14" w:rsidP="00EC2257">
                  <w:pPr>
                    <w:ind w:firstLine="0"/>
                    <w:rPr>
                      <w:lang w:val="ro-RO"/>
                    </w:rPr>
                  </w:pPr>
                  <w:r w:rsidRPr="002D71B2">
                    <w:rPr>
                      <w:lang w:val="ro-RO"/>
                    </w:rPr>
                    <w:t xml:space="preserve">Lemn de conifere de foc, sub formă de bușteni, butuci, vreascuri, ramuri sau sub </w:t>
                  </w:r>
                  <w:r w:rsidR="00EC2257" w:rsidRPr="002D71B2">
                    <w:rPr>
                      <w:lang w:val="ro-RO"/>
                    </w:rPr>
                    <w:t>forme similare</w:t>
                  </w:r>
                </w:p>
              </w:tc>
            </w:tr>
            <w:tr w:rsidR="002D71B2" w:rsidRPr="002D71B2" w14:paraId="10DAEB03" w14:textId="77777777" w:rsidTr="00A64D14">
              <w:tc>
                <w:tcPr>
                  <w:tcW w:w="2042" w:type="dxa"/>
                </w:tcPr>
                <w:p w14:paraId="67FF723F" w14:textId="77777777" w:rsidR="00A64D14" w:rsidRPr="002D71B2" w:rsidRDefault="00A64D14" w:rsidP="00EC2257">
                  <w:pPr>
                    <w:ind w:firstLine="0"/>
                    <w:jc w:val="left"/>
                    <w:rPr>
                      <w:lang w:val="ro-RO"/>
                    </w:rPr>
                  </w:pPr>
                  <w:r w:rsidRPr="002D71B2">
                    <w:rPr>
                      <w:lang w:val="ro-RO"/>
                    </w:rPr>
                    <w:t>4401 12 00</w:t>
                  </w:r>
                </w:p>
              </w:tc>
              <w:tc>
                <w:tcPr>
                  <w:tcW w:w="3580" w:type="dxa"/>
                </w:tcPr>
                <w:p w14:paraId="4DCEC7FC" w14:textId="77777777" w:rsidR="00A64D14" w:rsidRPr="002D71B2" w:rsidRDefault="00A64D14" w:rsidP="00EC2257">
                  <w:pPr>
                    <w:ind w:firstLine="0"/>
                    <w:rPr>
                      <w:lang w:val="ro-RO"/>
                    </w:rPr>
                  </w:pPr>
                  <w:r w:rsidRPr="002D71B2">
                    <w:rPr>
                      <w:lang w:val="ro-RO"/>
                    </w:rPr>
                    <w:t xml:space="preserve">Lemn de foc, altul decât de conifere, sub formă de bușteni, butuci, vreascuri, ramuri </w:t>
                  </w:r>
                  <w:r w:rsidR="00EC2257" w:rsidRPr="002D71B2">
                    <w:rPr>
                      <w:lang w:val="ro-RO"/>
                    </w:rPr>
                    <w:t>sau sub forme similare;</w:t>
                  </w:r>
                </w:p>
              </w:tc>
            </w:tr>
            <w:tr w:rsidR="002D71B2" w:rsidRPr="002D71B2" w14:paraId="510914A1" w14:textId="77777777" w:rsidTr="00A64D14">
              <w:tc>
                <w:tcPr>
                  <w:tcW w:w="2042" w:type="dxa"/>
                </w:tcPr>
                <w:p w14:paraId="39768B1C" w14:textId="77777777" w:rsidR="00A64D14" w:rsidRPr="002D71B2" w:rsidRDefault="00A64D14" w:rsidP="00EC2257">
                  <w:pPr>
                    <w:ind w:firstLine="0"/>
                    <w:jc w:val="left"/>
                    <w:rPr>
                      <w:lang w:val="ro-RO"/>
                    </w:rPr>
                  </w:pPr>
                  <w:r w:rsidRPr="002D71B2">
                    <w:rPr>
                      <w:lang w:val="ro-RO"/>
                    </w:rPr>
                    <w:t>4401 21 00</w:t>
                  </w:r>
                </w:p>
              </w:tc>
              <w:tc>
                <w:tcPr>
                  <w:tcW w:w="3580" w:type="dxa"/>
                </w:tcPr>
                <w:p w14:paraId="13C393C8" w14:textId="77777777" w:rsidR="00A64D14" w:rsidRPr="002D71B2" w:rsidRDefault="00EC2257" w:rsidP="00EC2257">
                  <w:pPr>
                    <w:ind w:firstLine="0"/>
                    <w:rPr>
                      <w:lang w:val="ro-RO"/>
                    </w:rPr>
                  </w:pPr>
                  <w:r w:rsidRPr="002D71B2">
                    <w:rPr>
                      <w:lang w:val="ro-RO"/>
                    </w:rPr>
                    <w:t>Lemn de conifere, sub formă de așchii sau particule</w:t>
                  </w:r>
                </w:p>
              </w:tc>
            </w:tr>
            <w:tr w:rsidR="002D71B2" w:rsidRPr="002D71B2" w14:paraId="21496F52" w14:textId="77777777" w:rsidTr="00A64D14">
              <w:tc>
                <w:tcPr>
                  <w:tcW w:w="2042" w:type="dxa"/>
                </w:tcPr>
                <w:p w14:paraId="64694E6F" w14:textId="77777777" w:rsidR="00A64D14" w:rsidRPr="002D71B2" w:rsidRDefault="00EC2257" w:rsidP="00EC2257">
                  <w:pPr>
                    <w:ind w:firstLine="0"/>
                    <w:jc w:val="left"/>
                    <w:rPr>
                      <w:lang w:val="ro-RO"/>
                    </w:rPr>
                  </w:pPr>
                  <w:r w:rsidRPr="002D71B2">
                    <w:rPr>
                      <w:lang w:val="ro-RO"/>
                    </w:rPr>
                    <w:t>4401 22 00</w:t>
                  </w:r>
                </w:p>
              </w:tc>
              <w:tc>
                <w:tcPr>
                  <w:tcW w:w="3580" w:type="dxa"/>
                </w:tcPr>
                <w:p w14:paraId="36F2F262" w14:textId="77777777" w:rsidR="00A64D14" w:rsidRPr="002D71B2" w:rsidRDefault="00EC2257" w:rsidP="00EC2257">
                  <w:pPr>
                    <w:ind w:firstLine="0"/>
                    <w:rPr>
                      <w:lang w:val="ro-RO"/>
                    </w:rPr>
                  </w:pPr>
                  <w:r w:rsidRPr="002D71B2">
                    <w:rPr>
                      <w:lang w:val="ro-RO"/>
                    </w:rPr>
                    <w:t>Lemn, altul decât de conifere, sub formă de așchii sau particule</w:t>
                  </w:r>
                </w:p>
              </w:tc>
            </w:tr>
            <w:tr w:rsidR="002D71B2" w:rsidRPr="002D71B2" w14:paraId="1B8A89A8" w14:textId="77777777" w:rsidTr="00A64D14">
              <w:tc>
                <w:tcPr>
                  <w:tcW w:w="2042" w:type="dxa"/>
                </w:tcPr>
                <w:p w14:paraId="19406ED7" w14:textId="77777777" w:rsidR="00EC2257" w:rsidRPr="002D71B2" w:rsidRDefault="00EC2257" w:rsidP="00EC2257">
                  <w:pPr>
                    <w:ind w:firstLine="0"/>
                    <w:jc w:val="left"/>
                    <w:rPr>
                      <w:lang w:val="ro-RO"/>
                    </w:rPr>
                  </w:pPr>
                  <w:r w:rsidRPr="002D71B2">
                    <w:rPr>
                      <w:lang w:val="ro-RO"/>
                    </w:rPr>
                    <w:t>4401 40 90</w:t>
                  </w:r>
                </w:p>
              </w:tc>
              <w:tc>
                <w:tcPr>
                  <w:tcW w:w="3580" w:type="dxa"/>
                </w:tcPr>
                <w:p w14:paraId="57E8DD9C" w14:textId="77777777" w:rsidR="00EC2257" w:rsidRPr="002D71B2" w:rsidRDefault="00EC2257" w:rsidP="00EC2257">
                  <w:pPr>
                    <w:ind w:firstLine="0"/>
                    <w:rPr>
                      <w:lang w:val="ro-RO"/>
                    </w:rPr>
                  </w:pPr>
                  <w:r w:rsidRPr="002D71B2">
                    <w:rPr>
                      <w:lang w:val="ro-RO"/>
                    </w:rPr>
                    <w:t>Deșeuri și resturi de lemn (cu excepția rumegușului), neaglomerat</w:t>
                  </w:r>
                </w:p>
              </w:tc>
            </w:tr>
            <w:tr w:rsidR="002D71B2" w:rsidRPr="002D71B2" w14:paraId="2E0AD5C9" w14:textId="77777777" w:rsidTr="00A64D14">
              <w:tc>
                <w:tcPr>
                  <w:tcW w:w="2042" w:type="dxa"/>
                </w:tcPr>
                <w:p w14:paraId="2CCFBFA9" w14:textId="77777777" w:rsidR="00EC2257" w:rsidRPr="002D71B2" w:rsidRDefault="00EC2257" w:rsidP="00EC2257">
                  <w:pPr>
                    <w:ind w:firstLine="0"/>
                    <w:jc w:val="left"/>
                    <w:rPr>
                      <w:lang w:val="ro-RO"/>
                    </w:rPr>
                  </w:pPr>
                  <w:r w:rsidRPr="002D71B2">
                    <w:rPr>
                      <w:lang w:val="ro-RO"/>
                    </w:rPr>
                    <w:t>ex 4403 11 00</w:t>
                  </w:r>
                </w:p>
              </w:tc>
              <w:tc>
                <w:tcPr>
                  <w:tcW w:w="3580" w:type="dxa"/>
                </w:tcPr>
                <w:p w14:paraId="38F870C4" w14:textId="77777777" w:rsidR="00EC2257" w:rsidRPr="002D71B2" w:rsidRDefault="00EC2257" w:rsidP="00EC2257">
                  <w:pPr>
                    <w:ind w:firstLine="0"/>
                    <w:rPr>
                      <w:lang w:val="ro-RO"/>
                    </w:rPr>
                  </w:pPr>
                  <w:r w:rsidRPr="002D71B2">
                    <w:rPr>
                      <w:lang w:val="ro-RO"/>
                    </w:rPr>
                    <w:t>Lemn de conifere, brut, tratat cu vopsea, baiț, creozot sau alți agenți de conservare, nedecojit, necurățat de ramuri sau neecarisat grosier</w:t>
                  </w:r>
                </w:p>
              </w:tc>
            </w:tr>
            <w:tr w:rsidR="002D71B2" w:rsidRPr="002D71B2" w14:paraId="0AE8DCB5" w14:textId="77777777" w:rsidTr="00A64D14">
              <w:tc>
                <w:tcPr>
                  <w:tcW w:w="2042" w:type="dxa"/>
                </w:tcPr>
                <w:p w14:paraId="70B85DE7" w14:textId="77777777" w:rsidR="00EC2257" w:rsidRPr="002D71B2" w:rsidRDefault="00EC2257" w:rsidP="00EC2257">
                  <w:pPr>
                    <w:ind w:firstLine="0"/>
                    <w:jc w:val="left"/>
                    <w:rPr>
                      <w:lang w:val="ro-RO"/>
                    </w:rPr>
                  </w:pPr>
                  <w:r w:rsidRPr="002D71B2">
                    <w:rPr>
                      <w:lang w:val="ro-RO"/>
                    </w:rPr>
                    <w:t>ex 4403 12 00</w:t>
                  </w:r>
                </w:p>
              </w:tc>
              <w:tc>
                <w:tcPr>
                  <w:tcW w:w="3580" w:type="dxa"/>
                </w:tcPr>
                <w:p w14:paraId="6BF7579C" w14:textId="77777777" w:rsidR="00EC2257" w:rsidRPr="002D71B2" w:rsidRDefault="00EC2257" w:rsidP="00EC2257">
                  <w:pPr>
                    <w:ind w:firstLine="0"/>
                    <w:rPr>
                      <w:lang w:val="ro-RO"/>
                    </w:rPr>
                  </w:pPr>
                  <w:r w:rsidRPr="002D71B2">
                    <w:rPr>
                      <w:lang w:val="ro-RO"/>
                    </w:rPr>
                    <w:t>Lemn, altul decât de conifere, brut, tratat cu vopsea, baiț, creozot sau alți agenți de conservare, nedecojit, necurățat de ramuri sau neecarisat grosier</w:t>
                  </w:r>
                </w:p>
              </w:tc>
            </w:tr>
            <w:tr w:rsidR="002D71B2" w:rsidRPr="002D71B2" w14:paraId="3D653C84" w14:textId="77777777" w:rsidTr="00A64D14">
              <w:tc>
                <w:tcPr>
                  <w:tcW w:w="2042" w:type="dxa"/>
                </w:tcPr>
                <w:p w14:paraId="2267C7EC" w14:textId="77777777" w:rsidR="00EC2257" w:rsidRPr="002D71B2" w:rsidRDefault="00EC2257" w:rsidP="00EC2257">
                  <w:pPr>
                    <w:ind w:firstLine="0"/>
                    <w:jc w:val="left"/>
                    <w:rPr>
                      <w:lang w:val="ro-RO"/>
                    </w:rPr>
                  </w:pPr>
                  <w:r w:rsidRPr="002D71B2">
                    <w:rPr>
                      <w:lang w:val="ro-RO"/>
                    </w:rPr>
                    <w:t>ex 4403 21</w:t>
                  </w:r>
                </w:p>
              </w:tc>
              <w:tc>
                <w:tcPr>
                  <w:tcW w:w="3580" w:type="dxa"/>
                </w:tcPr>
                <w:p w14:paraId="026D7D1C" w14:textId="77777777" w:rsidR="00EC2257" w:rsidRPr="002D71B2" w:rsidRDefault="00EC2257" w:rsidP="00EC2257">
                  <w:pPr>
                    <w:ind w:firstLine="0"/>
                    <w:rPr>
                      <w:lang w:val="ro-RO"/>
                    </w:rPr>
                  </w:pPr>
                  <w:r w:rsidRPr="002D71B2">
                    <w:rPr>
                      <w:lang w:val="ro-RO"/>
                    </w:rPr>
                    <w:t xml:space="preserve">Lemn de conifere de pin (Pinus spp.) </w:t>
                  </w:r>
                  <w:r w:rsidRPr="002D71B2">
                    <w:rPr>
                      <w:lang w:val="ro-RO"/>
                    </w:rPr>
                    <w:lastRenderedPageBreak/>
                    <w:t>brut, nedecojit, necurățat de ramuri sau neecarisat grosier, netratat cu vopsea, baiț, creozot sau alți agenți de conservare, cu dimensiunea oricărei secțiuni transversale de minimum 15 cm</w:t>
                  </w:r>
                </w:p>
              </w:tc>
            </w:tr>
            <w:tr w:rsidR="002D71B2" w:rsidRPr="002D71B2" w14:paraId="2EBA1C39" w14:textId="77777777" w:rsidTr="00A64D14">
              <w:tc>
                <w:tcPr>
                  <w:tcW w:w="2042" w:type="dxa"/>
                </w:tcPr>
                <w:p w14:paraId="6FCF6746" w14:textId="77777777" w:rsidR="00EC2257" w:rsidRPr="002D71B2" w:rsidRDefault="00EC2257" w:rsidP="00EC2257">
                  <w:pPr>
                    <w:ind w:firstLine="0"/>
                    <w:jc w:val="left"/>
                    <w:rPr>
                      <w:lang w:val="ro-RO"/>
                    </w:rPr>
                  </w:pPr>
                  <w:r w:rsidRPr="002D71B2">
                    <w:rPr>
                      <w:lang w:val="ro-RO"/>
                    </w:rPr>
                    <w:lastRenderedPageBreak/>
                    <w:t>ex 4403 22 00</w:t>
                  </w:r>
                </w:p>
              </w:tc>
              <w:tc>
                <w:tcPr>
                  <w:tcW w:w="3580" w:type="dxa"/>
                </w:tcPr>
                <w:p w14:paraId="02B9D8AD" w14:textId="77777777" w:rsidR="00EC2257" w:rsidRPr="002D71B2" w:rsidRDefault="00EC2257" w:rsidP="00EC2257">
                  <w:pPr>
                    <w:ind w:firstLine="0"/>
                    <w:rPr>
                      <w:lang w:val="ro-RO"/>
                    </w:rPr>
                  </w:pPr>
                  <w:r w:rsidRPr="002D71B2">
                    <w:rPr>
                      <w:lang w:val="ro-RO"/>
                    </w:rPr>
                    <w:t>Lemn de conifere de pin (Pinus spp.) brut, nedecojit, necurățat de ramuri sau neecarisat grosier, netratat cu vopsea, baiț, creozot sau alți agenți de conservare, altul decât cel cu dimensiunea oricărei secțiuni transversale de minimum 15 cm</w:t>
                  </w:r>
                </w:p>
              </w:tc>
            </w:tr>
            <w:tr w:rsidR="002D71B2" w:rsidRPr="002D71B2" w14:paraId="422C5010" w14:textId="77777777" w:rsidTr="00A64D14">
              <w:tc>
                <w:tcPr>
                  <w:tcW w:w="2042" w:type="dxa"/>
                </w:tcPr>
                <w:p w14:paraId="34D9731A" w14:textId="77777777" w:rsidR="00EC2257" w:rsidRPr="002D71B2" w:rsidRDefault="00EC2257" w:rsidP="00EC2257">
                  <w:pPr>
                    <w:ind w:firstLine="0"/>
                    <w:jc w:val="left"/>
                    <w:rPr>
                      <w:lang w:val="ro-RO"/>
                    </w:rPr>
                  </w:pPr>
                  <w:r w:rsidRPr="002D71B2">
                    <w:rPr>
                      <w:lang w:val="ro-RO"/>
                    </w:rPr>
                    <w:t>ex 4403 23</w:t>
                  </w:r>
                </w:p>
              </w:tc>
              <w:tc>
                <w:tcPr>
                  <w:tcW w:w="3580" w:type="dxa"/>
                </w:tcPr>
                <w:p w14:paraId="1521865D" w14:textId="77777777" w:rsidR="00EC2257" w:rsidRPr="002D71B2" w:rsidRDefault="00EC2257" w:rsidP="00EC2257">
                  <w:pPr>
                    <w:ind w:firstLine="0"/>
                    <w:rPr>
                      <w:lang w:val="ro-RO"/>
                    </w:rPr>
                  </w:pPr>
                  <w:r w:rsidRPr="002D71B2">
                    <w:rPr>
                      <w:lang w:val="ro-RO"/>
                    </w:rPr>
                    <w:t>Lemn de conifere de brad (Abies spp.) și de molid (Picea spp.), brut, nedecojit, necurățat de ramuri sau neecarisat grosier, netratat cu vopsea, baiț, creozot sau alți agenți de conservare, cu dimensiunea oricărei secțiuni transversale de minimum 15 cm</w:t>
                  </w:r>
                </w:p>
              </w:tc>
            </w:tr>
            <w:tr w:rsidR="002D71B2" w:rsidRPr="002D71B2" w14:paraId="2307257F" w14:textId="77777777" w:rsidTr="00A64D14">
              <w:tc>
                <w:tcPr>
                  <w:tcW w:w="2042" w:type="dxa"/>
                </w:tcPr>
                <w:p w14:paraId="39084B15" w14:textId="77777777" w:rsidR="00EC2257" w:rsidRPr="002D71B2" w:rsidRDefault="00EC2257" w:rsidP="00EC2257">
                  <w:pPr>
                    <w:ind w:firstLine="0"/>
                    <w:jc w:val="left"/>
                    <w:rPr>
                      <w:lang w:val="ro-RO"/>
                    </w:rPr>
                  </w:pPr>
                </w:p>
                <w:p w14:paraId="0E35333B" w14:textId="77777777" w:rsidR="00EC2257" w:rsidRPr="002D71B2" w:rsidRDefault="00EC2257" w:rsidP="00EC2257">
                  <w:pPr>
                    <w:ind w:firstLine="0"/>
                    <w:jc w:val="left"/>
                    <w:rPr>
                      <w:lang w:val="ro-RO"/>
                    </w:rPr>
                  </w:pPr>
                  <w:r w:rsidRPr="002D71B2">
                    <w:rPr>
                      <w:lang w:val="ro-RO"/>
                    </w:rPr>
                    <w:t>ex 4403 24 00</w:t>
                  </w:r>
                </w:p>
              </w:tc>
              <w:tc>
                <w:tcPr>
                  <w:tcW w:w="3580" w:type="dxa"/>
                </w:tcPr>
                <w:p w14:paraId="29FB26AB" w14:textId="77777777" w:rsidR="00EC2257" w:rsidRPr="002D71B2" w:rsidRDefault="00EC2257" w:rsidP="00EC2257">
                  <w:pPr>
                    <w:ind w:firstLine="0"/>
                    <w:rPr>
                      <w:lang w:val="ro-RO"/>
                    </w:rPr>
                  </w:pPr>
                  <w:r w:rsidRPr="002D71B2">
                    <w:rPr>
                      <w:lang w:val="ro-RO"/>
                    </w:rPr>
                    <w:t>Lemn de conifere de brad (Abies spp.) și de molid (Picea spp.), brut, nedecojit, necurățat de ramuri sau neecarisat grosier, netratat cu vopsea, baiț, creozot sau alți agenți de conservare, altul decât cel cu dimensiunea oricărei secțiuni transversale de minimum 15 cm</w:t>
                  </w:r>
                </w:p>
              </w:tc>
            </w:tr>
            <w:tr w:rsidR="002D71B2" w:rsidRPr="002D71B2" w14:paraId="202BB622" w14:textId="77777777" w:rsidTr="00A64D14">
              <w:tc>
                <w:tcPr>
                  <w:tcW w:w="2042" w:type="dxa"/>
                </w:tcPr>
                <w:p w14:paraId="64363587" w14:textId="77777777" w:rsidR="00EC2257" w:rsidRPr="002D71B2" w:rsidRDefault="00EC2257" w:rsidP="00EC2257">
                  <w:pPr>
                    <w:ind w:firstLine="0"/>
                    <w:rPr>
                      <w:lang w:val="ro-RO"/>
                    </w:rPr>
                  </w:pPr>
                  <w:r w:rsidRPr="002D71B2">
                    <w:rPr>
                      <w:lang w:val="ro-RO"/>
                    </w:rPr>
                    <w:t>ex 4403 25</w:t>
                  </w:r>
                </w:p>
              </w:tc>
              <w:tc>
                <w:tcPr>
                  <w:tcW w:w="3580" w:type="dxa"/>
                </w:tcPr>
                <w:p w14:paraId="0EB06552" w14:textId="77777777" w:rsidR="00EC2257" w:rsidRPr="002D71B2" w:rsidRDefault="00EC2257" w:rsidP="00EC2257">
                  <w:pPr>
                    <w:ind w:firstLine="0"/>
                    <w:rPr>
                      <w:lang w:val="ro-RO"/>
                    </w:rPr>
                  </w:pPr>
                  <w:r w:rsidRPr="002D71B2">
                    <w:rPr>
                      <w:lang w:val="ro-RO"/>
                    </w:rPr>
                    <w:t>Lemn de conifere, altul decât cel de pin (Pinus spp.), de brad (Abies spp.) și de molid (Picea spp.), brut, nedecojit, necurățat de ramuri sau neecarisat grosier, netratat cu vopsea, baiț, creozot sau alți agenți de conservare, cu dimensiunea oricărei secțiuni transversale de minimum 15 cm</w:t>
                  </w:r>
                </w:p>
              </w:tc>
            </w:tr>
            <w:tr w:rsidR="002D71B2" w:rsidRPr="002D71B2" w14:paraId="4385A838" w14:textId="77777777" w:rsidTr="00A64D14">
              <w:tc>
                <w:tcPr>
                  <w:tcW w:w="2042" w:type="dxa"/>
                </w:tcPr>
                <w:p w14:paraId="47F70ACC" w14:textId="77777777" w:rsidR="00EC2257" w:rsidRPr="002D71B2" w:rsidRDefault="00EC2257" w:rsidP="00A64D14">
                  <w:pPr>
                    <w:ind w:firstLine="0"/>
                    <w:jc w:val="center"/>
                    <w:rPr>
                      <w:lang w:val="ro-RO"/>
                    </w:rPr>
                  </w:pPr>
                  <w:r w:rsidRPr="002D71B2">
                    <w:rPr>
                      <w:lang w:val="ro-RO"/>
                    </w:rPr>
                    <w:t>ex 4403 26 00</w:t>
                  </w:r>
                </w:p>
              </w:tc>
              <w:tc>
                <w:tcPr>
                  <w:tcW w:w="3580" w:type="dxa"/>
                </w:tcPr>
                <w:p w14:paraId="6B6602C8" w14:textId="77777777" w:rsidR="00EC2257" w:rsidRPr="002D71B2" w:rsidRDefault="00EC2257" w:rsidP="00EC2257">
                  <w:pPr>
                    <w:ind w:firstLine="0"/>
                    <w:rPr>
                      <w:lang w:val="ro-RO"/>
                    </w:rPr>
                  </w:pPr>
                  <w:r w:rsidRPr="002D71B2">
                    <w:rPr>
                      <w:lang w:val="ro-RO"/>
                    </w:rPr>
                    <w:t xml:space="preserve">Lemn de conifere, altul decât cel de pin (Pinus spp.), de brad (Abies spp.) și de molid (Picea spp.), brut, nedecojit, necurățat de ramuri sau neecarisat grosier, netratat cu vopsea, baiț, creozot sau alți agenți de conservare, altul decât cel cu dimensiunea oricărei secțiuni </w:t>
                  </w:r>
                  <w:r w:rsidRPr="002D71B2">
                    <w:rPr>
                      <w:lang w:val="ro-RO"/>
                    </w:rPr>
                    <w:lastRenderedPageBreak/>
                    <w:t>transversale de minimum 15 cm</w:t>
                  </w:r>
                </w:p>
              </w:tc>
            </w:tr>
            <w:tr w:rsidR="002D71B2" w:rsidRPr="002D71B2" w14:paraId="70CB86FE" w14:textId="77777777" w:rsidTr="00A64D14">
              <w:tc>
                <w:tcPr>
                  <w:tcW w:w="2042" w:type="dxa"/>
                </w:tcPr>
                <w:p w14:paraId="79934608" w14:textId="77777777" w:rsidR="00EC2257" w:rsidRPr="002D71B2" w:rsidRDefault="00EC2257" w:rsidP="00A64D14">
                  <w:pPr>
                    <w:ind w:firstLine="0"/>
                    <w:jc w:val="center"/>
                    <w:rPr>
                      <w:lang w:val="ro-RO"/>
                    </w:rPr>
                  </w:pPr>
                  <w:r w:rsidRPr="002D71B2">
                    <w:rPr>
                      <w:lang w:val="ro-RO"/>
                    </w:rPr>
                    <w:lastRenderedPageBreak/>
                    <w:t>ex 4403 99 00</w:t>
                  </w:r>
                </w:p>
              </w:tc>
              <w:tc>
                <w:tcPr>
                  <w:tcW w:w="3580" w:type="dxa"/>
                </w:tcPr>
                <w:p w14:paraId="21F28B02" w14:textId="77777777" w:rsidR="00EC2257" w:rsidRPr="002D71B2" w:rsidRDefault="00EC2257" w:rsidP="00EC2257">
                  <w:pPr>
                    <w:ind w:firstLine="0"/>
                    <w:rPr>
                      <w:lang w:val="ro-RO"/>
                    </w:rPr>
                  </w:pPr>
                  <w:r w:rsidRPr="002D71B2">
                    <w:rPr>
                      <w:lang w:val="ro-RO"/>
                    </w:rPr>
                    <w:t>Lemn, altul decât de conifere [altul decât lemnul tropical, stejarul (Quercus spp.), fagul (Fagus spp.), mesteacănul (Betula spp.), plopul și plopul tremurător (Populus spp.) sau eucaliptul (Eucalyptus spp.)], brut, chiar decojit, curățat de ramuri sau ecarisat grosier, netratat cu vopsea, baiț, creozot sau cu alți agenți de conservare</w:t>
                  </w:r>
                </w:p>
              </w:tc>
            </w:tr>
            <w:tr w:rsidR="002D71B2" w:rsidRPr="002D71B2" w14:paraId="05096650" w14:textId="77777777" w:rsidTr="00A64D14">
              <w:tc>
                <w:tcPr>
                  <w:tcW w:w="2042" w:type="dxa"/>
                </w:tcPr>
                <w:p w14:paraId="4B06B21D" w14:textId="77777777" w:rsidR="00EC2257" w:rsidRPr="002D71B2" w:rsidRDefault="00186C33" w:rsidP="00A64D14">
                  <w:pPr>
                    <w:ind w:firstLine="0"/>
                    <w:jc w:val="center"/>
                    <w:rPr>
                      <w:lang w:val="ro-RO"/>
                    </w:rPr>
                  </w:pPr>
                  <w:r w:rsidRPr="002D71B2">
                    <w:rPr>
                      <w:lang w:val="ro-RO"/>
                    </w:rPr>
                    <w:t>ex 4404</w:t>
                  </w:r>
                </w:p>
              </w:tc>
              <w:tc>
                <w:tcPr>
                  <w:tcW w:w="3580" w:type="dxa"/>
                </w:tcPr>
                <w:p w14:paraId="5AEBD57B" w14:textId="77777777" w:rsidR="00186C33" w:rsidRPr="002D71B2" w:rsidRDefault="00186C33" w:rsidP="00186C33">
                  <w:pPr>
                    <w:ind w:firstLine="0"/>
                    <w:rPr>
                      <w:lang w:val="ro-RO"/>
                    </w:rPr>
                  </w:pPr>
                  <w:r w:rsidRPr="002D71B2">
                    <w:rPr>
                      <w:lang w:val="ro-RO"/>
                    </w:rPr>
                    <w:t>Prăjini despicate; țăruși și pari din lemn, ascuțiți, dar nedespicați longitudinal</w:t>
                  </w:r>
                </w:p>
                <w:p w14:paraId="2469AC72" w14:textId="77777777" w:rsidR="00EC2257" w:rsidRPr="002D71B2" w:rsidRDefault="00EC2257" w:rsidP="00EC2257">
                  <w:pPr>
                    <w:ind w:firstLine="0"/>
                    <w:rPr>
                      <w:lang w:val="ro-RO"/>
                    </w:rPr>
                  </w:pPr>
                </w:p>
              </w:tc>
            </w:tr>
            <w:tr w:rsidR="002D71B2" w:rsidRPr="002D71B2" w14:paraId="72547F68" w14:textId="77777777" w:rsidTr="00A64D14">
              <w:tc>
                <w:tcPr>
                  <w:tcW w:w="2042" w:type="dxa"/>
                </w:tcPr>
                <w:p w14:paraId="54A6B6D2" w14:textId="77777777" w:rsidR="00EC2257" w:rsidRPr="002D71B2" w:rsidRDefault="00186C33" w:rsidP="00A64D14">
                  <w:pPr>
                    <w:ind w:firstLine="0"/>
                    <w:jc w:val="center"/>
                    <w:rPr>
                      <w:lang w:val="ro-RO"/>
                    </w:rPr>
                  </w:pPr>
                  <w:r w:rsidRPr="002D71B2">
                    <w:rPr>
                      <w:lang w:val="ro-RO"/>
                    </w:rPr>
                    <w:t>4406</w:t>
                  </w:r>
                </w:p>
              </w:tc>
              <w:tc>
                <w:tcPr>
                  <w:tcW w:w="3580" w:type="dxa"/>
                </w:tcPr>
                <w:p w14:paraId="1AC07321" w14:textId="77777777" w:rsidR="00186C33" w:rsidRPr="002D71B2" w:rsidRDefault="00186C33" w:rsidP="00186C33">
                  <w:pPr>
                    <w:ind w:firstLine="0"/>
                    <w:rPr>
                      <w:lang w:val="ro-RO"/>
                    </w:rPr>
                  </w:pPr>
                  <w:r w:rsidRPr="002D71B2">
                    <w:rPr>
                      <w:lang w:val="ro-RO"/>
                    </w:rPr>
                    <w:t>Traverse din lemn pentru căi ferate sau de tramvai:</w:t>
                  </w:r>
                </w:p>
                <w:p w14:paraId="640D6E7C" w14:textId="77777777" w:rsidR="00EC2257" w:rsidRPr="002D71B2" w:rsidRDefault="00EC2257" w:rsidP="00A64D14">
                  <w:pPr>
                    <w:ind w:firstLine="0"/>
                    <w:jc w:val="center"/>
                    <w:rPr>
                      <w:lang w:val="ro-RO"/>
                    </w:rPr>
                  </w:pPr>
                </w:p>
              </w:tc>
            </w:tr>
            <w:tr w:rsidR="002D71B2" w:rsidRPr="002D71B2" w14:paraId="6C1BD1A5" w14:textId="77777777" w:rsidTr="00A64D14">
              <w:tc>
                <w:tcPr>
                  <w:tcW w:w="2042" w:type="dxa"/>
                </w:tcPr>
                <w:p w14:paraId="2EA8BC5B" w14:textId="77777777" w:rsidR="00EC2257" w:rsidRPr="002D71B2" w:rsidRDefault="00186C33" w:rsidP="00A64D14">
                  <w:pPr>
                    <w:ind w:firstLine="0"/>
                    <w:jc w:val="center"/>
                    <w:rPr>
                      <w:lang w:val="ro-RO"/>
                    </w:rPr>
                  </w:pPr>
                  <w:r w:rsidRPr="002D71B2">
                    <w:rPr>
                      <w:lang w:val="ro-RO"/>
                    </w:rPr>
                    <w:t>ex 4407</w:t>
                  </w:r>
                </w:p>
              </w:tc>
              <w:tc>
                <w:tcPr>
                  <w:tcW w:w="3580" w:type="dxa"/>
                </w:tcPr>
                <w:p w14:paraId="1A4EC767" w14:textId="77777777" w:rsidR="00186C33" w:rsidRPr="002D71B2" w:rsidRDefault="00186C33" w:rsidP="00186C33">
                  <w:pPr>
                    <w:ind w:firstLine="0"/>
                    <w:rPr>
                      <w:lang w:val="ro-RO"/>
                    </w:rPr>
                  </w:pPr>
                  <w:r w:rsidRPr="002D71B2">
                    <w:rPr>
                      <w:lang w:val="ro-RO"/>
                    </w:rPr>
                    <w:t>Lemn de conifere, tăiat sau cioplit longitudinal, spintecat sau decojit, chiar geluit, șlefuit sau lipit prin asamblare cap la cap, cu o grosime care depășește 6 mm</w:t>
                  </w:r>
                </w:p>
                <w:p w14:paraId="5B4473D0" w14:textId="77777777" w:rsidR="00EC2257" w:rsidRPr="002D71B2" w:rsidRDefault="00EC2257" w:rsidP="00A64D14">
                  <w:pPr>
                    <w:ind w:firstLine="0"/>
                    <w:jc w:val="center"/>
                    <w:rPr>
                      <w:lang w:val="ro-RO"/>
                    </w:rPr>
                  </w:pPr>
                </w:p>
              </w:tc>
            </w:tr>
            <w:tr w:rsidR="002D71B2" w:rsidRPr="002D71B2" w14:paraId="5E2B9FCE" w14:textId="77777777" w:rsidTr="00A64D14">
              <w:tc>
                <w:tcPr>
                  <w:tcW w:w="2042" w:type="dxa"/>
                </w:tcPr>
                <w:p w14:paraId="0246940B" w14:textId="77777777" w:rsidR="00EC2257" w:rsidRPr="002D71B2" w:rsidRDefault="00186C33" w:rsidP="00A64D14">
                  <w:pPr>
                    <w:ind w:firstLine="0"/>
                    <w:jc w:val="center"/>
                    <w:rPr>
                      <w:lang w:val="ro-RO"/>
                    </w:rPr>
                  </w:pPr>
                  <w:r w:rsidRPr="002D71B2">
                    <w:rPr>
                      <w:lang w:val="ro-RO"/>
                    </w:rPr>
                    <w:t>ex 4407 99</w:t>
                  </w:r>
                </w:p>
              </w:tc>
              <w:tc>
                <w:tcPr>
                  <w:tcW w:w="3580" w:type="dxa"/>
                </w:tcPr>
                <w:p w14:paraId="68AA0917" w14:textId="77777777" w:rsidR="00EC2257" w:rsidRPr="002D71B2" w:rsidRDefault="00186C33" w:rsidP="00186C33">
                  <w:pPr>
                    <w:ind w:firstLine="0"/>
                    <w:rPr>
                      <w:lang w:val="ro-RO"/>
                    </w:rPr>
                  </w:pPr>
                  <w:r w:rsidRPr="002D71B2">
                    <w:rPr>
                      <w:lang w:val="ro-RO"/>
                    </w:rPr>
                    <w:t>Lemn, altul decât de conifere [altul decât lemnul tropical, stejarul (Quercus spp.), fagul (Fagus spp.), arțarul (Acer spp.), prunul (Prunus spp.), frasinul (Fraxinus spp.), mesteacănul (Betula spp.) sau plopul și plopul tremurător (Populus spp.)], tăiat sau cioplit longitudinal, spintecat sau decojit, chiar geluit, șlefuit sau lipit prin asamblare cap la cap, cu o grosime care depășește 6 mm</w:t>
                  </w:r>
                </w:p>
              </w:tc>
            </w:tr>
            <w:tr w:rsidR="002D71B2" w:rsidRPr="002D71B2" w14:paraId="799931B8" w14:textId="77777777" w:rsidTr="00A64D14">
              <w:tc>
                <w:tcPr>
                  <w:tcW w:w="2042" w:type="dxa"/>
                </w:tcPr>
                <w:p w14:paraId="4A9E9A9F" w14:textId="77777777" w:rsidR="00186C33" w:rsidRPr="002D71B2" w:rsidRDefault="00186C33" w:rsidP="00A64D14">
                  <w:pPr>
                    <w:ind w:firstLine="0"/>
                    <w:jc w:val="center"/>
                    <w:rPr>
                      <w:lang w:val="ro-RO"/>
                    </w:rPr>
                  </w:pPr>
                  <w:r w:rsidRPr="002D71B2">
                    <w:rPr>
                      <w:lang w:val="ro-RO"/>
                    </w:rPr>
                    <w:t>4415</w:t>
                  </w:r>
                </w:p>
              </w:tc>
              <w:tc>
                <w:tcPr>
                  <w:tcW w:w="3580" w:type="dxa"/>
                </w:tcPr>
                <w:p w14:paraId="419E981C" w14:textId="77777777" w:rsidR="00186C33" w:rsidRPr="002D71B2" w:rsidRDefault="00186C33" w:rsidP="00186C33">
                  <w:pPr>
                    <w:ind w:firstLine="0"/>
                    <w:rPr>
                      <w:lang w:val="ro-RO"/>
                    </w:rPr>
                  </w:pPr>
                  <w:r w:rsidRPr="002D71B2">
                    <w:rPr>
                      <w:lang w:val="ro-RO"/>
                    </w:rPr>
                    <w:t>Lăzi, lădițe, coșuri, cilindri și ambalaje similare din lemn; tambure pentru cabluri, din lemn; paleți simpli, boxpaleți și alte platforme de încărcare, din lemn; suporturi de paleți, din lemn</w:t>
                  </w:r>
                </w:p>
                <w:p w14:paraId="7C3E358C" w14:textId="77777777" w:rsidR="00186C33" w:rsidRPr="002D71B2" w:rsidRDefault="00186C33" w:rsidP="00A64D14">
                  <w:pPr>
                    <w:ind w:firstLine="0"/>
                    <w:jc w:val="center"/>
                    <w:rPr>
                      <w:lang w:val="ro-RO"/>
                    </w:rPr>
                  </w:pPr>
                </w:p>
              </w:tc>
            </w:tr>
            <w:tr w:rsidR="002D71B2" w:rsidRPr="002D71B2" w14:paraId="556DF5B1" w14:textId="77777777" w:rsidTr="00A64D14">
              <w:tc>
                <w:tcPr>
                  <w:tcW w:w="2042" w:type="dxa"/>
                </w:tcPr>
                <w:p w14:paraId="05155569" w14:textId="77777777" w:rsidR="00186C33" w:rsidRPr="002D71B2" w:rsidRDefault="00186C33" w:rsidP="00186C33">
                  <w:pPr>
                    <w:ind w:firstLine="0"/>
                    <w:jc w:val="center"/>
                    <w:rPr>
                      <w:lang w:val="ro-RO"/>
                    </w:rPr>
                  </w:pPr>
                  <w:r w:rsidRPr="002D71B2">
                    <w:rPr>
                      <w:lang w:val="ro-RO"/>
                    </w:rPr>
                    <w:t>9406 10 00</w:t>
                  </w:r>
                </w:p>
              </w:tc>
              <w:tc>
                <w:tcPr>
                  <w:tcW w:w="3580" w:type="dxa"/>
                </w:tcPr>
                <w:p w14:paraId="1E7A5079" w14:textId="77777777" w:rsidR="00186C33" w:rsidRPr="002D71B2" w:rsidRDefault="00186C33" w:rsidP="00186C33">
                  <w:pPr>
                    <w:ind w:firstLine="0"/>
                    <w:rPr>
                      <w:lang w:val="ro-RO"/>
                    </w:rPr>
                  </w:pPr>
                  <w:r w:rsidRPr="002D71B2">
                    <w:rPr>
                      <w:lang w:val="ro-RO"/>
                    </w:rPr>
                    <w:t>Construcții prefabricate din lemn”</w:t>
                  </w:r>
                </w:p>
              </w:tc>
            </w:tr>
            <w:tr w:rsidR="002D71B2" w:rsidRPr="002D71B2" w14:paraId="76BE6AEA" w14:textId="77777777" w:rsidTr="00A64D14">
              <w:tc>
                <w:tcPr>
                  <w:tcW w:w="2042" w:type="dxa"/>
                </w:tcPr>
                <w:p w14:paraId="767768EE" w14:textId="77777777" w:rsidR="00186C33" w:rsidRPr="002D71B2" w:rsidRDefault="00186C33" w:rsidP="00186C33">
                  <w:pPr>
                    <w:ind w:firstLine="0"/>
                    <w:jc w:val="center"/>
                    <w:rPr>
                      <w:lang w:val="ro-RO"/>
                    </w:rPr>
                  </w:pPr>
                </w:p>
              </w:tc>
              <w:tc>
                <w:tcPr>
                  <w:tcW w:w="3580" w:type="dxa"/>
                </w:tcPr>
                <w:p w14:paraId="5E01664C" w14:textId="77777777" w:rsidR="00186C33" w:rsidRPr="002D71B2" w:rsidRDefault="00186C33" w:rsidP="00186C33">
                  <w:pPr>
                    <w:ind w:firstLine="0"/>
                    <w:rPr>
                      <w:lang w:val="ro-RO"/>
                    </w:rPr>
                  </w:pPr>
                </w:p>
              </w:tc>
            </w:tr>
          </w:tbl>
          <w:p w14:paraId="02189623" w14:textId="77777777" w:rsidR="00A22125" w:rsidRPr="002D71B2" w:rsidRDefault="00A22125" w:rsidP="00F97D5A">
            <w:pPr>
              <w:ind w:firstLine="0"/>
              <w:rPr>
                <w:lang w:val="ro-RO"/>
              </w:rPr>
            </w:pPr>
          </w:p>
        </w:tc>
        <w:tc>
          <w:tcPr>
            <w:tcW w:w="1280" w:type="pct"/>
            <w:gridSpan w:val="5"/>
          </w:tcPr>
          <w:p w14:paraId="04446B66" w14:textId="77777777" w:rsidR="00186C33" w:rsidRPr="002D71B2" w:rsidRDefault="00186C33" w:rsidP="00186C33">
            <w:pPr>
              <w:ind w:firstLine="0"/>
              <w:rPr>
                <w:lang w:val="ro-RO"/>
              </w:rPr>
            </w:pPr>
            <w:r w:rsidRPr="002D71B2">
              <w:rPr>
                <w:lang w:val="ro-RO"/>
              </w:rPr>
              <w:lastRenderedPageBreak/>
              <w:t>4) Secțiunea 2 se modifică după cum urmează:</w:t>
            </w:r>
          </w:p>
          <w:p w14:paraId="4FD8E1C0" w14:textId="77777777" w:rsidR="00A22125" w:rsidRPr="002D71B2" w:rsidRDefault="00186C33" w:rsidP="00186C33">
            <w:pPr>
              <w:ind w:firstLine="0"/>
              <w:rPr>
                <w:lang w:val="ro-RO"/>
              </w:rPr>
            </w:pPr>
            <w:r w:rsidRPr="002D71B2">
              <w:rPr>
                <w:lang w:val="ro-RO"/>
              </w:rPr>
              <w:t>la punctul 25, tabelul de la subpunctul 2) se substituie cu următorul text:</w:t>
            </w:r>
          </w:p>
          <w:tbl>
            <w:tblPr>
              <w:tblStyle w:val="a3"/>
              <w:tblW w:w="0" w:type="auto"/>
              <w:tblLayout w:type="fixed"/>
              <w:tblLook w:val="04A0" w:firstRow="1" w:lastRow="0" w:firstColumn="1" w:lastColumn="0" w:noHBand="0" w:noVBand="1"/>
            </w:tblPr>
            <w:tblGrid>
              <w:gridCol w:w="1234"/>
              <w:gridCol w:w="2326"/>
            </w:tblGrid>
            <w:tr w:rsidR="002D71B2" w:rsidRPr="002D71B2" w14:paraId="6468E154" w14:textId="77777777" w:rsidTr="00ED5D09">
              <w:tc>
                <w:tcPr>
                  <w:tcW w:w="1234" w:type="dxa"/>
                </w:tcPr>
                <w:p w14:paraId="4E596E56" w14:textId="77777777" w:rsidR="00186C33" w:rsidRPr="002D71B2" w:rsidRDefault="00186C33" w:rsidP="00186C33">
                  <w:pPr>
                    <w:ind w:firstLine="0"/>
                    <w:rPr>
                      <w:lang w:val="ro-RO"/>
                    </w:rPr>
                  </w:pPr>
                  <w:r w:rsidRPr="002D71B2">
                    <w:rPr>
                      <w:lang w:val="ro-RO"/>
                    </w:rPr>
                    <w:t>„Codul poziției tarifare</w:t>
                  </w:r>
                </w:p>
              </w:tc>
              <w:tc>
                <w:tcPr>
                  <w:tcW w:w="2326" w:type="dxa"/>
                </w:tcPr>
                <w:p w14:paraId="57EAC3DD" w14:textId="77777777" w:rsidR="00186C33" w:rsidRPr="002D71B2" w:rsidRDefault="00186C33" w:rsidP="00186C33">
                  <w:pPr>
                    <w:ind w:firstLine="0"/>
                    <w:rPr>
                      <w:lang w:val="ro-RO"/>
                    </w:rPr>
                  </w:pPr>
                  <w:r w:rsidRPr="002D71B2">
                    <w:rPr>
                      <w:lang w:val="ro-RO"/>
                    </w:rPr>
                    <w:t>Descrierea mărfurilor</w:t>
                  </w:r>
                </w:p>
              </w:tc>
            </w:tr>
            <w:tr w:rsidR="002D71B2" w:rsidRPr="002D71B2" w14:paraId="06DA6880" w14:textId="77777777" w:rsidTr="00ED5D09">
              <w:tc>
                <w:tcPr>
                  <w:tcW w:w="1234" w:type="dxa"/>
                </w:tcPr>
                <w:p w14:paraId="269950DF" w14:textId="30402316" w:rsidR="00186C33" w:rsidRPr="002D71B2" w:rsidRDefault="00ED5D09" w:rsidP="00186C33">
                  <w:pPr>
                    <w:ind w:firstLine="0"/>
                    <w:rPr>
                      <w:lang w:val="ro-RO"/>
                    </w:rPr>
                  </w:pPr>
                  <w:r w:rsidRPr="002D71B2">
                    <w:rPr>
                      <w:lang w:val="ro-RO"/>
                    </w:rPr>
                    <w:t>4401 11 00</w:t>
                  </w:r>
                </w:p>
              </w:tc>
              <w:tc>
                <w:tcPr>
                  <w:tcW w:w="2326" w:type="dxa"/>
                </w:tcPr>
                <w:p w14:paraId="62C0506E" w14:textId="65125460" w:rsidR="00186C33" w:rsidRPr="002D71B2" w:rsidRDefault="00ED5D09" w:rsidP="00186C33">
                  <w:pPr>
                    <w:ind w:firstLine="0"/>
                    <w:rPr>
                      <w:lang w:val="ro-RO"/>
                    </w:rPr>
                  </w:pPr>
                  <w:r w:rsidRPr="002D71B2">
                    <w:rPr>
                      <w:lang w:val="ro-RO"/>
                    </w:rPr>
                    <w:t>Lemn de conifere de foc, sub formă de bușteni, butuci, vreascuri, ramuri sau sub forme similare</w:t>
                  </w:r>
                </w:p>
              </w:tc>
            </w:tr>
            <w:tr w:rsidR="002D71B2" w:rsidRPr="002D71B2" w14:paraId="12ABA7E8" w14:textId="77777777" w:rsidTr="00ED5D09">
              <w:tc>
                <w:tcPr>
                  <w:tcW w:w="1234" w:type="dxa"/>
                </w:tcPr>
                <w:p w14:paraId="03E7B67E" w14:textId="315970A6" w:rsidR="00186C33" w:rsidRPr="002D71B2" w:rsidRDefault="00ED5D09" w:rsidP="00186C33">
                  <w:pPr>
                    <w:ind w:firstLine="0"/>
                    <w:rPr>
                      <w:lang w:val="ro-RO"/>
                    </w:rPr>
                  </w:pPr>
                  <w:r w:rsidRPr="002D71B2">
                    <w:rPr>
                      <w:lang w:val="ro-RO"/>
                    </w:rPr>
                    <w:t>4401 12 00</w:t>
                  </w:r>
                </w:p>
              </w:tc>
              <w:tc>
                <w:tcPr>
                  <w:tcW w:w="2326" w:type="dxa"/>
                </w:tcPr>
                <w:p w14:paraId="6B50B7E4" w14:textId="4CD04E77" w:rsidR="00186C33" w:rsidRPr="002D71B2" w:rsidRDefault="00ED5D09" w:rsidP="00186C33">
                  <w:pPr>
                    <w:ind w:firstLine="0"/>
                    <w:rPr>
                      <w:lang w:val="ro-RO"/>
                    </w:rPr>
                  </w:pPr>
                  <w:r w:rsidRPr="002D71B2">
                    <w:rPr>
                      <w:lang w:val="ro-RO"/>
                    </w:rPr>
                    <w:t>Lemn de foc, altul decât de conifere, sub formă de bușteni, butuci, vreascuri, ramuri sau sub forme similare;</w:t>
                  </w:r>
                </w:p>
              </w:tc>
            </w:tr>
            <w:tr w:rsidR="002D71B2" w:rsidRPr="002D71B2" w14:paraId="58498ED3" w14:textId="77777777" w:rsidTr="00ED5D09">
              <w:tc>
                <w:tcPr>
                  <w:tcW w:w="1234" w:type="dxa"/>
                </w:tcPr>
                <w:p w14:paraId="5E552F58" w14:textId="5B95540D" w:rsidR="00186C33" w:rsidRPr="002D71B2" w:rsidRDefault="00ED5D09" w:rsidP="00186C33">
                  <w:pPr>
                    <w:ind w:firstLine="0"/>
                    <w:rPr>
                      <w:lang w:val="ro-RO"/>
                    </w:rPr>
                  </w:pPr>
                  <w:r w:rsidRPr="002D71B2">
                    <w:rPr>
                      <w:lang w:val="ro-RO"/>
                    </w:rPr>
                    <w:t>4401 21 00</w:t>
                  </w:r>
                </w:p>
              </w:tc>
              <w:tc>
                <w:tcPr>
                  <w:tcW w:w="2326" w:type="dxa"/>
                </w:tcPr>
                <w:p w14:paraId="0506286D" w14:textId="03B5A696" w:rsidR="00186C33" w:rsidRPr="002D71B2" w:rsidRDefault="00ED5D09" w:rsidP="00186C33">
                  <w:pPr>
                    <w:ind w:firstLine="0"/>
                    <w:rPr>
                      <w:lang w:val="ro-RO"/>
                    </w:rPr>
                  </w:pPr>
                  <w:r w:rsidRPr="002D71B2">
                    <w:rPr>
                      <w:lang w:val="ro-RO"/>
                    </w:rPr>
                    <w:t>Lemn de conifere, sub formă de așchii sau particule</w:t>
                  </w:r>
                </w:p>
              </w:tc>
            </w:tr>
            <w:tr w:rsidR="002D71B2" w:rsidRPr="002D71B2" w14:paraId="1CAB82E4" w14:textId="77777777" w:rsidTr="00ED5D09">
              <w:tc>
                <w:tcPr>
                  <w:tcW w:w="1234" w:type="dxa"/>
                </w:tcPr>
                <w:p w14:paraId="18F91B75" w14:textId="37364518" w:rsidR="00186C33" w:rsidRPr="002D71B2" w:rsidRDefault="00ED5D09" w:rsidP="00186C33">
                  <w:pPr>
                    <w:ind w:firstLine="0"/>
                    <w:rPr>
                      <w:lang w:val="ro-RO"/>
                    </w:rPr>
                  </w:pPr>
                  <w:r w:rsidRPr="002D71B2">
                    <w:rPr>
                      <w:lang w:val="ro-RO"/>
                    </w:rPr>
                    <w:t>4401 22 00</w:t>
                  </w:r>
                </w:p>
              </w:tc>
              <w:tc>
                <w:tcPr>
                  <w:tcW w:w="2326" w:type="dxa"/>
                </w:tcPr>
                <w:p w14:paraId="279F1313" w14:textId="0E72EF2B" w:rsidR="00186C33" w:rsidRPr="002D71B2" w:rsidRDefault="00ED5D09" w:rsidP="00186C33">
                  <w:pPr>
                    <w:ind w:firstLine="0"/>
                    <w:rPr>
                      <w:lang w:val="ro-RO"/>
                    </w:rPr>
                  </w:pPr>
                  <w:r w:rsidRPr="002D71B2">
                    <w:rPr>
                      <w:lang w:val="ro-RO"/>
                    </w:rPr>
                    <w:t>Lemn, altul decât de conifere, sub formă de așchii sau particule</w:t>
                  </w:r>
                </w:p>
              </w:tc>
            </w:tr>
            <w:tr w:rsidR="002D71B2" w:rsidRPr="002D71B2" w14:paraId="27521E78" w14:textId="77777777" w:rsidTr="00ED5D09">
              <w:tc>
                <w:tcPr>
                  <w:tcW w:w="1234" w:type="dxa"/>
                </w:tcPr>
                <w:p w14:paraId="7AC92723" w14:textId="316DDF14" w:rsidR="00186C33" w:rsidRPr="002D71B2" w:rsidRDefault="00ED5D09" w:rsidP="00186C33">
                  <w:pPr>
                    <w:ind w:firstLine="0"/>
                    <w:rPr>
                      <w:lang w:val="ro-RO"/>
                    </w:rPr>
                  </w:pPr>
                  <w:r w:rsidRPr="002D71B2">
                    <w:rPr>
                      <w:lang w:val="ro-RO"/>
                    </w:rPr>
                    <w:t>4401 40 90</w:t>
                  </w:r>
                </w:p>
              </w:tc>
              <w:tc>
                <w:tcPr>
                  <w:tcW w:w="2326" w:type="dxa"/>
                </w:tcPr>
                <w:p w14:paraId="11EF6068" w14:textId="06ECA2A8" w:rsidR="00186C33" w:rsidRPr="002D71B2" w:rsidRDefault="00ED5D09" w:rsidP="00186C33">
                  <w:pPr>
                    <w:ind w:firstLine="0"/>
                    <w:rPr>
                      <w:lang w:val="ro-RO"/>
                    </w:rPr>
                  </w:pPr>
                  <w:r w:rsidRPr="002D71B2">
                    <w:rPr>
                      <w:lang w:val="ro-RO"/>
                    </w:rPr>
                    <w:t>Deșeuri și resturi de lemn (cu excepția rumegușului), neaglomerat</w:t>
                  </w:r>
                </w:p>
              </w:tc>
            </w:tr>
            <w:tr w:rsidR="002D71B2" w:rsidRPr="002D71B2" w14:paraId="6CD31E36" w14:textId="77777777" w:rsidTr="00ED5D09">
              <w:tc>
                <w:tcPr>
                  <w:tcW w:w="1234" w:type="dxa"/>
                </w:tcPr>
                <w:p w14:paraId="3241B19F" w14:textId="4037C168" w:rsidR="00ED5D09" w:rsidRPr="002D71B2" w:rsidRDefault="00ED5D09" w:rsidP="00186C33">
                  <w:pPr>
                    <w:ind w:firstLine="0"/>
                    <w:rPr>
                      <w:sz w:val="18"/>
                      <w:szCs w:val="18"/>
                      <w:lang w:val="ro-RO"/>
                    </w:rPr>
                  </w:pPr>
                  <w:r w:rsidRPr="002D71B2">
                    <w:rPr>
                      <w:sz w:val="18"/>
                      <w:szCs w:val="18"/>
                      <w:lang w:val="ro-RO"/>
                    </w:rPr>
                    <w:t>ex 4403 11 00</w:t>
                  </w:r>
                </w:p>
              </w:tc>
              <w:tc>
                <w:tcPr>
                  <w:tcW w:w="2326" w:type="dxa"/>
                </w:tcPr>
                <w:p w14:paraId="1D47F6C8" w14:textId="18D1D176" w:rsidR="00ED5D09" w:rsidRPr="002D71B2" w:rsidRDefault="00ED5D09" w:rsidP="00186C33">
                  <w:pPr>
                    <w:ind w:firstLine="0"/>
                    <w:rPr>
                      <w:lang w:val="ro-RO"/>
                    </w:rPr>
                  </w:pPr>
                  <w:r w:rsidRPr="002D71B2">
                    <w:rPr>
                      <w:lang w:val="ro-RO"/>
                    </w:rPr>
                    <w:t xml:space="preserve">Lemn de conifere, brut, tratat cu vopsea, baiț, </w:t>
                  </w:r>
                  <w:r w:rsidRPr="002D71B2">
                    <w:rPr>
                      <w:lang w:val="ro-RO"/>
                    </w:rPr>
                    <w:lastRenderedPageBreak/>
                    <w:t>creozot sau alți agenți de conservare, nedecojit, necurățat de ramuri sau neecarisat grosier</w:t>
                  </w:r>
                </w:p>
              </w:tc>
            </w:tr>
            <w:tr w:rsidR="002D71B2" w:rsidRPr="002D71B2" w14:paraId="07C86673" w14:textId="77777777" w:rsidTr="00ED5D09">
              <w:tc>
                <w:tcPr>
                  <w:tcW w:w="1234" w:type="dxa"/>
                </w:tcPr>
                <w:p w14:paraId="1467AD46" w14:textId="02BA65C0" w:rsidR="00186C33" w:rsidRPr="002D71B2" w:rsidRDefault="00ED5D09" w:rsidP="00186C33">
                  <w:pPr>
                    <w:ind w:firstLine="0"/>
                    <w:rPr>
                      <w:sz w:val="18"/>
                      <w:szCs w:val="18"/>
                      <w:lang w:val="ro-RO"/>
                    </w:rPr>
                  </w:pPr>
                  <w:r w:rsidRPr="002D71B2">
                    <w:rPr>
                      <w:sz w:val="18"/>
                      <w:szCs w:val="18"/>
                      <w:lang w:val="ro-RO"/>
                    </w:rPr>
                    <w:lastRenderedPageBreak/>
                    <w:t>ex 4403 12 00</w:t>
                  </w:r>
                </w:p>
                <w:p w14:paraId="686F1B70" w14:textId="77777777" w:rsidR="00186C33" w:rsidRPr="002D71B2" w:rsidRDefault="00186C33" w:rsidP="00186C33">
                  <w:pPr>
                    <w:ind w:firstLine="0"/>
                    <w:rPr>
                      <w:lang w:val="ro-RO"/>
                    </w:rPr>
                  </w:pPr>
                </w:p>
              </w:tc>
              <w:tc>
                <w:tcPr>
                  <w:tcW w:w="2326" w:type="dxa"/>
                </w:tcPr>
                <w:p w14:paraId="097C7CB2" w14:textId="4D8B342E" w:rsidR="00186C33" w:rsidRPr="002D71B2" w:rsidRDefault="00ED5D09" w:rsidP="00186C33">
                  <w:pPr>
                    <w:ind w:firstLine="0"/>
                    <w:rPr>
                      <w:lang w:val="ro-RO"/>
                    </w:rPr>
                  </w:pPr>
                  <w:r w:rsidRPr="002D71B2">
                    <w:rPr>
                      <w:lang w:val="ro-RO"/>
                    </w:rPr>
                    <w:t>Lemn, altul decât de conifere, brut, tratat cu vopsea, baiț, creozot sau alți agenți de conservare, nedecojit, necurățat de ramuri sau neecarisat grosier</w:t>
                  </w:r>
                </w:p>
              </w:tc>
            </w:tr>
            <w:tr w:rsidR="002D71B2" w:rsidRPr="002D71B2" w14:paraId="6897A8E4" w14:textId="77777777" w:rsidTr="00ED5D09">
              <w:tc>
                <w:tcPr>
                  <w:tcW w:w="1234" w:type="dxa"/>
                </w:tcPr>
                <w:p w14:paraId="2E0EFC95" w14:textId="73051C02" w:rsidR="00186C33" w:rsidRPr="002D71B2" w:rsidRDefault="00ED5D09" w:rsidP="00186C33">
                  <w:pPr>
                    <w:ind w:firstLine="0"/>
                    <w:rPr>
                      <w:lang w:val="ro-RO"/>
                    </w:rPr>
                  </w:pPr>
                  <w:r w:rsidRPr="002D71B2">
                    <w:rPr>
                      <w:lang w:val="ro-RO"/>
                    </w:rPr>
                    <w:t>ex 4403 21</w:t>
                  </w:r>
                </w:p>
              </w:tc>
              <w:tc>
                <w:tcPr>
                  <w:tcW w:w="2326" w:type="dxa"/>
                </w:tcPr>
                <w:p w14:paraId="0FFC9974" w14:textId="6CDE02B0" w:rsidR="00186C33" w:rsidRPr="002D71B2" w:rsidRDefault="00ED5D09" w:rsidP="00186C33">
                  <w:pPr>
                    <w:ind w:firstLine="0"/>
                    <w:rPr>
                      <w:lang w:val="ro-RO"/>
                    </w:rPr>
                  </w:pPr>
                  <w:r w:rsidRPr="002D71B2">
                    <w:rPr>
                      <w:lang w:val="ro-RO"/>
                    </w:rPr>
                    <w:t>Lemn de conifere de pin (Pinus spp.) brut, nedecojit, necurățat de ramuri sau neecarisat grosier, netratat cu vopsea, baiț, creozot sau alți agenți de conservare, cu dimensiunea oricărei secțiuni transversale de minimum 15 cm</w:t>
                  </w:r>
                </w:p>
              </w:tc>
            </w:tr>
            <w:tr w:rsidR="002D71B2" w:rsidRPr="002D71B2" w14:paraId="5D3663B4" w14:textId="77777777" w:rsidTr="00ED5D09">
              <w:tc>
                <w:tcPr>
                  <w:tcW w:w="1234" w:type="dxa"/>
                </w:tcPr>
                <w:p w14:paraId="3C26B46C" w14:textId="03AFEED1" w:rsidR="00ED5D09" w:rsidRPr="002D71B2" w:rsidRDefault="00ED5D09" w:rsidP="00186C33">
                  <w:pPr>
                    <w:ind w:firstLine="0"/>
                    <w:rPr>
                      <w:sz w:val="18"/>
                      <w:szCs w:val="18"/>
                      <w:lang w:val="ro-RO"/>
                    </w:rPr>
                  </w:pPr>
                  <w:r w:rsidRPr="002D71B2">
                    <w:rPr>
                      <w:sz w:val="18"/>
                      <w:szCs w:val="18"/>
                      <w:lang w:val="ro-RO"/>
                    </w:rPr>
                    <w:t>ex 4403 22 00</w:t>
                  </w:r>
                </w:p>
              </w:tc>
              <w:tc>
                <w:tcPr>
                  <w:tcW w:w="2326" w:type="dxa"/>
                </w:tcPr>
                <w:p w14:paraId="33E46D00" w14:textId="29B4BE37" w:rsidR="00ED5D09" w:rsidRPr="002D71B2" w:rsidRDefault="00ED5D09" w:rsidP="00186C33">
                  <w:pPr>
                    <w:ind w:firstLine="0"/>
                    <w:rPr>
                      <w:lang w:val="ro-RO"/>
                    </w:rPr>
                  </w:pPr>
                  <w:r w:rsidRPr="002D71B2">
                    <w:rPr>
                      <w:lang w:val="ro-RO"/>
                    </w:rPr>
                    <w:t>Lemn de conifere de pin (Pinus spp.) brut, nedecojit, necurățat de ramuri sau neecarisat grosier, netratat cu vopsea, baiț, creozot sau alți agenți de conservare, altul decât cel cu dimensiunea oricărei secțiuni transversale de minimum 15 cm</w:t>
                  </w:r>
                </w:p>
              </w:tc>
            </w:tr>
            <w:tr w:rsidR="002D71B2" w:rsidRPr="002D71B2" w14:paraId="298B5EF3" w14:textId="77777777" w:rsidTr="00ED5D09">
              <w:tc>
                <w:tcPr>
                  <w:tcW w:w="1234" w:type="dxa"/>
                </w:tcPr>
                <w:p w14:paraId="52F328D7" w14:textId="51F1D354" w:rsidR="00ED5D09" w:rsidRPr="002D71B2" w:rsidRDefault="00ED5D09" w:rsidP="00186C33">
                  <w:pPr>
                    <w:ind w:firstLine="0"/>
                    <w:rPr>
                      <w:lang w:val="ro-RO"/>
                    </w:rPr>
                  </w:pPr>
                  <w:r w:rsidRPr="002D71B2">
                    <w:rPr>
                      <w:lang w:val="ro-RO"/>
                    </w:rPr>
                    <w:t>ex 4403 23</w:t>
                  </w:r>
                </w:p>
              </w:tc>
              <w:tc>
                <w:tcPr>
                  <w:tcW w:w="2326" w:type="dxa"/>
                </w:tcPr>
                <w:p w14:paraId="5572A0B0" w14:textId="0A2837ED" w:rsidR="00ED5D09" w:rsidRPr="002D71B2" w:rsidRDefault="00ED5D09" w:rsidP="00186C33">
                  <w:pPr>
                    <w:ind w:firstLine="0"/>
                    <w:rPr>
                      <w:lang w:val="ro-RO"/>
                    </w:rPr>
                  </w:pPr>
                  <w:r w:rsidRPr="002D71B2">
                    <w:rPr>
                      <w:lang w:val="ro-RO"/>
                    </w:rPr>
                    <w:t xml:space="preserve">Lemn de conifere de brad (Abies spp.) și de molid (Picea spp.), brut, nedecojit, necurățat de ramuri sau neecarisat grosier, netratat cu vopsea, baiț, creozot sau alți agenți de conservare, </w:t>
                  </w:r>
                  <w:r w:rsidRPr="002D71B2">
                    <w:rPr>
                      <w:lang w:val="ro-RO"/>
                    </w:rPr>
                    <w:lastRenderedPageBreak/>
                    <w:t>cu dimensiunea oricărei secțiuni transversale de minimum 15 cm</w:t>
                  </w:r>
                </w:p>
              </w:tc>
            </w:tr>
            <w:tr w:rsidR="002D71B2" w:rsidRPr="002D71B2" w14:paraId="1DBE1880" w14:textId="77777777" w:rsidTr="00ED5D09">
              <w:tc>
                <w:tcPr>
                  <w:tcW w:w="1234" w:type="dxa"/>
                </w:tcPr>
                <w:p w14:paraId="5221A73C" w14:textId="2370A011" w:rsidR="00ED5D09" w:rsidRPr="002D71B2" w:rsidRDefault="00ED5D09" w:rsidP="00186C33">
                  <w:pPr>
                    <w:ind w:firstLine="0"/>
                    <w:rPr>
                      <w:sz w:val="18"/>
                      <w:szCs w:val="18"/>
                      <w:lang w:val="ro-RO"/>
                    </w:rPr>
                  </w:pPr>
                  <w:r w:rsidRPr="002D71B2">
                    <w:rPr>
                      <w:sz w:val="18"/>
                      <w:szCs w:val="18"/>
                      <w:lang w:val="ro-RO"/>
                    </w:rPr>
                    <w:lastRenderedPageBreak/>
                    <w:t>ex 4403 24 00</w:t>
                  </w:r>
                </w:p>
              </w:tc>
              <w:tc>
                <w:tcPr>
                  <w:tcW w:w="2326" w:type="dxa"/>
                </w:tcPr>
                <w:p w14:paraId="701982DC" w14:textId="308BCBDE" w:rsidR="00ED5D09" w:rsidRPr="002D71B2" w:rsidRDefault="00ED5D09" w:rsidP="00186C33">
                  <w:pPr>
                    <w:ind w:firstLine="0"/>
                    <w:rPr>
                      <w:lang w:val="ro-RO"/>
                    </w:rPr>
                  </w:pPr>
                  <w:r w:rsidRPr="002D71B2">
                    <w:rPr>
                      <w:lang w:val="ro-RO"/>
                    </w:rPr>
                    <w:t>Lemn de conifere de brad (Abies spp.) și de molid (Picea spp.), brut, nedecojit, necurățat de ramuri sau neecarisat grosier, netratat cu vopsea, baiț, creozot sau alți agenți de conservare, altul decât cel cu dimensiunea oricărei secțiuni transversale de minimum 15 cm</w:t>
                  </w:r>
                </w:p>
              </w:tc>
            </w:tr>
            <w:tr w:rsidR="002D71B2" w:rsidRPr="002D71B2" w14:paraId="13035200" w14:textId="77777777" w:rsidTr="00ED5D09">
              <w:tc>
                <w:tcPr>
                  <w:tcW w:w="1234" w:type="dxa"/>
                </w:tcPr>
                <w:p w14:paraId="58C07AC5" w14:textId="07A08E9D" w:rsidR="00ED5D09" w:rsidRPr="002D71B2" w:rsidRDefault="00ED5D09" w:rsidP="00186C33">
                  <w:pPr>
                    <w:ind w:firstLine="0"/>
                    <w:rPr>
                      <w:lang w:val="ro-RO"/>
                    </w:rPr>
                  </w:pPr>
                  <w:r w:rsidRPr="002D71B2">
                    <w:rPr>
                      <w:lang w:val="ro-RO"/>
                    </w:rPr>
                    <w:t>ex 4403 25</w:t>
                  </w:r>
                </w:p>
              </w:tc>
              <w:tc>
                <w:tcPr>
                  <w:tcW w:w="2326" w:type="dxa"/>
                </w:tcPr>
                <w:p w14:paraId="6B32B2D4" w14:textId="23FD25B3" w:rsidR="00ED5D09" w:rsidRPr="002D71B2" w:rsidRDefault="00ED5D09" w:rsidP="00186C33">
                  <w:pPr>
                    <w:ind w:firstLine="0"/>
                    <w:rPr>
                      <w:lang w:val="ro-RO"/>
                    </w:rPr>
                  </w:pPr>
                  <w:r w:rsidRPr="002D71B2">
                    <w:rPr>
                      <w:lang w:val="ro-RO"/>
                    </w:rPr>
                    <w:t>Lemn de conifere, altul decât cel de pin (Pinus spp.), de brad (Abies spp.) și de molid (Picea spp.), brut, nedecojit, necurățat de ramuri sau neecarisat grosier, netratat cu opsea, baiț, creozot sau alți agenți de conservare, cu dimensiunea oricărei secțiuni transversale de minimum 15 cm</w:t>
                  </w:r>
                </w:p>
              </w:tc>
            </w:tr>
            <w:tr w:rsidR="002D71B2" w:rsidRPr="002D71B2" w14:paraId="30888472" w14:textId="77777777" w:rsidTr="00ED5D09">
              <w:tc>
                <w:tcPr>
                  <w:tcW w:w="1234" w:type="dxa"/>
                </w:tcPr>
                <w:p w14:paraId="1F36A860" w14:textId="5F1BDFE1" w:rsidR="00ED5D09" w:rsidRPr="002D71B2" w:rsidRDefault="00ED5D09" w:rsidP="00186C33">
                  <w:pPr>
                    <w:ind w:firstLine="0"/>
                    <w:rPr>
                      <w:sz w:val="18"/>
                      <w:szCs w:val="18"/>
                      <w:lang w:val="ro-RO"/>
                    </w:rPr>
                  </w:pPr>
                  <w:r w:rsidRPr="002D71B2">
                    <w:rPr>
                      <w:sz w:val="18"/>
                      <w:szCs w:val="18"/>
                      <w:lang w:val="ro-RO"/>
                    </w:rPr>
                    <w:t>ex 4403 26 00</w:t>
                  </w:r>
                </w:p>
              </w:tc>
              <w:tc>
                <w:tcPr>
                  <w:tcW w:w="2326" w:type="dxa"/>
                </w:tcPr>
                <w:p w14:paraId="0EE634E9" w14:textId="13029B03" w:rsidR="00ED5D09" w:rsidRPr="002D71B2" w:rsidRDefault="00ED5D09" w:rsidP="00186C33">
                  <w:pPr>
                    <w:ind w:firstLine="0"/>
                    <w:rPr>
                      <w:lang w:val="ro-RO"/>
                    </w:rPr>
                  </w:pPr>
                  <w:r w:rsidRPr="002D71B2">
                    <w:rPr>
                      <w:lang w:val="ro-RO"/>
                    </w:rPr>
                    <w:t>Lemn de conifere, altul decât cel de pin (Pinus spp.), de brad (Abies spp.) și de molid (Picea spp.), brut, nedecojit, necurățat de ramuri sau neecarisat grosier, netratat cu vopsea, baiț, creozot sau alți agenți de conservare, altul decât cel cu dimensiunea oricărei secțiuni transversale de minimum 15 cm</w:t>
                  </w:r>
                </w:p>
              </w:tc>
            </w:tr>
            <w:tr w:rsidR="002D71B2" w:rsidRPr="002D71B2" w14:paraId="5253FB66" w14:textId="77777777" w:rsidTr="00ED5D09">
              <w:tc>
                <w:tcPr>
                  <w:tcW w:w="1234" w:type="dxa"/>
                </w:tcPr>
                <w:p w14:paraId="0B571C81" w14:textId="2310B689" w:rsidR="00ED5D09" w:rsidRPr="002D71B2" w:rsidRDefault="00ED5D09" w:rsidP="00186C33">
                  <w:pPr>
                    <w:ind w:firstLine="0"/>
                    <w:rPr>
                      <w:sz w:val="18"/>
                      <w:szCs w:val="18"/>
                      <w:lang w:val="ro-RO"/>
                    </w:rPr>
                  </w:pPr>
                  <w:r w:rsidRPr="002D71B2">
                    <w:rPr>
                      <w:sz w:val="18"/>
                      <w:szCs w:val="18"/>
                      <w:lang w:val="ro-RO"/>
                    </w:rPr>
                    <w:lastRenderedPageBreak/>
                    <w:t>ex 4403 99 00</w:t>
                  </w:r>
                </w:p>
              </w:tc>
              <w:tc>
                <w:tcPr>
                  <w:tcW w:w="2326" w:type="dxa"/>
                </w:tcPr>
                <w:p w14:paraId="27ED3697" w14:textId="3DE514C3" w:rsidR="00ED5D09" w:rsidRPr="002D71B2" w:rsidRDefault="00ED5D09" w:rsidP="00186C33">
                  <w:pPr>
                    <w:ind w:firstLine="0"/>
                    <w:rPr>
                      <w:lang w:val="ro-RO"/>
                    </w:rPr>
                  </w:pPr>
                  <w:r w:rsidRPr="002D71B2">
                    <w:rPr>
                      <w:lang w:val="ro-RO"/>
                    </w:rPr>
                    <w:t>Lemn, altul decât de conifere [altul decât lemnul tropical, stejarul (Quercus spp.), fagul (Fagus spp.), mesteacănul (Betula spp.), plopul și plopul tremurător (Populus spp.) sau eucaliptul (Eucalyptus spp.)], brut, chiar decojit, curățat de ramuri sau ecarisat grosier, netratat cu vopsea, baiț, creozot sau cu alți agenți de conservare</w:t>
                  </w:r>
                </w:p>
              </w:tc>
            </w:tr>
            <w:tr w:rsidR="002D71B2" w:rsidRPr="002D71B2" w14:paraId="21E730FA" w14:textId="77777777" w:rsidTr="00ED5D09">
              <w:tc>
                <w:tcPr>
                  <w:tcW w:w="1234" w:type="dxa"/>
                </w:tcPr>
                <w:p w14:paraId="084AB47F" w14:textId="17FF9885" w:rsidR="00ED5D09" w:rsidRPr="002D71B2" w:rsidRDefault="00ED5D09" w:rsidP="00186C33">
                  <w:pPr>
                    <w:ind w:firstLine="0"/>
                    <w:rPr>
                      <w:lang w:val="ro-RO"/>
                    </w:rPr>
                  </w:pPr>
                  <w:r w:rsidRPr="002D71B2">
                    <w:rPr>
                      <w:lang w:val="ro-RO"/>
                    </w:rPr>
                    <w:t>ex 4404</w:t>
                  </w:r>
                </w:p>
              </w:tc>
              <w:tc>
                <w:tcPr>
                  <w:tcW w:w="2326" w:type="dxa"/>
                </w:tcPr>
                <w:p w14:paraId="09655B3B" w14:textId="77777777" w:rsidR="00ED5D09" w:rsidRPr="002D71B2" w:rsidRDefault="00ED5D09" w:rsidP="00ED5D09">
                  <w:pPr>
                    <w:ind w:firstLine="0"/>
                    <w:rPr>
                      <w:lang w:val="ro-RO"/>
                    </w:rPr>
                  </w:pPr>
                  <w:r w:rsidRPr="002D71B2">
                    <w:rPr>
                      <w:lang w:val="ro-RO"/>
                    </w:rPr>
                    <w:t>Prăjini despicate; țăruși și pari din lemn, ascuțiți, dar nedespicați longitudinal</w:t>
                  </w:r>
                </w:p>
                <w:p w14:paraId="34FB25D5" w14:textId="43FFD3A7" w:rsidR="00ED5D09" w:rsidRPr="002D71B2" w:rsidRDefault="00ED5D09" w:rsidP="00186C33">
                  <w:pPr>
                    <w:ind w:firstLine="0"/>
                    <w:rPr>
                      <w:lang w:val="ro-RO"/>
                    </w:rPr>
                  </w:pPr>
                  <w:r w:rsidRPr="002D71B2">
                    <w:rPr>
                      <w:lang w:val="ro-RO"/>
                    </w:rPr>
                    <w:t>4406</w:t>
                  </w:r>
                  <w:r w:rsidRPr="002D71B2">
                    <w:rPr>
                      <w:lang w:val="ro-RO"/>
                    </w:rPr>
                    <w:tab/>
                    <w:t>Traverse din lemn pentru căi ferate sau de tramvai:</w:t>
                  </w:r>
                </w:p>
              </w:tc>
            </w:tr>
            <w:tr w:rsidR="002D71B2" w:rsidRPr="002D71B2" w14:paraId="09D5C1EC" w14:textId="77777777" w:rsidTr="00ED5D09">
              <w:tc>
                <w:tcPr>
                  <w:tcW w:w="1234" w:type="dxa"/>
                </w:tcPr>
                <w:p w14:paraId="174E6282" w14:textId="5474ADD1" w:rsidR="00ED5D09" w:rsidRPr="002D71B2" w:rsidRDefault="00ED5D09" w:rsidP="00186C33">
                  <w:pPr>
                    <w:ind w:firstLine="0"/>
                    <w:rPr>
                      <w:lang w:val="ro-RO"/>
                    </w:rPr>
                  </w:pPr>
                  <w:r w:rsidRPr="002D71B2">
                    <w:rPr>
                      <w:lang w:val="ro-RO"/>
                    </w:rPr>
                    <w:t>ex 4407</w:t>
                  </w:r>
                </w:p>
              </w:tc>
              <w:tc>
                <w:tcPr>
                  <w:tcW w:w="2326" w:type="dxa"/>
                </w:tcPr>
                <w:p w14:paraId="4AD8B3D3" w14:textId="77777777" w:rsidR="00ED5D09" w:rsidRPr="002D71B2" w:rsidRDefault="00ED5D09" w:rsidP="00ED5D09">
                  <w:pPr>
                    <w:ind w:firstLine="0"/>
                    <w:rPr>
                      <w:lang w:val="ro-RO"/>
                    </w:rPr>
                  </w:pPr>
                  <w:r w:rsidRPr="002D71B2">
                    <w:rPr>
                      <w:lang w:val="ro-RO"/>
                    </w:rPr>
                    <w:t>Lemn de conifere, tăiat sau cioplit longitudinal, spintecat sau decojit, chiar geluit, șlefuit sau lipit prin asamblare cap la cap, cu o grosime care depășește 6 mm</w:t>
                  </w:r>
                </w:p>
                <w:p w14:paraId="3525E52D" w14:textId="77777777" w:rsidR="00ED5D09" w:rsidRPr="002D71B2" w:rsidRDefault="00ED5D09" w:rsidP="00186C33">
                  <w:pPr>
                    <w:ind w:firstLine="0"/>
                    <w:rPr>
                      <w:lang w:val="ro-RO"/>
                    </w:rPr>
                  </w:pPr>
                </w:p>
              </w:tc>
            </w:tr>
            <w:tr w:rsidR="002D71B2" w:rsidRPr="002D71B2" w14:paraId="1AE6AA0B" w14:textId="77777777" w:rsidTr="00ED5D09">
              <w:tc>
                <w:tcPr>
                  <w:tcW w:w="1234" w:type="dxa"/>
                </w:tcPr>
                <w:p w14:paraId="3BD16D53" w14:textId="78656731" w:rsidR="00ED5D09" w:rsidRPr="002D71B2" w:rsidRDefault="00ED5D09" w:rsidP="00186C33">
                  <w:pPr>
                    <w:ind w:firstLine="0"/>
                    <w:rPr>
                      <w:lang w:val="ro-RO"/>
                    </w:rPr>
                  </w:pPr>
                  <w:r w:rsidRPr="002D71B2">
                    <w:rPr>
                      <w:lang w:val="ro-RO"/>
                    </w:rPr>
                    <w:t>ex 4407 99</w:t>
                  </w:r>
                </w:p>
              </w:tc>
              <w:tc>
                <w:tcPr>
                  <w:tcW w:w="2326" w:type="dxa"/>
                </w:tcPr>
                <w:p w14:paraId="6C5BDAD2" w14:textId="211CF6CD" w:rsidR="00ED5D09" w:rsidRPr="002D71B2" w:rsidRDefault="00ED5D09" w:rsidP="00186C33">
                  <w:pPr>
                    <w:ind w:firstLine="0"/>
                    <w:rPr>
                      <w:lang w:val="ro-RO"/>
                    </w:rPr>
                  </w:pPr>
                  <w:r w:rsidRPr="002D71B2">
                    <w:rPr>
                      <w:lang w:val="ro-RO"/>
                    </w:rPr>
                    <w:t xml:space="preserve">Lemn, altul decât de conifere [altul decât lemnul tropical, stejarul (Quercus spp.), fagul (Fagus spp.), arțarul (Acer spp.), prunul (Prunus spp.), frasinul (Fraxinus spp.), mesteacănul (Betula spp.) sau plopul și plopul tremurător (Populus </w:t>
                  </w:r>
                  <w:r w:rsidRPr="002D71B2">
                    <w:rPr>
                      <w:lang w:val="ro-RO"/>
                    </w:rPr>
                    <w:lastRenderedPageBreak/>
                    <w:t>spp.)], tăiat sau cioplit longitudinal, spintecat sau decojit, chiar geluit, șlefuit sau lipit prin asamblare cap la cap, cu o grosime care depășește 6 mm</w:t>
                  </w:r>
                </w:p>
              </w:tc>
            </w:tr>
            <w:tr w:rsidR="002D71B2" w:rsidRPr="002D71B2" w14:paraId="5DFB9995" w14:textId="77777777" w:rsidTr="00ED5D09">
              <w:tc>
                <w:tcPr>
                  <w:tcW w:w="1234" w:type="dxa"/>
                </w:tcPr>
                <w:p w14:paraId="5A3788BC" w14:textId="0D7DF748" w:rsidR="00ED5D09" w:rsidRPr="002D71B2" w:rsidRDefault="00ED5D09" w:rsidP="00186C33">
                  <w:pPr>
                    <w:ind w:firstLine="0"/>
                    <w:rPr>
                      <w:lang w:val="ro-RO"/>
                    </w:rPr>
                  </w:pPr>
                  <w:r w:rsidRPr="002D71B2">
                    <w:rPr>
                      <w:lang w:val="ro-RO"/>
                    </w:rPr>
                    <w:lastRenderedPageBreak/>
                    <w:t>4415</w:t>
                  </w:r>
                </w:p>
              </w:tc>
              <w:tc>
                <w:tcPr>
                  <w:tcW w:w="2326" w:type="dxa"/>
                </w:tcPr>
                <w:p w14:paraId="1F85758E" w14:textId="03373ADB" w:rsidR="00ED5D09" w:rsidRPr="002D71B2" w:rsidRDefault="00ED5D09" w:rsidP="00186C33">
                  <w:pPr>
                    <w:ind w:firstLine="0"/>
                    <w:rPr>
                      <w:lang w:val="ro-RO"/>
                    </w:rPr>
                  </w:pPr>
                  <w:r w:rsidRPr="002D71B2">
                    <w:rPr>
                      <w:lang w:val="ro-RO"/>
                    </w:rPr>
                    <w:t>Lăzi, lădițe, coșuri, cilindri și ambalaje similare din lemn; tambure pentru cabluri, din lemn; paleți simpli, boxpaleți și alte platforme de încărcare, din lemn; suporturi de paleți, din lemn</w:t>
                  </w:r>
                </w:p>
              </w:tc>
            </w:tr>
            <w:tr w:rsidR="002D71B2" w:rsidRPr="002D71B2" w14:paraId="5E8C88F4" w14:textId="77777777" w:rsidTr="00ED5D09">
              <w:tc>
                <w:tcPr>
                  <w:tcW w:w="1234" w:type="dxa"/>
                </w:tcPr>
                <w:p w14:paraId="39A697CE" w14:textId="7BF856A4" w:rsidR="00ED5D09" w:rsidRPr="002D71B2" w:rsidRDefault="00ED5D09" w:rsidP="00186C33">
                  <w:pPr>
                    <w:ind w:firstLine="0"/>
                    <w:rPr>
                      <w:lang w:val="ro-RO"/>
                    </w:rPr>
                  </w:pPr>
                  <w:r w:rsidRPr="002D71B2">
                    <w:rPr>
                      <w:lang w:val="ro-RO"/>
                    </w:rPr>
                    <w:t>9406 10 00</w:t>
                  </w:r>
                </w:p>
              </w:tc>
              <w:tc>
                <w:tcPr>
                  <w:tcW w:w="2326" w:type="dxa"/>
                </w:tcPr>
                <w:p w14:paraId="471A7F25" w14:textId="2DA26627" w:rsidR="00ED5D09" w:rsidRPr="002D71B2" w:rsidRDefault="00ED5D09" w:rsidP="00186C33">
                  <w:pPr>
                    <w:ind w:firstLine="0"/>
                    <w:rPr>
                      <w:lang w:val="ro-RO"/>
                    </w:rPr>
                  </w:pPr>
                  <w:r w:rsidRPr="002D71B2">
                    <w:rPr>
                      <w:lang w:val="ro-RO"/>
                    </w:rPr>
                    <w:t>Construcții prefabricate din lemn”</w:t>
                  </w:r>
                </w:p>
              </w:tc>
            </w:tr>
          </w:tbl>
          <w:p w14:paraId="676EA571" w14:textId="4A35A089" w:rsidR="00186C33" w:rsidRPr="002D71B2" w:rsidRDefault="00186C33" w:rsidP="00ED5D09">
            <w:pPr>
              <w:ind w:firstLine="0"/>
              <w:rPr>
                <w:lang w:val="ro-RO"/>
              </w:rPr>
            </w:pPr>
          </w:p>
        </w:tc>
        <w:tc>
          <w:tcPr>
            <w:tcW w:w="368" w:type="pct"/>
            <w:gridSpan w:val="3"/>
          </w:tcPr>
          <w:p w14:paraId="1ACDCC06" w14:textId="1C038F2E" w:rsidR="00A22125" w:rsidRPr="002D71B2" w:rsidRDefault="00237166" w:rsidP="00A22125">
            <w:pPr>
              <w:ind w:firstLine="0"/>
              <w:jc w:val="center"/>
              <w:rPr>
                <w:b/>
                <w:sz w:val="18"/>
                <w:szCs w:val="18"/>
                <w:lang w:val="ro-RO"/>
              </w:rPr>
            </w:pPr>
            <w:r w:rsidRPr="002D71B2">
              <w:rPr>
                <w:b/>
                <w:sz w:val="18"/>
                <w:szCs w:val="18"/>
                <w:lang w:val="ro-RO"/>
              </w:rPr>
              <w:lastRenderedPageBreak/>
              <w:t>Compatibil</w:t>
            </w:r>
          </w:p>
          <w:p w14:paraId="010D7DF1" w14:textId="77777777" w:rsidR="00186C33" w:rsidRPr="002D71B2" w:rsidRDefault="00186C33" w:rsidP="00A22125">
            <w:pPr>
              <w:ind w:firstLine="0"/>
              <w:jc w:val="center"/>
              <w:rPr>
                <w:b/>
                <w:lang w:val="ro-RO"/>
              </w:rPr>
            </w:pPr>
          </w:p>
          <w:p w14:paraId="7DA53D9F" w14:textId="77777777" w:rsidR="003A1D32" w:rsidRPr="002D71B2" w:rsidRDefault="003A1D32" w:rsidP="00A22125">
            <w:pPr>
              <w:ind w:firstLine="0"/>
              <w:jc w:val="center"/>
              <w:rPr>
                <w:b/>
                <w:lang w:val="ro-RO"/>
              </w:rPr>
            </w:pPr>
          </w:p>
          <w:p w14:paraId="4739EA02" w14:textId="278B8B8E" w:rsidR="003A1D32" w:rsidRPr="002D71B2" w:rsidRDefault="003A1D32" w:rsidP="00A22125">
            <w:pPr>
              <w:ind w:firstLine="0"/>
              <w:jc w:val="center"/>
              <w:rPr>
                <w:b/>
                <w:sz w:val="18"/>
                <w:szCs w:val="18"/>
                <w:lang w:val="ro-RO"/>
              </w:rPr>
            </w:pPr>
            <w:r w:rsidRPr="002D71B2">
              <w:rPr>
                <w:b/>
                <w:sz w:val="18"/>
                <w:szCs w:val="18"/>
                <w:lang w:val="ro-RO"/>
              </w:rPr>
              <w:t>Compatibil</w:t>
            </w:r>
          </w:p>
          <w:p w14:paraId="13D32DAA" w14:textId="77777777" w:rsidR="003A1D32" w:rsidRPr="002D71B2" w:rsidRDefault="003A1D32" w:rsidP="00A22125">
            <w:pPr>
              <w:ind w:firstLine="0"/>
              <w:jc w:val="center"/>
              <w:rPr>
                <w:b/>
                <w:lang w:val="ro-RO"/>
              </w:rPr>
            </w:pPr>
          </w:p>
          <w:p w14:paraId="6418D234" w14:textId="77777777" w:rsidR="003A1D32" w:rsidRPr="002D71B2" w:rsidRDefault="003A1D32" w:rsidP="00A22125">
            <w:pPr>
              <w:ind w:firstLine="0"/>
              <w:jc w:val="center"/>
              <w:rPr>
                <w:b/>
                <w:lang w:val="ro-RO"/>
              </w:rPr>
            </w:pPr>
          </w:p>
        </w:tc>
        <w:tc>
          <w:tcPr>
            <w:tcW w:w="398" w:type="pct"/>
            <w:gridSpan w:val="3"/>
          </w:tcPr>
          <w:p w14:paraId="2744EE6F" w14:textId="77777777" w:rsidR="00A22125" w:rsidRPr="002D71B2" w:rsidRDefault="00A22125" w:rsidP="00A22125">
            <w:pPr>
              <w:ind w:firstLine="0"/>
              <w:jc w:val="center"/>
              <w:rPr>
                <w:b/>
                <w:lang w:val="ro-RO"/>
              </w:rPr>
            </w:pPr>
          </w:p>
        </w:tc>
        <w:tc>
          <w:tcPr>
            <w:tcW w:w="406" w:type="pct"/>
            <w:gridSpan w:val="3"/>
          </w:tcPr>
          <w:p w14:paraId="1A7BCE20" w14:textId="77777777" w:rsidR="00A22125" w:rsidRPr="002D71B2" w:rsidRDefault="00A22125" w:rsidP="00A22125">
            <w:pPr>
              <w:ind w:firstLine="0"/>
              <w:jc w:val="center"/>
              <w:rPr>
                <w:b/>
                <w:lang w:val="ro-RO"/>
              </w:rPr>
            </w:pPr>
          </w:p>
        </w:tc>
        <w:tc>
          <w:tcPr>
            <w:tcW w:w="501" w:type="pct"/>
            <w:gridSpan w:val="3"/>
          </w:tcPr>
          <w:p w14:paraId="1A9F6523" w14:textId="77777777" w:rsidR="00A22125" w:rsidRPr="002D71B2" w:rsidRDefault="00A22125" w:rsidP="00A22125">
            <w:pPr>
              <w:ind w:firstLine="0"/>
              <w:jc w:val="center"/>
              <w:rPr>
                <w:b/>
                <w:lang w:val="ro-RO"/>
              </w:rPr>
            </w:pPr>
          </w:p>
        </w:tc>
      </w:tr>
      <w:tr w:rsidR="002D71B2" w:rsidRPr="002D71B2" w14:paraId="04C3F592" w14:textId="77777777" w:rsidTr="003A1D32">
        <w:trPr>
          <w:gridAfter w:val="2"/>
          <w:wAfter w:w="70" w:type="pct"/>
        </w:trPr>
        <w:tc>
          <w:tcPr>
            <w:tcW w:w="1976" w:type="pct"/>
            <w:gridSpan w:val="7"/>
          </w:tcPr>
          <w:p w14:paraId="0E0514E5" w14:textId="77777777" w:rsidR="00A22125" w:rsidRPr="002D71B2" w:rsidRDefault="00A22125" w:rsidP="00A22125">
            <w:pPr>
              <w:ind w:firstLine="0"/>
              <w:rPr>
                <w:b/>
                <w:lang w:val="ro-RO"/>
              </w:rPr>
            </w:pPr>
          </w:p>
        </w:tc>
        <w:tc>
          <w:tcPr>
            <w:tcW w:w="1280" w:type="pct"/>
            <w:gridSpan w:val="5"/>
          </w:tcPr>
          <w:p w14:paraId="73FF4092" w14:textId="77777777" w:rsidR="00A22125" w:rsidRPr="002D71B2" w:rsidRDefault="00A22125" w:rsidP="00A22125">
            <w:pPr>
              <w:ind w:firstLine="0"/>
              <w:jc w:val="center"/>
              <w:rPr>
                <w:b/>
                <w:lang w:val="ro-RO"/>
              </w:rPr>
            </w:pPr>
          </w:p>
        </w:tc>
        <w:tc>
          <w:tcPr>
            <w:tcW w:w="368" w:type="pct"/>
            <w:gridSpan w:val="3"/>
          </w:tcPr>
          <w:p w14:paraId="225D27C3" w14:textId="77777777" w:rsidR="00A22125" w:rsidRPr="002D71B2" w:rsidRDefault="00A22125" w:rsidP="00A22125">
            <w:pPr>
              <w:ind w:firstLine="0"/>
              <w:jc w:val="center"/>
              <w:rPr>
                <w:b/>
                <w:lang w:val="ro-RO"/>
              </w:rPr>
            </w:pPr>
          </w:p>
        </w:tc>
        <w:tc>
          <w:tcPr>
            <w:tcW w:w="398" w:type="pct"/>
            <w:gridSpan w:val="3"/>
          </w:tcPr>
          <w:p w14:paraId="6ACB2E17" w14:textId="77777777" w:rsidR="00A22125" w:rsidRPr="002D71B2" w:rsidRDefault="00A22125" w:rsidP="00A22125">
            <w:pPr>
              <w:ind w:firstLine="0"/>
              <w:jc w:val="center"/>
              <w:rPr>
                <w:b/>
                <w:lang w:val="ro-RO"/>
              </w:rPr>
            </w:pPr>
          </w:p>
        </w:tc>
        <w:tc>
          <w:tcPr>
            <w:tcW w:w="406" w:type="pct"/>
            <w:gridSpan w:val="3"/>
          </w:tcPr>
          <w:p w14:paraId="0FB428C9" w14:textId="77777777" w:rsidR="00A22125" w:rsidRPr="002D71B2" w:rsidRDefault="00A22125" w:rsidP="00A22125">
            <w:pPr>
              <w:ind w:firstLine="0"/>
              <w:jc w:val="center"/>
              <w:rPr>
                <w:b/>
                <w:lang w:val="ro-RO"/>
              </w:rPr>
            </w:pPr>
          </w:p>
        </w:tc>
        <w:tc>
          <w:tcPr>
            <w:tcW w:w="501" w:type="pct"/>
            <w:gridSpan w:val="3"/>
          </w:tcPr>
          <w:p w14:paraId="0D8D6763" w14:textId="77777777" w:rsidR="00A22125" w:rsidRPr="002D71B2" w:rsidRDefault="00A22125" w:rsidP="00A22125">
            <w:pPr>
              <w:ind w:firstLine="0"/>
              <w:jc w:val="center"/>
              <w:rPr>
                <w:b/>
                <w:lang w:val="ro-RO"/>
              </w:rPr>
            </w:pPr>
          </w:p>
        </w:tc>
      </w:tr>
      <w:tr w:rsidR="002D71B2" w:rsidRPr="002D71B2" w14:paraId="771D5B79" w14:textId="77777777" w:rsidTr="003A1D32">
        <w:trPr>
          <w:gridAfter w:val="2"/>
          <w:wAfter w:w="70" w:type="pct"/>
        </w:trPr>
        <w:tc>
          <w:tcPr>
            <w:tcW w:w="1976" w:type="pct"/>
            <w:gridSpan w:val="7"/>
          </w:tcPr>
          <w:p w14:paraId="29007D65" w14:textId="1507D932" w:rsidR="00587454" w:rsidRPr="002D71B2" w:rsidRDefault="00587454" w:rsidP="00587454">
            <w:pPr>
              <w:ind w:firstLine="0"/>
              <w:rPr>
                <w:b/>
                <w:lang w:val="ro-RO"/>
              </w:rPr>
            </w:pPr>
            <w:r w:rsidRPr="002D71B2">
              <w:rPr>
                <w:b/>
                <w:lang w:val="ro-RO"/>
              </w:rPr>
              <w:t>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 p. 41-65)</w:t>
            </w:r>
          </w:p>
          <w:p w14:paraId="460C63D4" w14:textId="377B6CC0" w:rsidR="00587454" w:rsidRPr="002D71B2" w:rsidRDefault="00587454" w:rsidP="00587454">
            <w:pPr>
              <w:ind w:firstLine="0"/>
              <w:rPr>
                <w:b/>
                <w:lang w:val="ro-RO"/>
              </w:rPr>
            </w:pPr>
          </w:p>
        </w:tc>
        <w:tc>
          <w:tcPr>
            <w:tcW w:w="1280" w:type="pct"/>
            <w:gridSpan w:val="5"/>
          </w:tcPr>
          <w:p w14:paraId="645EA54A" w14:textId="6199A631" w:rsidR="00587454" w:rsidRPr="002D71B2" w:rsidRDefault="00587454" w:rsidP="00587454">
            <w:pPr>
              <w:ind w:firstLine="0"/>
              <w:rPr>
                <w:b/>
                <w:lang w:val="ro-RO"/>
              </w:rPr>
            </w:pPr>
            <w:r w:rsidRPr="002D71B2">
              <w:rPr>
                <w:b/>
                <w:lang w:val="ro-RO"/>
              </w:rPr>
              <w:t>Proiectul hotărârii Guvernului pentru modificarea Hotărării Guvernului nr. 356/2012 pentru aprobarea unor acte normative privind implementarea Legii nr. 228 din 23 septembrie 2010 cu privire la protecţia plantelor şi la carantina fitosanitară</w:t>
            </w:r>
          </w:p>
        </w:tc>
        <w:tc>
          <w:tcPr>
            <w:tcW w:w="368" w:type="pct"/>
            <w:gridSpan w:val="3"/>
          </w:tcPr>
          <w:p w14:paraId="1DF7E997" w14:textId="4F8F7D50" w:rsidR="00587454" w:rsidRPr="002D71B2" w:rsidRDefault="00587454" w:rsidP="00A22125">
            <w:pPr>
              <w:ind w:firstLine="0"/>
              <w:jc w:val="center"/>
              <w:rPr>
                <w:b/>
                <w:lang w:val="ro-RO"/>
              </w:rPr>
            </w:pPr>
          </w:p>
        </w:tc>
        <w:tc>
          <w:tcPr>
            <w:tcW w:w="398" w:type="pct"/>
            <w:gridSpan w:val="3"/>
          </w:tcPr>
          <w:p w14:paraId="4AC91A4D" w14:textId="77777777" w:rsidR="00587454" w:rsidRPr="002D71B2" w:rsidRDefault="00587454" w:rsidP="00A22125">
            <w:pPr>
              <w:ind w:firstLine="0"/>
              <w:jc w:val="center"/>
              <w:rPr>
                <w:b/>
                <w:lang w:val="ro-RO"/>
              </w:rPr>
            </w:pPr>
          </w:p>
        </w:tc>
        <w:tc>
          <w:tcPr>
            <w:tcW w:w="406" w:type="pct"/>
            <w:gridSpan w:val="3"/>
          </w:tcPr>
          <w:p w14:paraId="2002CAA6" w14:textId="77777777" w:rsidR="00587454" w:rsidRPr="002D71B2" w:rsidRDefault="00587454" w:rsidP="00A22125">
            <w:pPr>
              <w:ind w:firstLine="0"/>
              <w:jc w:val="center"/>
              <w:rPr>
                <w:b/>
                <w:lang w:val="ro-RO"/>
              </w:rPr>
            </w:pPr>
          </w:p>
        </w:tc>
        <w:tc>
          <w:tcPr>
            <w:tcW w:w="501" w:type="pct"/>
            <w:gridSpan w:val="3"/>
          </w:tcPr>
          <w:p w14:paraId="26251181" w14:textId="77777777" w:rsidR="00587454" w:rsidRPr="002D71B2" w:rsidRDefault="00587454" w:rsidP="00A22125">
            <w:pPr>
              <w:ind w:firstLine="0"/>
              <w:jc w:val="center"/>
              <w:rPr>
                <w:b/>
                <w:lang w:val="ro-RO"/>
              </w:rPr>
            </w:pPr>
          </w:p>
        </w:tc>
      </w:tr>
      <w:tr w:rsidR="002D71B2" w:rsidRPr="002D71B2" w14:paraId="259AA3D8" w14:textId="77777777" w:rsidTr="003A1D32">
        <w:trPr>
          <w:gridAfter w:val="2"/>
          <w:wAfter w:w="70" w:type="pct"/>
        </w:trPr>
        <w:tc>
          <w:tcPr>
            <w:tcW w:w="1976" w:type="pct"/>
            <w:gridSpan w:val="7"/>
          </w:tcPr>
          <w:p w14:paraId="43DC7B4F" w14:textId="3B534A8F" w:rsidR="00587454" w:rsidRPr="002D71B2" w:rsidRDefault="00FD6CE1" w:rsidP="00FD6CE1">
            <w:pPr>
              <w:ind w:firstLine="0"/>
              <w:rPr>
                <w:lang w:val="ro-RO"/>
              </w:rPr>
            </w:pPr>
            <w:r w:rsidRPr="002D71B2">
              <w:rPr>
                <w:lang w:val="ro-RO"/>
              </w:rPr>
              <w:t>(1) Anexa I se modifică după cum urmează:</w:t>
            </w:r>
          </w:p>
        </w:tc>
        <w:tc>
          <w:tcPr>
            <w:tcW w:w="1280" w:type="pct"/>
            <w:gridSpan w:val="5"/>
          </w:tcPr>
          <w:p w14:paraId="7C735F63" w14:textId="44351FE4" w:rsidR="00587454" w:rsidRPr="002D71B2" w:rsidRDefault="00FD6CE1" w:rsidP="00FD6CE1">
            <w:pPr>
              <w:ind w:firstLine="0"/>
              <w:rPr>
                <w:lang w:val="ro-RO"/>
              </w:rPr>
            </w:pPr>
            <w:r w:rsidRPr="002D71B2">
              <w:t xml:space="preserve"> </w:t>
            </w:r>
            <w:r w:rsidRPr="002D71B2">
              <w:rPr>
                <w:lang w:val="ro-RO"/>
              </w:rPr>
              <w:t>1. în Anexa nr.1</w:t>
            </w:r>
          </w:p>
        </w:tc>
        <w:tc>
          <w:tcPr>
            <w:tcW w:w="368" w:type="pct"/>
            <w:gridSpan w:val="3"/>
          </w:tcPr>
          <w:p w14:paraId="711F4310" w14:textId="5EF71C89" w:rsidR="00587454" w:rsidRPr="002D71B2" w:rsidRDefault="00237166" w:rsidP="00A22125">
            <w:pPr>
              <w:ind w:firstLine="0"/>
              <w:jc w:val="center"/>
              <w:rPr>
                <w:b/>
                <w:sz w:val="18"/>
                <w:szCs w:val="18"/>
                <w:lang w:val="ro-RO"/>
              </w:rPr>
            </w:pPr>
            <w:r w:rsidRPr="002D71B2">
              <w:rPr>
                <w:b/>
                <w:sz w:val="18"/>
                <w:szCs w:val="18"/>
                <w:lang w:val="ro-RO"/>
              </w:rPr>
              <w:t>Compatibil</w:t>
            </w:r>
          </w:p>
        </w:tc>
        <w:tc>
          <w:tcPr>
            <w:tcW w:w="398" w:type="pct"/>
            <w:gridSpan w:val="3"/>
          </w:tcPr>
          <w:p w14:paraId="575C9E71" w14:textId="77777777" w:rsidR="00587454" w:rsidRPr="002D71B2" w:rsidRDefault="00587454" w:rsidP="00A22125">
            <w:pPr>
              <w:ind w:firstLine="0"/>
              <w:jc w:val="center"/>
              <w:rPr>
                <w:b/>
                <w:lang w:val="ro-RO"/>
              </w:rPr>
            </w:pPr>
          </w:p>
        </w:tc>
        <w:tc>
          <w:tcPr>
            <w:tcW w:w="406" w:type="pct"/>
            <w:gridSpan w:val="3"/>
          </w:tcPr>
          <w:p w14:paraId="173748F8" w14:textId="77777777" w:rsidR="00587454" w:rsidRPr="002D71B2" w:rsidRDefault="00587454" w:rsidP="00A22125">
            <w:pPr>
              <w:ind w:firstLine="0"/>
              <w:jc w:val="center"/>
              <w:rPr>
                <w:b/>
                <w:lang w:val="ro-RO"/>
              </w:rPr>
            </w:pPr>
          </w:p>
        </w:tc>
        <w:tc>
          <w:tcPr>
            <w:tcW w:w="501" w:type="pct"/>
            <w:gridSpan w:val="3"/>
          </w:tcPr>
          <w:p w14:paraId="3EF7057F" w14:textId="77777777" w:rsidR="00587454" w:rsidRPr="002D71B2" w:rsidRDefault="00587454" w:rsidP="00A22125">
            <w:pPr>
              <w:ind w:firstLine="0"/>
              <w:jc w:val="center"/>
              <w:rPr>
                <w:b/>
                <w:lang w:val="ro-RO"/>
              </w:rPr>
            </w:pPr>
          </w:p>
        </w:tc>
      </w:tr>
      <w:tr w:rsidR="002D71B2" w:rsidRPr="002D71B2" w14:paraId="21DE0DAB" w14:textId="77777777" w:rsidTr="003A1D32">
        <w:trPr>
          <w:gridAfter w:val="2"/>
          <w:wAfter w:w="70" w:type="pct"/>
        </w:trPr>
        <w:tc>
          <w:tcPr>
            <w:tcW w:w="1976" w:type="pct"/>
            <w:gridSpan w:val="7"/>
          </w:tcPr>
          <w:p w14:paraId="00162FDB" w14:textId="6EA0D3A4" w:rsidR="00587454" w:rsidRPr="002D71B2" w:rsidRDefault="00FD6CE1" w:rsidP="00A22125">
            <w:pPr>
              <w:ind w:firstLine="0"/>
              <w:rPr>
                <w:lang w:val="ro-RO"/>
              </w:rPr>
            </w:pPr>
            <w:r w:rsidRPr="002D71B2">
              <w:rPr>
                <w:lang w:val="ro-RO"/>
              </w:rPr>
              <w:t>(a) Partea A se modifică după cum urmează:</w:t>
            </w:r>
          </w:p>
        </w:tc>
        <w:tc>
          <w:tcPr>
            <w:tcW w:w="1280" w:type="pct"/>
            <w:gridSpan w:val="5"/>
          </w:tcPr>
          <w:p w14:paraId="6E369F3A" w14:textId="2F588F89" w:rsidR="00587454" w:rsidRPr="002D71B2" w:rsidRDefault="00FD6CE1" w:rsidP="00FD6CE1">
            <w:pPr>
              <w:ind w:firstLine="0"/>
              <w:rPr>
                <w:lang w:val="ro-RO"/>
              </w:rPr>
            </w:pPr>
            <w:r w:rsidRPr="002D71B2">
              <w:rPr>
                <w:lang w:val="ro-RO"/>
              </w:rPr>
              <w:t>2) la Secțunea 1</w:t>
            </w:r>
          </w:p>
        </w:tc>
        <w:tc>
          <w:tcPr>
            <w:tcW w:w="368" w:type="pct"/>
            <w:gridSpan w:val="3"/>
          </w:tcPr>
          <w:p w14:paraId="40875687" w14:textId="77777777" w:rsidR="00587454" w:rsidRPr="002D71B2" w:rsidRDefault="00587454" w:rsidP="00A22125">
            <w:pPr>
              <w:ind w:firstLine="0"/>
              <w:jc w:val="center"/>
              <w:rPr>
                <w:b/>
                <w:lang w:val="ro-RO"/>
              </w:rPr>
            </w:pPr>
          </w:p>
        </w:tc>
        <w:tc>
          <w:tcPr>
            <w:tcW w:w="398" w:type="pct"/>
            <w:gridSpan w:val="3"/>
          </w:tcPr>
          <w:p w14:paraId="230F543C" w14:textId="77777777" w:rsidR="00587454" w:rsidRPr="002D71B2" w:rsidRDefault="00587454" w:rsidP="00A22125">
            <w:pPr>
              <w:ind w:firstLine="0"/>
              <w:jc w:val="center"/>
              <w:rPr>
                <w:b/>
                <w:lang w:val="ro-RO"/>
              </w:rPr>
            </w:pPr>
          </w:p>
        </w:tc>
        <w:tc>
          <w:tcPr>
            <w:tcW w:w="406" w:type="pct"/>
            <w:gridSpan w:val="3"/>
          </w:tcPr>
          <w:p w14:paraId="1E1F3773" w14:textId="77777777" w:rsidR="00587454" w:rsidRPr="002D71B2" w:rsidRDefault="00587454" w:rsidP="00A22125">
            <w:pPr>
              <w:ind w:firstLine="0"/>
              <w:jc w:val="center"/>
              <w:rPr>
                <w:b/>
                <w:lang w:val="ro-RO"/>
              </w:rPr>
            </w:pPr>
          </w:p>
        </w:tc>
        <w:tc>
          <w:tcPr>
            <w:tcW w:w="501" w:type="pct"/>
            <w:gridSpan w:val="3"/>
          </w:tcPr>
          <w:p w14:paraId="2E9EEC5A" w14:textId="77777777" w:rsidR="00587454" w:rsidRPr="002D71B2" w:rsidRDefault="00587454" w:rsidP="00A22125">
            <w:pPr>
              <w:ind w:firstLine="0"/>
              <w:jc w:val="center"/>
              <w:rPr>
                <w:b/>
                <w:lang w:val="ro-RO"/>
              </w:rPr>
            </w:pPr>
          </w:p>
        </w:tc>
      </w:tr>
      <w:tr w:rsidR="002D71B2" w:rsidRPr="002D71B2" w14:paraId="5C108081" w14:textId="77777777" w:rsidTr="003A1D32">
        <w:trPr>
          <w:gridAfter w:val="2"/>
          <w:wAfter w:w="70" w:type="pct"/>
        </w:trPr>
        <w:tc>
          <w:tcPr>
            <w:tcW w:w="1976" w:type="pct"/>
            <w:gridSpan w:val="7"/>
          </w:tcPr>
          <w:p w14:paraId="4F6511A4" w14:textId="2B299700" w:rsidR="00587454" w:rsidRPr="002D71B2" w:rsidRDefault="00FD6CE1" w:rsidP="00A22125">
            <w:pPr>
              <w:ind w:firstLine="0"/>
              <w:rPr>
                <w:b/>
                <w:lang w:val="ro-RO"/>
              </w:rPr>
            </w:pPr>
            <w:r w:rsidRPr="002D71B2">
              <w:rPr>
                <w:lang w:val="ro-RO"/>
              </w:rPr>
              <w:t>i) Secźiunea I se modifică după cum urmează:</w:t>
            </w:r>
          </w:p>
        </w:tc>
        <w:tc>
          <w:tcPr>
            <w:tcW w:w="1280" w:type="pct"/>
            <w:gridSpan w:val="5"/>
          </w:tcPr>
          <w:p w14:paraId="7362ABCC" w14:textId="08606E6E" w:rsidR="00587454" w:rsidRPr="002D71B2" w:rsidRDefault="00FD6CE1" w:rsidP="00FD6CE1">
            <w:pPr>
              <w:ind w:firstLine="0"/>
              <w:rPr>
                <w:lang w:val="ro-RO"/>
              </w:rPr>
            </w:pPr>
            <w:r w:rsidRPr="002D71B2">
              <w:rPr>
                <w:lang w:val="ro-RO"/>
              </w:rPr>
              <w:t>I.Insecte, acarieni şi nematozi în toate stadiile de dezvoltare se modifică după cum urmează</w:t>
            </w:r>
          </w:p>
        </w:tc>
        <w:tc>
          <w:tcPr>
            <w:tcW w:w="368" w:type="pct"/>
            <w:gridSpan w:val="3"/>
          </w:tcPr>
          <w:p w14:paraId="2B65AE8A" w14:textId="77777777" w:rsidR="00587454" w:rsidRPr="002D71B2" w:rsidRDefault="00587454" w:rsidP="00A22125">
            <w:pPr>
              <w:ind w:firstLine="0"/>
              <w:jc w:val="center"/>
              <w:rPr>
                <w:b/>
                <w:lang w:val="ro-RO"/>
              </w:rPr>
            </w:pPr>
          </w:p>
        </w:tc>
        <w:tc>
          <w:tcPr>
            <w:tcW w:w="398" w:type="pct"/>
            <w:gridSpan w:val="3"/>
          </w:tcPr>
          <w:p w14:paraId="76E5C0AB" w14:textId="77777777" w:rsidR="00587454" w:rsidRPr="002D71B2" w:rsidRDefault="00587454" w:rsidP="00A22125">
            <w:pPr>
              <w:ind w:firstLine="0"/>
              <w:jc w:val="center"/>
              <w:rPr>
                <w:b/>
                <w:lang w:val="ro-RO"/>
              </w:rPr>
            </w:pPr>
          </w:p>
        </w:tc>
        <w:tc>
          <w:tcPr>
            <w:tcW w:w="406" w:type="pct"/>
            <w:gridSpan w:val="3"/>
          </w:tcPr>
          <w:p w14:paraId="671D4679" w14:textId="77777777" w:rsidR="00587454" w:rsidRPr="002D71B2" w:rsidRDefault="00587454" w:rsidP="00A22125">
            <w:pPr>
              <w:ind w:firstLine="0"/>
              <w:jc w:val="center"/>
              <w:rPr>
                <w:b/>
                <w:lang w:val="ro-RO"/>
              </w:rPr>
            </w:pPr>
          </w:p>
        </w:tc>
        <w:tc>
          <w:tcPr>
            <w:tcW w:w="501" w:type="pct"/>
            <w:gridSpan w:val="3"/>
          </w:tcPr>
          <w:p w14:paraId="69256E97" w14:textId="77777777" w:rsidR="00587454" w:rsidRPr="002D71B2" w:rsidRDefault="00587454" w:rsidP="00A22125">
            <w:pPr>
              <w:ind w:firstLine="0"/>
              <w:jc w:val="center"/>
              <w:rPr>
                <w:b/>
                <w:lang w:val="ro-RO"/>
              </w:rPr>
            </w:pPr>
          </w:p>
        </w:tc>
      </w:tr>
      <w:tr w:rsidR="002D71B2" w:rsidRPr="002D71B2" w14:paraId="7245F1DE" w14:textId="77777777" w:rsidTr="003A1D32">
        <w:trPr>
          <w:gridAfter w:val="2"/>
          <w:wAfter w:w="70" w:type="pct"/>
        </w:trPr>
        <w:tc>
          <w:tcPr>
            <w:tcW w:w="1976" w:type="pct"/>
            <w:gridSpan w:val="7"/>
          </w:tcPr>
          <w:p w14:paraId="08C7BB5E" w14:textId="0D5A22E4" w:rsidR="00587454" w:rsidRPr="002D71B2" w:rsidRDefault="00FD6CE1" w:rsidP="00A22125">
            <w:pPr>
              <w:ind w:firstLine="0"/>
              <w:rPr>
                <w:lang w:val="ro-RO"/>
              </w:rPr>
            </w:pPr>
            <w:r w:rsidRPr="002D71B2">
              <w:rPr>
                <w:lang w:val="ro-RO"/>
              </w:rPr>
              <w:t>— litera (a) se modifică după cum urmează:</w:t>
            </w:r>
          </w:p>
        </w:tc>
        <w:tc>
          <w:tcPr>
            <w:tcW w:w="1280" w:type="pct"/>
            <w:gridSpan w:val="5"/>
          </w:tcPr>
          <w:p w14:paraId="716BCCDA" w14:textId="7661C861" w:rsidR="00587454" w:rsidRPr="002D71B2" w:rsidRDefault="00587454" w:rsidP="00FD6CE1">
            <w:pPr>
              <w:ind w:firstLine="0"/>
              <w:rPr>
                <w:lang w:val="ro-RO"/>
              </w:rPr>
            </w:pPr>
          </w:p>
        </w:tc>
        <w:tc>
          <w:tcPr>
            <w:tcW w:w="368" w:type="pct"/>
            <w:gridSpan w:val="3"/>
          </w:tcPr>
          <w:p w14:paraId="4F9EC0E1" w14:textId="77777777" w:rsidR="00587454" w:rsidRPr="002D71B2" w:rsidRDefault="00587454" w:rsidP="00A22125">
            <w:pPr>
              <w:ind w:firstLine="0"/>
              <w:jc w:val="center"/>
              <w:rPr>
                <w:b/>
                <w:lang w:val="ro-RO"/>
              </w:rPr>
            </w:pPr>
          </w:p>
        </w:tc>
        <w:tc>
          <w:tcPr>
            <w:tcW w:w="398" w:type="pct"/>
            <w:gridSpan w:val="3"/>
          </w:tcPr>
          <w:p w14:paraId="185A50FB" w14:textId="77777777" w:rsidR="00587454" w:rsidRPr="002D71B2" w:rsidRDefault="00587454" w:rsidP="00A22125">
            <w:pPr>
              <w:ind w:firstLine="0"/>
              <w:jc w:val="center"/>
              <w:rPr>
                <w:b/>
                <w:lang w:val="ro-RO"/>
              </w:rPr>
            </w:pPr>
          </w:p>
        </w:tc>
        <w:tc>
          <w:tcPr>
            <w:tcW w:w="406" w:type="pct"/>
            <w:gridSpan w:val="3"/>
          </w:tcPr>
          <w:p w14:paraId="5BE16D78" w14:textId="77777777" w:rsidR="00587454" w:rsidRPr="002D71B2" w:rsidRDefault="00587454" w:rsidP="00A22125">
            <w:pPr>
              <w:ind w:firstLine="0"/>
              <w:jc w:val="center"/>
              <w:rPr>
                <w:b/>
                <w:lang w:val="ro-RO"/>
              </w:rPr>
            </w:pPr>
          </w:p>
        </w:tc>
        <w:tc>
          <w:tcPr>
            <w:tcW w:w="501" w:type="pct"/>
            <w:gridSpan w:val="3"/>
          </w:tcPr>
          <w:p w14:paraId="72318EF3" w14:textId="77777777" w:rsidR="00587454" w:rsidRPr="002D71B2" w:rsidRDefault="00587454" w:rsidP="00A22125">
            <w:pPr>
              <w:ind w:firstLine="0"/>
              <w:jc w:val="center"/>
              <w:rPr>
                <w:b/>
                <w:lang w:val="ro-RO"/>
              </w:rPr>
            </w:pPr>
          </w:p>
        </w:tc>
      </w:tr>
      <w:tr w:rsidR="002D71B2" w:rsidRPr="002D71B2" w14:paraId="05D1D924" w14:textId="77777777" w:rsidTr="003A1D32">
        <w:trPr>
          <w:gridAfter w:val="2"/>
          <w:wAfter w:w="70" w:type="pct"/>
          <w:trHeight w:val="773"/>
        </w:trPr>
        <w:tc>
          <w:tcPr>
            <w:tcW w:w="1976" w:type="pct"/>
            <w:gridSpan w:val="7"/>
          </w:tcPr>
          <w:p w14:paraId="3E07CF59" w14:textId="77777777" w:rsidR="00FD6CE1" w:rsidRPr="002D71B2" w:rsidRDefault="00FD6CE1" w:rsidP="00FD6CE1">
            <w:pPr>
              <w:ind w:firstLine="0"/>
              <w:rPr>
                <w:lang w:val="ro-RO"/>
              </w:rPr>
            </w:pPr>
            <w:r w:rsidRPr="002D71B2">
              <w:rPr>
                <w:lang w:val="ro-RO"/>
              </w:rPr>
              <w:t>— următorul punct se introduce după punctul 4.1:</w:t>
            </w:r>
          </w:p>
          <w:p w14:paraId="63DE2998" w14:textId="77777777" w:rsidR="00FD6CE1" w:rsidRPr="002D71B2" w:rsidRDefault="00FD6CE1" w:rsidP="00FD6CE1">
            <w:pPr>
              <w:ind w:firstLine="0"/>
              <w:rPr>
                <w:lang w:val="ro-RO"/>
              </w:rPr>
            </w:pPr>
            <w:r w:rsidRPr="002D71B2">
              <w:rPr>
                <w:lang w:val="ro-RO"/>
              </w:rPr>
              <w:t>„4.2. Aromia bungii (Faldermann)”</w:t>
            </w:r>
          </w:p>
          <w:p w14:paraId="63E98078" w14:textId="77777777" w:rsidR="00FD6CE1" w:rsidRPr="002D71B2" w:rsidRDefault="00FD6CE1" w:rsidP="00FD6CE1">
            <w:pPr>
              <w:ind w:firstLine="0"/>
              <w:rPr>
                <w:b/>
                <w:lang w:val="ro-RO"/>
              </w:rPr>
            </w:pPr>
          </w:p>
        </w:tc>
        <w:tc>
          <w:tcPr>
            <w:tcW w:w="1280" w:type="pct"/>
            <w:gridSpan w:val="5"/>
          </w:tcPr>
          <w:p w14:paraId="0FF25F8D" w14:textId="343892E2" w:rsidR="00FD6CE1" w:rsidRPr="002D71B2" w:rsidRDefault="00FD6CE1" w:rsidP="00FD6CE1">
            <w:pPr>
              <w:ind w:firstLine="0"/>
              <w:rPr>
                <w:b/>
                <w:lang w:val="ro-RO"/>
              </w:rPr>
            </w:pPr>
            <w:r w:rsidRPr="002D71B2">
              <w:rPr>
                <w:lang w:val="ro-RO"/>
              </w:rPr>
              <w:t>la punctul 9.cuvintele ” Anoplophora malasiaca (Forster)” se substituie cu cuvintele ” „Aromia bungii (Faldermann)”;</w:t>
            </w:r>
          </w:p>
        </w:tc>
        <w:tc>
          <w:tcPr>
            <w:tcW w:w="368" w:type="pct"/>
            <w:gridSpan w:val="3"/>
          </w:tcPr>
          <w:p w14:paraId="60486389" w14:textId="27D4354D" w:rsidR="00FD6CE1" w:rsidRPr="002D71B2" w:rsidRDefault="00D86C40" w:rsidP="00FD6CE1">
            <w:pPr>
              <w:ind w:firstLine="0"/>
              <w:jc w:val="center"/>
              <w:rPr>
                <w:b/>
                <w:sz w:val="18"/>
                <w:szCs w:val="18"/>
                <w:lang w:val="ro-RO"/>
              </w:rPr>
            </w:pPr>
            <w:r w:rsidRPr="002D71B2">
              <w:rPr>
                <w:b/>
                <w:sz w:val="18"/>
                <w:szCs w:val="18"/>
                <w:lang w:val="ro-RO"/>
              </w:rPr>
              <w:t>Compatibil</w:t>
            </w:r>
          </w:p>
        </w:tc>
        <w:tc>
          <w:tcPr>
            <w:tcW w:w="398" w:type="pct"/>
            <w:gridSpan w:val="3"/>
          </w:tcPr>
          <w:p w14:paraId="541F6B44" w14:textId="77777777" w:rsidR="00FD6CE1" w:rsidRPr="002D71B2" w:rsidRDefault="00FD6CE1" w:rsidP="00FD6CE1">
            <w:pPr>
              <w:ind w:firstLine="0"/>
              <w:jc w:val="center"/>
              <w:rPr>
                <w:b/>
                <w:lang w:val="ro-RO"/>
              </w:rPr>
            </w:pPr>
          </w:p>
        </w:tc>
        <w:tc>
          <w:tcPr>
            <w:tcW w:w="406" w:type="pct"/>
            <w:gridSpan w:val="3"/>
          </w:tcPr>
          <w:p w14:paraId="5462EA24" w14:textId="77777777" w:rsidR="00FD6CE1" w:rsidRPr="002D71B2" w:rsidRDefault="00FD6CE1" w:rsidP="00FD6CE1">
            <w:pPr>
              <w:ind w:firstLine="0"/>
              <w:jc w:val="center"/>
              <w:rPr>
                <w:b/>
                <w:lang w:val="ro-RO"/>
              </w:rPr>
            </w:pPr>
          </w:p>
        </w:tc>
        <w:tc>
          <w:tcPr>
            <w:tcW w:w="501" w:type="pct"/>
            <w:gridSpan w:val="3"/>
          </w:tcPr>
          <w:p w14:paraId="71BD4A21" w14:textId="77777777" w:rsidR="00FD6CE1" w:rsidRPr="002D71B2" w:rsidRDefault="00FD6CE1" w:rsidP="00FD6CE1">
            <w:pPr>
              <w:ind w:firstLine="0"/>
              <w:jc w:val="center"/>
              <w:rPr>
                <w:b/>
                <w:lang w:val="ro-RO"/>
              </w:rPr>
            </w:pPr>
          </w:p>
        </w:tc>
      </w:tr>
      <w:tr w:rsidR="002D71B2" w:rsidRPr="002D71B2" w14:paraId="4A6A0F4E" w14:textId="77777777" w:rsidTr="003A1D32">
        <w:trPr>
          <w:gridAfter w:val="2"/>
          <w:wAfter w:w="70" w:type="pct"/>
        </w:trPr>
        <w:tc>
          <w:tcPr>
            <w:tcW w:w="1976" w:type="pct"/>
            <w:gridSpan w:val="7"/>
          </w:tcPr>
          <w:p w14:paraId="321F0F97" w14:textId="77777777" w:rsidR="00FD3067" w:rsidRPr="002D71B2" w:rsidRDefault="00FD6CE1" w:rsidP="00FD3067">
            <w:pPr>
              <w:ind w:firstLine="0"/>
              <w:rPr>
                <w:lang w:val="ro-RO"/>
              </w:rPr>
            </w:pPr>
            <w:r w:rsidRPr="002D71B2">
              <w:rPr>
                <w:lang w:val="ro-RO"/>
              </w:rPr>
              <w:t>— următorul punct se introduce după punctul 10.5:</w:t>
            </w:r>
          </w:p>
          <w:p w14:paraId="175D28E8" w14:textId="6CA5E17B" w:rsidR="00FD3067" w:rsidRPr="002D71B2" w:rsidRDefault="00FD3067" w:rsidP="00FD3067">
            <w:pPr>
              <w:ind w:firstLine="0"/>
              <w:rPr>
                <w:lang w:val="ro-RO"/>
              </w:rPr>
            </w:pPr>
            <w:r w:rsidRPr="002D71B2">
              <w:rPr>
                <w:lang w:val="ro-RO"/>
              </w:rPr>
              <w:t xml:space="preserve"> „10.6. Grapholita packardi Zeller”</w:t>
            </w:r>
          </w:p>
          <w:p w14:paraId="6CB082C8" w14:textId="6C3C0BB7" w:rsidR="00FD6CE1" w:rsidRPr="002D71B2" w:rsidRDefault="00FD6CE1" w:rsidP="00FD6CE1">
            <w:pPr>
              <w:ind w:firstLine="0"/>
              <w:rPr>
                <w:b/>
                <w:lang w:val="ro-RO"/>
              </w:rPr>
            </w:pPr>
          </w:p>
        </w:tc>
        <w:tc>
          <w:tcPr>
            <w:tcW w:w="1280" w:type="pct"/>
            <w:gridSpan w:val="5"/>
          </w:tcPr>
          <w:p w14:paraId="5175446E" w14:textId="299A1E24" w:rsidR="00FD3067" w:rsidRPr="002D71B2" w:rsidRDefault="00FD3067" w:rsidP="00FD3067">
            <w:pPr>
              <w:ind w:firstLine="0"/>
              <w:rPr>
                <w:lang w:val="ro-RO"/>
              </w:rPr>
            </w:pPr>
            <w:r w:rsidRPr="002D71B2">
              <w:rPr>
                <w:lang w:val="ro-RO"/>
              </w:rPr>
              <w:t>se completează cu punctul 20.1. cu următorul cuprins:</w:t>
            </w:r>
          </w:p>
          <w:p w14:paraId="4A961AF5" w14:textId="1ACF163E" w:rsidR="00FD6CE1" w:rsidRPr="002D71B2" w:rsidRDefault="00FD3067" w:rsidP="00FD3067">
            <w:pPr>
              <w:ind w:firstLine="0"/>
              <w:rPr>
                <w:b/>
                <w:lang w:val="ro-RO"/>
              </w:rPr>
            </w:pPr>
            <w:r w:rsidRPr="002D71B2">
              <w:rPr>
                <w:lang w:val="ro-RO"/>
              </w:rPr>
              <w:t>„20.1</w:t>
            </w:r>
            <w:r w:rsidRPr="002D71B2">
              <w:rPr>
                <w:i/>
                <w:lang w:val="ro-RO"/>
              </w:rPr>
              <w:t>. Grapholita packardi</w:t>
            </w:r>
            <w:r w:rsidRPr="002D71B2">
              <w:rPr>
                <w:lang w:val="ro-RO"/>
              </w:rPr>
              <w:t xml:space="preserve"> Zeller”;</w:t>
            </w:r>
          </w:p>
        </w:tc>
        <w:tc>
          <w:tcPr>
            <w:tcW w:w="368" w:type="pct"/>
            <w:gridSpan w:val="3"/>
          </w:tcPr>
          <w:p w14:paraId="7B94FCD8" w14:textId="238BD70A" w:rsidR="00FD6CE1" w:rsidRPr="002D71B2" w:rsidRDefault="00D86C40" w:rsidP="00FD6CE1">
            <w:pPr>
              <w:ind w:firstLine="0"/>
              <w:jc w:val="center"/>
              <w:rPr>
                <w:b/>
                <w:sz w:val="18"/>
                <w:szCs w:val="18"/>
                <w:lang w:val="ro-RO"/>
              </w:rPr>
            </w:pPr>
            <w:r w:rsidRPr="002D71B2">
              <w:rPr>
                <w:b/>
                <w:sz w:val="18"/>
                <w:szCs w:val="18"/>
                <w:lang w:val="ro-RO"/>
              </w:rPr>
              <w:t>Compatibil</w:t>
            </w:r>
          </w:p>
        </w:tc>
        <w:tc>
          <w:tcPr>
            <w:tcW w:w="398" w:type="pct"/>
            <w:gridSpan w:val="3"/>
          </w:tcPr>
          <w:p w14:paraId="1DB4F47D" w14:textId="77777777" w:rsidR="00FD6CE1" w:rsidRPr="002D71B2" w:rsidRDefault="00FD6CE1" w:rsidP="00FD6CE1">
            <w:pPr>
              <w:ind w:firstLine="0"/>
              <w:jc w:val="center"/>
              <w:rPr>
                <w:b/>
                <w:lang w:val="ro-RO"/>
              </w:rPr>
            </w:pPr>
          </w:p>
        </w:tc>
        <w:tc>
          <w:tcPr>
            <w:tcW w:w="406" w:type="pct"/>
            <w:gridSpan w:val="3"/>
          </w:tcPr>
          <w:p w14:paraId="4214295D" w14:textId="77777777" w:rsidR="00FD6CE1" w:rsidRPr="002D71B2" w:rsidRDefault="00FD6CE1" w:rsidP="00FD6CE1">
            <w:pPr>
              <w:ind w:firstLine="0"/>
              <w:jc w:val="center"/>
              <w:rPr>
                <w:b/>
                <w:lang w:val="ro-RO"/>
              </w:rPr>
            </w:pPr>
          </w:p>
        </w:tc>
        <w:tc>
          <w:tcPr>
            <w:tcW w:w="501" w:type="pct"/>
            <w:gridSpan w:val="3"/>
          </w:tcPr>
          <w:p w14:paraId="1A83B957" w14:textId="77777777" w:rsidR="00FD6CE1" w:rsidRPr="002D71B2" w:rsidRDefault="00FD6CE1" w:rsidP="00FD6CE1">
            <w:pPr>
              <w:ind w:firstLine="0"/>
              <w:jc w:val="center"/>
              <w:rPr>
                <w:b/>
                <w:lang w:val="ro-RO"/>
              </w:rPr>
            </w:pPr>
          </w:p>
        </w:tc>
      </w:tr>
      <w:tr w:rsidR="002D71B2" w:rsidRPr="002D71B2" w14:paraId="5814B7B3" w14:textId="77777777" w:rsidTr="003A1D32">
        <w:trPr>
          <w:gridAfter w:val="2"/>
          <w:wAfter w:w="70" w:type="pct"/>
        </w:trPr>
        <w:tc>
          <w:tcPr>
            <w:tcW w:w="1976" w:type="pct"/>
            <w:gridSpan w:val="7"/>
          </w:tcPr>
          <w:p w14:paraId="3F8AD1DB" w14:textId="77777777" w:rsidR="00FD3067" w:rsidRPr="002D71B2" w:rsidRDefault="00FD3067" w:rsidP="00FD3067">
            <w:pPr>
              <w:ind w:firstLine="0"/>
              <w:rPr>
                <w:lang w:val="ro-RO"/>
              </w:rPr>
            </w:pPr>
            <w:r w:rsidRPr="002D71B2">
              <w:rPr>
                <w:lang w:val="ro-RO"/>
              </w:rPr>
              <w:lastRenderedPageBreak/>
              <w:t>— următoarele puncte se inserează după punctul 16.1:</w:t>
            </w:r>
          </w:p>
          <w:p w14:paraId="26DA6EF2" w14:textId="77777777" w:rsidR="00FD3067" w:rsidRPr="002D71B2" w:rsidRDefault="00FD3067" w:rsidP="00FD3067">
            <w:pPr>
              <w:ind w:firstLine="0"/>
              <w:rPr>
                <w:lang w:val="ro-RO"/>
              </w:rPr>
            </w:pPr>
            <w:r w:rsidRPr="002D71B2">
              <w:rPr>
                <w:lang w:val="ro-RO"/>
              </w:rPr>
              <w:t xml:space="preserve">„16.2. Neoleucinodes elegantalis (Guenée) </w:t>
            </w:r>
          </w:p>
          <w:p w14:paraId="3865A650" w14:textId="24DF1388" w:rsidR="00FD6CE1" w:rsidRPr="002D71B2" w:rsidRDefault="00FD3067" w:rsidP="00FD3067">
            <w:pPr>
              <w:ind w:firstLine="0"/>
              <w:rPr>
                <w:lang w:val="ro-RO"/>
              </w:rPr>
            </w:pPr>
            <w:r w:rsidRPr="002D71B2">
              <w:rPr>
                <w:lang w:val="ro-RO"/>
              </w:rPr>
              <w:t>16.3. Oemona hirta (Fabricius)”</w:t>
            </w:r>
          </w:p>
        </w:tc>
        <w:tc>
          <w:tcPr>
            <w:tcW w:w="1280" w:type="pct"/>
            <w:gridSpan w:val="5"/>
          </w:tcPr>
          <w:p w14:paraId="37015571" w14:textId="3CFC66C9" w:rsidR="00FD3067" w:rsidRPr="002D71B2" w:rsidRDefault="00882BF9" w:rsidP="00FD3067">
            <w:pPr>
              <w:ind w:firstLine="0"/>
              <w:rPr>
                <w:lang w:val="ro-RO"/>
              </w:rPr>
            </w:pPr>
            <w:r w:rsidRPr="002D71B2">
              <w:rPr>
                <w:lang w:val="ro-RO"/>
              </w:rPr>
              <w:t xml:space="preserve"> se completează</w:t>
            </w:r>
            <w:r w:rsidR="00FD3067" w:rsidRPr="002D71B2">
              <w:rPr>
                <w:lang w:val="ro-RO"/>
              </w:rPr>
              <w:t xml:space="preserve"> cu punctele 28.1. și 28.2. cu următorul cuprins:</w:t>
            </w:r>
          </w:p>
          <w:p w14:paraId="4937ADF0" w14:textId="77777777" w:rsidR="00FD3067" w:rsidRPr="002D71B2" w:rsidRDefault="00FD3067" w:rsidP="00FD3067">
            <w:pPr>
              <w:ind w:firstLine="0"/>
              <w:rPr>
                <w:lang w:val="ro-RO"/>
              </w:rPr>
            </w:pPr>
            <w:r w:rsidRPr="002D71B2">
              <w:rPr>
                <w:lang w:val="ro-RO"/>
              </w:rPr>
              <w:t xml:space="preserve">”28.1. </w:t>
            </w:r>
            <w:r w:rsidRPr="002D71B2">
              <w:rPr>
                <w:i/>
                <w:lang w:val="ro-RO"/>
              </w:rPr>
              <w:t>Neoleucinodes elegantalis</w:t>
            </w:r>
            <w:r w:rsidRPr="002D71B2">
              <w:rPr>
                <w:lang w:val="ro-RO"/>
              </w:rPr>
              <w:t xml:space="preserve"> (Guenée);</w:t>
            </w:r>
          </w:p>
          <w:p w14:paraId="2EAA176A" w14:textId="78189A83" w:rsidR="00FD6CE1" w:rsidRPr="002D71B2" w:rsidRDefault="00FD3067" w:rsidP="00FD3067">
            <w:pPr>
              <w:ind w:firstLine="0"/>
              <w:rPr>
                <w:lang w:val="ro-RO"/>
              </w:rPr>
            </w:pPr>
            <w:r w:rsidRPr="002D71B2">
              <w:rPr>
                <w:lang w:val="ro-RO"/>
              </w:rPr>
              <w:t xml:space="preserve">28.2. </w:t>
            </w:r>
            <w:r w:rsidRPr="002D71B2">
              <w:rPr>
                <w:i/>
                <w:lang w:val="ro-RO"/>
              </w:rPr>
              <w:t>Oemona hirta</w:t>
            </w:r>
            <w:r w:rsidRPr="002D71B2">
              <w:rPr>
                <w:lang w:val="ro-RO"/>
              </w:rPr>
              <w:t xml:space="preserve"> (Fabricius)”</w:t>
            </w:r>
          </w:p>
        </w:tc>
        <w:tc>
          <w:tcPr>
            <w:tcW w:w="368" w:type="pct"/>
            <w:gridSpan w:val="3"/>
          </w:tcPr>
          <w:p w14:paraId="4E511ADE" w14:textId="762043B3" w:rsidR="00FD6CE1" w:rsidRPr="002D71B2" w:rsidRDefault="00D86C40" w:rsidP="00FD6CE1">
            <w:pPr>
              <w:ind w:firstLine="0"/>
              <w:jc w:val="center"/>
              <w:rPr>
                <w:b/>
                <w:sz w:val="18"/>
                <w:szCs w:val="18"/>
                <w:lang w:val="ro-RO"/>
              </w:rPr>
            </w:pPr>
            <w:r w:rsidRPr="002D71B2">
              <w:rPr>
                <w:b/>
                <w:sz w:val="18"/>
                <w:szCs w:val="18"/>
                <w:lang w:val="ro-RO"/>
              </w:rPr>
              <w:t>Compatibil</w:t>
            </w:r>
          </w:p>
        </w:tc>
        <w:tc>
          <w:tcPr>
            <w:tcW w:w="398" w:type="pct"/>
            <w:gridSpan w:val="3"/>
          </w:tcPr>
          <w:p w14:paraId="18809CEE" w14:textId="77777777" w:rsidR="00FD6CE1" w:rsidRPr="002D71B2" w:rsidRDefault="00FD6CE1" w:rsidP="00FD6CE1">
            <w:pPr>
              <w:ind w:firstLine="0"/>
              <w:jc w:val="center"/>
              <w:rPr>
                <w:b/>
                <w:lang w:val="ro-RO"/>
              </w:rPr>
            </w:pPr>
          </w:p>
        </w:tc>
        <w:tc>
          <w:tcPr>
            <w:tcW w:w="406" w:type="pct"/>
            <w:gridSpan w:val="3"/>
          </w:tcPr>
          <w:p w14:paraId="1911079E" w14:textId="77777777" w:rsidR="00FD6CE1" w:rsidRPr="002D71B2" w:rsidRDefault="00FD6CE1" w:rsidP="00FD6CE1">
            <w:pPr>
              <w:ind w:firstLine="0"/>
              <w:jc w:val="center"/>
              <w:rPr>
                <w:b/>
                <w:lang w:val="ro-RO"/>
              </w:rPr>
            </w:pPr>
          </w:p>
        </w:tc>
        <w:tc>
          <w:tcPr>
            <w:tcW w:w="501" w:type="pct"/>
            <w:gridSpan w:val="3"/>
          </w:tcPr>
          <w:p w14:paraId="3D5DF1DE" w14:textId="77777777" w:rsidR="00FD6CE1" w:rsidRPr="002D71B2" w:rsidRDefault="00FD6CE1" w:rsidP="00FD6CE1">
            <w:pPr>
              <w:ind w:firstLine="0"/>
              <w:jc w:val="center"/>
              <w:rPr>
                <w:b/>
                <w:lang w:val="ro-RO"/>
              </w:rPr>
            </w:pPr>
          </w:p>
        </w:tc>
      </w:tr>
      <w:tr w:rsidR="002D71B2" w:rsidRPr="002D71B2" w14:paraId="6C8D4DDA" w14:textId="77777777" w:rsidTr="003A1D32">
        <w:trPr>
          <w:gridAfter w:val="2"/>
          <w:wAfter w:w="70" w:type="pct"/>
        </w:trPr>
        <w:tc>
          <w:tcPr>
            <w:tcW w:w="1976" w:type="pct"/>
            <w:gridSpan w:val="7"/>
          </w:tcPr>
          <w:p w14:paraId="067B6480" w14:textId="24C1B682" w:rsidR="00FD6CE1" w:rsidRPr="002D71B2" w:rsidRDefault="00FD3067" w:rsidP="00FD3067">
            <w:pPr>
              <w:ind w:firstLine="0"/>
              <w:rPr>
                <w:lang w:val="ro-RO"/>
              </w:rPr>
            </w:pPr>
            <w:r w:rsidRPr="002D71B2">
              <w:rPr>
                <w:lang w:val="ro-RO"/>
              </w:rPr>
              <w:t>— litera (c) se modifică după cum urmează:</w:t>
            </w:r>
          </w:p>
        </w:tc>
        <w:tc>
          <w:tcPr>
            <w:tcW w:w="1280" w:type="pct"/>
            <w:gridSpan w:val="5"/>
          </w:tcPr>
          <w:p w14:paraId="5E1B1D26" w14:textId="3E199483" w:rsidR="00FD3067" w:rsidRPr="002D71B2" w:rsidRDefault="00FD3067" w:rsidP="00FD3067">
            <w:pPr>
              <w:ind w:firstLine="0"/>
              <w:rPr>
                <w:lang w:val="ro-RO"/>
              </w:rPr>
            </w:pPr>
            <w:r w:rsidRPr="002D71B2">
              <w:rPr>
                <w:lang w:val="ro-RO"/>
              </w:rPr>
              <w:t>III. Ciuperci se modifică după cum urmează:</w:t>
            </w:r>
          </w:p>
          <w:p w14:paraId="46CB4363" w14:textId="77777777" w:rsidR="00FD6CE1" w:rsidRPr="002D71B2" w:rsidRDefault="00FD6CE1" w:rsidP="00FD3067">
            <w:pPr>
              <w:ind w:firstLine="0"/>
              <w:rPr>
                <w:b/>
                <w:lang w:val="ro-RO"/>
              </w:rPr>
            </w:pPr>
          </w:p>
        </w:tc>
        <w:tc>
          <w:tcPr>
            <w:tcW w:w="368" w:type="pct"/>
            <w:gridSpan w:val="3"/>
          </w:tcPr>
          <w:p w14:paraId="7EE51257" w14:textId="0A6A2A65" w:rsidR="00FD6CE1" w:rsidRPr="002D71B2" w:rsidRDefault="00FD6CE1" w:rsidP="00FD6CE1">
            <w:pPr>
              <w:ind w:firstLine="0"/>
              <w:jc w:val="center"/>
              <w:rPr>
                <w:b/>
                <w:sz w:val="18"/>
                <w:szCs w:val="18"/>
                <w:lang w:val="ro-RO"/>
              </w:rPr>
            </w:pPr>
          </w:p>
        </w:tc>
        <w:tc>
          <w:tcPr>
            <w:tcW w:w="398" w:type="pct"/>
            <w:gridSpan w:val="3"/>
          </w:tcPr>
          <w:p w14:paraId="34FD8A98" w14:textId="77777777" w:rsidR="00FD6CE1" w:rsidRPr="002D71B2" w:rsidRDefault="00FD6CE1" w:rsidP="00FD6CE1">
            <w:pPr>
              <w:ind w:firstLine="0"/>
              <w:jc w:val="center"/>
              <w:rPr>
                <w:b/>
                <w:lang w:val="ro-RO"/>
              </w:rPr>
            </w:pPr>
          </w:p>
        </w:tc>
        <w:tc>
          <w:tcPr>
            <w:tcW w:w="406" w:type="pct"/>
            <w:gridSpan w:val="3"/>
          </w:tcPr>
          <w:p w14:paraId="7DBAADC6" w14:textId="77777777" w:rsidR="00FD6CE1" w:rsidRPr="002D71B2" w:rsidRDefault="00FD6CE1" w:rsidP="00FD6CE1">
            <w:pPr>
              <w:ind w:firstLine="0"/>
              <w:jc w:val="center"/>
              <w:rPr>
                <w:b/>
                <w:lang w:val="ro-RO"/>
              </w:rPr>
            </w:pPr>
          </w:p>
        </w:tc>
        <w:tc>
          <w:tcPr>
            <w:tcW w:w="501" w:type="pct"/>
            <w:gridSpan w:val="3"/>
          </w:tcPr>
          <w:p w14:paraId="7DA98CD9" w14:textId="77777777" w:rsidR="00FD6CE1" w:rsidRPr="002D71B2" w:rsidRDefault="00FD6CE1" w:rsidP="00FD6CE1">
            <w:pPr>
              <w:ind w:firstLine="0"/>
              <w:jc w:val="center"/>
              <w:rPr>
                <w:b/>
                <w:lang w:val="ro-RO"/>
              </w:rPr>
            </w:pPr>
          </w:p>
        </w:tc>
      </w:tr>
      <w:tr w:rsidR="002D71B2" w:rsidRPr="002D71B2" w14:paraId="333D8836" w14:textId="77777777" w:rsidTr="003A1D32">
        <w:trPr>
          <w:gridAfter w:val="2"/>
          <w:wAfter w:w="70" w:type="pct"/>
        </w:trPr>
        <w:tc>
          <w:tcPr>
            <w:tcW w:w="1976" w:type="pct"/>
            <w:gridSpan w:val="7"/>
          </w:tcPr>
          <w:p w14:paraId="4C08DC2D" w14:textId="77777777" w:rsidR="00FD3067" w:rsidRPr="002D71B2" w:rsidRDefault="00FD3067" w:rsidP="00FD3067">
            <w:pPr>
              <w:ind w:firstLine="0"/>
              <w:rPr>
                <w:lang w:val="ro-RO"/>
              </w:rPr>
            </w:pPr>
            <w:r w:rsidRPr="002D71B2">
              <w:rPr>
                <w:lang w:val="ro-RO"/>
              </w:rPr>
              <w:t>— următoarele puncte se inserează după punctul 3:</w:t>
            </w:r>
          </w:p>
          <w:p w14:paraId="0AF382B1" w14:textId="77777777" w:rsidR="00FD3067" w:rsidRPr="002D71B2" w:rsidRDefault="00FD3067" w:rsidP="00FD3067">
            <w:pPr>
              <w:ind w:firstLine="0"/>
              <w:rPr>
                <w:lang w:val="ro-RO"/>
              </w:rPr>
            </w:pPr>
            <w:r w:rsidRPr="002D71B2">
              <w:rPr>
                <w:lang w:val="ro-RO"/>
              </w:rPr>
              <w:t>„3.1. Elsinoë australis Bitanc. &amp; Jenk.</w:t>
            </w:r>
          </w:p>
          <w:p w14:paraId="3AE979B2" w14:textId="77777777" w:rsidR="00FD3067" w:rsidRPr="002D71B2" w:rsidRDefault="00FD3067" w:rsidP="00FD3067">
            <w:pPr>
              <w:ind w:firstLine="0"/>
              <w:rPr>
                <w:lang w:val="ro-RO"/>
              </w:rPr>
            </w:pPr>
            <w:r w:rsidRPr="002D71B2">
              <w:rPr>
                <w:lang w:val="ro-RO"/>
              </w:rPr>
              <w:t>3.2. Elsinoë citricola X.L. Fan, R.W. Barreto &amp; Crous</w:t>
            </w:r>
          </w:p>
          <w:p w14:paraId="7A124AA6" w14:textId="29EE80C0" w:rsidR="00FD6CE1" w:rsidRPr="002D71B2" w:rsidRDefault="00FD3067" w:rsidP="00FD3067">
            <w:pPr>
              <w:ind w:firstLine="0"/>
              <w:rPr>
                <w:b/>
                <w:lang w:val="ro-RO"/>
              </w:rPr>
            </w:pPr>
            <w:r w:rsidRPr="002D71B2">
              <w:rPr>
                <w:lang w:val="ro-RO"/>
              </w:rPr>
              <w:t>3.3. Elsinoë fawcettii Bitanc. &amp; Jenk.”</w:t>
            </w:r>
          </w:p>
        </w:tc>
        <w:tc>
          <w:tcPr>
            <w:tcW w:w="1280" w:type="pct"/>
            <w:gridSpan w:val="5"/>
          </w:tcPr>
          <w:p w14:paraId="0E316657" w14:textId="74A53B75" w:rsidR="00FD3067" w:rsidRPr="002D71B2" w:rsidRDefault="00FD3067" w:rsidP="00FD3067">
            <w:pPr>
              <w:ind w:firstLine="0"/>
              <w:rPr>
                <w:lang w:val="ro-RO"/>
              </w:rPr>
            </w:pPr>
            <w:r w:rsidRPr="002D71B2">
              <w:rPr>
                <w:lang w:val="ro-RO"/>
              </w:rPr>
              <w:t xml:space="preserve"> se completează cu următoarele puncte:</w:t>
            </w:r>
          </w:p>
          <w:p w14:paraId="182FC829" w14:textId="3F13CEA3" w:rsidR="00FD3067" w:rsidRPr="002D71B2" w:rsidRDefault="00FD3067" w:rsidP="00FD3067">
            <w:pPr>
              <w:ind w:firstLine="0"/>
              <w:rPr>
                <w:lang w:val="ro-RO"/>
              </w:rPr>
            </w:pPr>
            <w:r w:rsidRPr="002D71B2">
              <w:rPr>
                <w:lang w:val="ro-RO"/>
              </w:rPr>
              <w:t xml:space="preserve">”3.1. </w:t>
            </w:r>
            <w:r w:rsidRPr="002D71B2">
              <w:rPr>
                <w:i/>
                <w:lang w:val="ro-RO"/>
              </w:rPr>
              <w:t>Elsinoë australis</w:t>
            </w:r>
            <w:r w:rsidRPr="002D71B2">
              <w:rPr>
                <w:lang w:val="ro-RO"/>
              </w:rPr>
              <w:t xml:space="preserve"> Bitanc. &amp; Jenk.</w:t>
            </w:r>
          </w:p>
          <w:p w14:paraId="7C1E9B57" w14:textId="77777777" w:rsidR="00FD3067" w:rsidRPr="002D71B2" w:rsidRDefault="00FD3067" w:rsidP="00FD3067">
            <w:pPr>
              <w:ind w:firstLine="0"/>
              <w:rPr>
                <w:lang w:val="ro-RO"/>
              </w:rPr>
            </w:pPr>
            <w:r w:rsidRPr="002D71B2">
              <w:rPr>
                <w:lang w:val="ro-RO"/>
              </w:rPr>
              <w:t xml:space="preserve">3.2. </w:t>
            </w:r>
            <w:r w:rsidRPr="002D71B2">
              <w:rPr>
                <w:i/>
                <w:lang w:val="ro-RO"/>
              </w:rPr>
              <w:t>Elsinoë citricola</w:t>
            </w:r>
            <w:r w:rsidRPr="002D71B2">
              <w:rPr>
                <w:lang w:val="ro-RO"/>
              </w:rPr>
              <w:t xml:space="preserve"> X.L. Fan, R.W. Barreto &amp; Crous</w:t>
            </w:r>
          </w:p>
          <w:p w14:paraId="2AC6BE03" w14:textId="3D3A5FA0" w:rsidR="00FD6CE1" w:rsidRPr="002D71B2" w:rsidRDefault="00FD3067" w:rsidP="00FD3067">
            <w:pPr>
              <w:ind w:firstLine="0"/>
              <w:rPr>
                <w:b/>
                <w:lang w:val="ro-RO"/>
              </w:rPr>
            </w:pPr>
            <w:r w:rsidRPr="002D71B2">
              <w:rPr>
                <w:lang w:val="ro-RO"/>
              </w:rPr>
              <w:t xml:space="preserve">3.3. </w:t>
            </w:r>
            <w:r w:rsidRPr="002D71B2">
              <w:rPr>
                <w:i/>
                <w:lang w:val="ro-RO"/>
              </w:rPr>
              <w:t>Elsinoë fawcettii</w:t>
            </w:r>
            <w:r w:rsidRPr="002D71B2">
              <w:rPr>
                <w:lang w:val="ro-RO"/>
              </w:rPr>
              <w:t xml:space="preserve"> Bitanc. &amp; Jenk.”</w:t>
            </w:r>
          </w:p>
        </w:tc>
        <w:tc>
          <w:tcPr>
            <w:tcW w:w="368" w:type="pct"/>
            <w:gridSpan w:val="3"/>
          </w:tcPr>
          <w:p w14:paraId="25744EBC" w14:textId="25E917DF" w:rsidR="00FD6CE1" w:rsidRPr="002D71B2" w:rsidRDefault="00D86C40" w:rsidP="00FD6CE1">
            <w:pPr>
              <w:ind w:firstLine="0"/>
              <w:jc w:val="center"/>
              <w:rPr>
                <w:b/>
                <w:lang w:val="ro-RO"/>
              </w:rPr>
            </w:pPr>
            <w:r w:rsidRPr="002D71B2">
              <w:rPr>
                <w:b/>
                <w:sz w:val="18"/>
                <w:szCs w:val="18"/>
                <w:lang w:val="ro-RO"/>
              </w:rPr>
              <w:t>Compatibil</w:t>
            </w:r>
          </w:p>
        </w:tc>
        <w:tc>
          <w:tcPr>
            <w:tcW w:w="398" w:type="pct"/>
            <w:gridSpan w:val="3"/>
          </w:tcPr>
          <w:p w14:paraId="79FD4D5F" w14:textId="77777777" w:rsidR="00FD6CE1" w:rsidRPr="002D71B2" w:rsidRDefault="00FD6CE1" w:rsidP="00FD6CE1">
            <w:pPr>
              <w:ind w:firstLine="0"/>
              <w:jc w:val="center"/>
              <w:rPr>
                <w:b/>
                <w:lang w:val="ro-RO"/>
              </w:rPr>
            </w:pPr>
          </w:p>
        </w:tc>
        <w:tc>
          <w:tcPr>
            <w:tcW w:w="406" w:type="pct"/>
            <w:gridSpan w:val="3"/>
          </w:tcPr>
          <w:p w14:paraId="058E35DE" w14:textId="77777777" w:rsidR="00FD6CE1" w:rsidRPr="002D71B2" w:rsidRDefault="00FD6CE1" w:rsidP="00FD6CE1">
            <w:pPr>
              <w:ind w:firstLine="0"/>
              <w:jc w:val="center"/>
              <w:rPr>
                <w:b/>
                <w:lang w:val="ro-RO"/>
              </w:rPr>
            </w:pPr>
          </w:p>
        </w:tc>
        <w:tc>
          <w:tcPr>
            <w:tcW w:w="501" w:type="pct"/>
            <w:gridSpan w:val="3"/>
          </w:tcPr>
          <w:p w14:paraId="3BB53EF8" w14:textId="77777777" w:rsidR="00FD6CE1" w:rsidRPr="002D71B2" w:rsidRDefault="00FD6CE1" w:rsidP="00FD6CE1">
            <w:pPr>
              <w:ind w:firstLine="0"/>
              <w:jc w:val="center"/>
              <w:rPr>
                <w:b/>
                <w:lang w:val="ro-RO"/>
              </w:rPr>
            </w:pPr>
          </w:p>
        </w:tc>
      </w:tr>
      <w:tr w:rsidR="002D71B2" w:rsidRPr="002D71B2" w14:paraId="71478DFA" w14:textId="77777777" w:rsidTr="003A1D32">
        <w:trPr>
          <w:gridAfter w:val="2"/>
          <w:wAfter w:w="70" w:type="pct"/>
        </w:trPr>
        <w:tc>
          <w:tcPr>
            <w:tcW w:w="1976" w:type="pct"/>
            <w:gridSpan w:val="7"/>
          </w:tcPr>
          <w:p w14:paraId="477B622B" w14:textId="775071ED" w:rsidR="00FD6CE1" w:rsidRPr="002D71B2" w:rsidRDefault="00FD3067" w:rsidP="00FD3067">
            <w:pPr>
              <w:ind w:firstLine="0"/>
              <w:rPr>
                <w:lang w:val="ro-RO"/>
              </w:rPr>
            </w:pPr>
            <w:r w:rsidRPr="002D71B2">
              <w:rPr>
                <w:lang w:val="ro-RO"/>
              </w:rPr>
              <w:t>(ii) Secźiunea II se modifică după cum urmează:</w:t>
            </w:r>
          </w:p>
        </w:tc>
        <w:tc>
          <w:tcPr>
            <w:tcW w:w="1280" w:type="pct"/>
            <w:gridSpan w:val="5"/>
          </w:tcPr>
          <w:p w14:paraId="306CDE56" w14:textId="77777777" w:rsidR="00FD3067" w:rsidRPr="002D71B2" w:rsidRDefault="00FD3067" w:rsidP="00FD3067">
            <w:pPr>
              <w:ind w:firstLine="0"/>
              <w:rPr>
                <w:lang w:val="ro-RO"/>
              </w:rPr>
            </w:pPr>
            <w:r w:rsidRPr="002D71B2">
              <w:rPr>
                <w:lang w:val="ro-RO"/>
              </w:rPr>
              <w:t>3) la Secţiunea a 2-a</w:t>
            </w:r>
          </w:p>
          <w:p w14:paraId="6371EA7A" w14:textId="77777777" w:rsidR="00FD6CE1" w:rsidRPr="002D71B2" w:rsidRDefault="00FD6CE1" w:rsidP="00FD3067">
            <w:pPr>
              <w:ind w:firstLine="0"/>
              <w:rPr>
                <w:b/>
                <w:lang w:val="ro-RO"/>
              </w:rPr>
            </w:pPr>
          </w:p>
        </w:tc>
        <w:tc>
          <w:tcPr>
            <w:tcW w:w="368" w:type="pct"/>
            <w:gridSpan w:val="3"/>
          </w:tcPr>
          <w:p w14:paraId="243D48E0" w14:textId="77777777" w:rsidR="00FD6CE1" w:rsidRPr="002D71B2" w:rsidRDefault="00FD6CE1" w:rsidP="00FD6CE1">
            <w:pPr>
              <w:ind w:firstLine="0"/>
              <w:jc w:val="center"/>
              <w:rPr>
                <w:b/>
                <w:lang w:val="ro-RO"/>
              </w:rPr>
            </w:pPr>
          </w:p>
        </w:tc>
        <w:tc>
          <w:tcPr>
            <w:tcW w:w="398" w:type="pct"/>
            <w:gridSpan w:val="3"/>
          </w:tcPr>
          <w:p w14:paraId="5E218B32" w14:textId="77777777" w:rsidR="00FD6CE1" w:rsidRPr="002D71B2" w:rsidRDefault="00FD6CE1" w:rsidP="00FD6CE1">
            <w:pPr>
              <w:ind w:firstLine="0"/>
              <w:jc w:val="center"/>
              <w:rPr>
                <w:b/>
                <w:lang w:val="ro-RO"/>
              </w:rPr>
            </w:pPr>
          </w:p>
        </w:tc>
        <w:tc>
          <w:tcPr>
            <w:tcW w:w="406" w:type="pct"/>
            <w:gridSpan w:val="3"/>
          </w:tcPr>
          <w:p w14:paraId="47E5E47D" w14:textId="77777777" w:rsidR="00FD6CE1" w:rsidRPr="002D71B2" w:rsidRDefault="00FD6CE1" w:rsidP="00FD6CE1">
            <w:pPr>
              <w:ind w:firstLine="0"/>
              <w:jc w:val="center"/>
              <w:rPr>
                <w:b/>
                <w:lang w:val="ro-RO"/>
              </w:rPr>
            </w:pPr>
          </w:p>
        </w:tc>
        <w:tc>
          <w:tcPr>
            <w:tcW w:w="501" w:type="pct"/>
            <w:gridSpan w:val="3"/>
          </w:tcPr>
          <w:p w14:paraId="597B7BC1" w14:textId="77777777" w:rsidR="00FD6CE1" w:rsidRPr="002D71B2" w:rsidRDefault="00FD6CE1" w:rsidP="00FD6CE1">
            <w:pPr>
              <w:ind w:firstLine="0"/>
              <w:jc w:val="center"/>
              <w:rPr>
                <w:b/>
                <w:lang w:val="ro-RO"/>
              </w:rPr>
            </w:pPr>
          </w:p>
        </w:tc>
      </w:tr>
      <w:tr w:rsidR="002D71B2" w:rsidRPr="002D71B2" w14:paraId="64F3F6A2" w14:textId="77777777" w:rsidTr="003A1D32">
        <w:trPr>
          <w:gridAfter w:val="2"/>
          <w:wAfter w:w="70" w:type="pct"/>
        </w:trPr>
        <w:tc>
          <w:tcPr>
            <w:tcW w:w="1976" w:type="pct"/>
            <w:gridSpan w:val="7"/>
          </w:tcPr>
          <w:p w14:paraId="63B4340E" w14:textId="111C7AC1" w:rsidR="00FD3067" w:rsidRPr="002D71B2" w:rsidRDefault="00FD3067" w:rsidP="00FD6CE1">
            <w:pPr>
              <w:ind w:firstLine="0"/>
              <w:rPr>
                <w:lang w:val="ro-RO"/>
              </w:rPr>
            </w:pPr>
            <w:r w:rsidRPr="002D71B2">
              <w:rPr>
                <w:lang w:val="ro-RO"/>
              </w:rPr>
              <w:t>— litera (a) se modifică după cum urmează:</w:t>
            </w:r>
          </w:p>
        </w:tc>
        <w:tc>
          <w:tcPr>
            <w:tcW w:w="1280" w:type="pct"/>
            <w:gridSpan w:val="5"/>
          </w:tcPr>
          <w:p w14:paraId="133DEF94" w14:textId="7DC71D08" w:rsidR="00FD3067" w:rsidRPr="002D71B2" w:rsidRDefault="00FD3067" w:rsidP="00FD3067">
            <w:pPr>
              <w:ind w:firstLine="0"/>
              <w:rPr>
                <w:lang w:val="ro-RO"/>
              </w:rPr>
            </w:pPr>
            <w:r w:rsidRPr="002D71B2">
              <w:rPr>
                <w:lang w:val="ro-RO"/>
              </w:rPr>
              <w:t xml:space="preserve"> I. Insecte, acarieni și nematozi în toate stadiile de dezvoltare</w:t>
            </w:r>
            <w:r w:rsidR="00827A09" w:rsidRPr="002D71B2">
              <w:rPr>
                <w:lang w:val="ro-RO"/>
              </w:rPr>
              <w:t>,</w:t>
            </w:r>
            <w:r w:rsidRPr="002D71B2">
              <w:rPr>
                <w:lang w:val="ro-RO"/>
              </w:rPr>
              <w:t xml:space="preserve"> se modifică după cum urmează:</w:t>
            </w:r>
          </w:p>
        </w:tc>
        <w:tc>
          <w:tcPr>
            <w:tcW w:w="368" w:type="pct"/>
            <w:gridSpan w:val="3"/>
          </w:tcPr>
          <w:p w14:paraId="4A1CC939" w14:textId="304586C2" w:rsidR="00FD3067" w:rsidRPr="002D71B2" w:rsidRDefault="00FD3067" w:rsidP="00FD6CE1">
            <w:pPr>
              <w:ind w:firstLine="0"/>
              <w:jc w:val="center"/>
              <w:rPr>
                <w:b/>
                <w:sz w:val="18"/>
                <w:szCs w:val="18"/>
                <w:lang w:val="ro-RO"/>
              </w:rPr>
            </w:pPr>
          </w:p>
        </w:tc>
        <w:tc>
          <w:tcPr>
            <w:tcW w:w="398" w:type="pct"/>
            <w:gridSpan w:val="3"/>
          </w:tcPr>
          <w:p w14:paraId="4D605BFC" w14:textId="77777777" w:rsidR="00FD3067" w:rsidRPr="002D71B2" w:rsidRDefault="00FD3067" w:rsidP="00FD6CE1">
            <w:pPr>
              <w:ind w:firstLine="0"/>
              <w:jc w:val="center"/>
              <w:rPr>
                <w:b/>
                <w:lang w:val="ro-RO"/>
              </w:rPr>
            </w:pPr>
          </w:p>
        </w:tc>
        <w:tc>
          <w:tcPr>
            <w:tcW w:w="406" w:type="pct"/>
            <w:gridSpan w:val="3"/>
          </w:tcPr>
          <w:p w14:paraId="04B5A8F1" w14:textId="77777777" w:rsidR="00FD3067" w:rsidRPr="002D71B2" w:rsidRDefault="00FD3067" w:rsidP="00FD6CE1">
            <w:pPr>
              <w:ind w:firstLine="0"/>
              <w:jc w:val="center"/>
              <w:rPr>
                <w:b/>
                <w:lang w:val="ro-RO"/>
              </w:rPr>
            </w:pPr>
          </w:p>
        </w:tc>
        <w:tc>
          <w:tcPr>
            <w:tcW w:w="501" w:type="pct"/>
            <w:gridSpan w:val="3"/>
          </w:tcPr>
          <w:p w14:paraId="481EE996" w14:textId="77777777" w:rsidR="00FD3067" w:rsidRPr="002D71B2" w:rsidRDefault="00FD3067" w:rsidP="00FD6CE1">
            <w:pPr>
              <w:ind w:firstLine="0"/>
              <w:jc w:val="center"/>
              <w:rPr>
                <w:b/>
                <w:lang w:val="ro-RO"/>
              </w:rPr>
            </w:pPr>
          </w:p>
        </w:tc>
      </w:tr>
      <w:tr w:rsidR="002D71B2" w:rsidRPr="002D71B2" w14:paraId="1DC806BA" w14:textId="77777777" w:rsidTr="003A1D32">
        <w:trPr>
          <w:gridAfter w:val="2"/>
          <w:wAfter w:w="70" w:type="pct"/>
        </w:trPr>
        <w:tc>
          <w:tcPr>
            <w:tcW w:w="1976" w:type="pct"/>
            <w:gridSpan w:val="7"/>
          </w:tcPr>
          <w:p w14:paraId="5BE481F0" w14:textId="77777777" w:rsidR="00FD3067" w:rsidRPr="002D71B2" w:rsidRDefault="00FD3067" w:rsidP="00FD3067">
            <w:pPr>
              <w:ind w:firstLine="0"/>
              <w:rPr>
                <w:lang w:val="ro-RO"/>
              </w:rPr>
            </w:pPr>
            <w:r w:rsidRPr="002D71B2">
              <w:rPr>
                <w:lang w:val="ro-RO"/>
              </w:rPr>
              <w:t>— următorul punct se introduce după punctul 7:</w:t>
            </w:r>
          </w:p>
          <w:p w14:paraId="7883B602" w14:textId="6859A8DB" w:rsidR="00FD3067" w:rsidRPr="002D71B2" w:rsidRDefault="00FD3067" w:rsidP="00FD3067">
            <w:pPr>
              <w:ind w:firstLine="0"/>
              <w:rPr>
                <w:b/>
                <w:lang w:val="ro-RO"/>
              </w:rPr>
            </w:pPr>
            <w:r w:rsidRPr="002D71B2">
              <w:rPr>
                <w:lang w:val="ro-RO"/>
              </w:rPr>
              <w:t>„7.1. Pityophthorus juglandis Blackman”;</w:t>
            </w:r>
          </w:p>
        </w:tc>
        <w:tc>
          <w:tcPr>
            <w:tcW w:w="1280" w:type="pct"/>
            <w:gridSpan w:val="5"/>
          </w:tcPr>
          <w:p w14:paraId="190F6DB5" w14:textId="0CBA4BE7" w:rsidR="00FD3067" w:rsidRPr="002D71B2" w:rsidRDefault="00FD3067" w:rsidP="00FD3067">
            <w:pPr>
              <w:ind w:firstLine="0"/>
              <w:rPr>
                <w:lang w:val="ro-RO"/>
              </w:rPr>
            </w:pPr>
            <w:r w:rsidRPr="002D71B2">
              <w:rPr>
                <w:lang w:val="ro-RO"/>
              </w:rPr>
              <w:t xml:space="preserve"> se completează cu punctul 7.1. cu următorul cuprins:</w:t>
            </w:r>
          </w:p>
          <w:p w14:paraId="6FEA5173" w14:textId="17703DF7" w:rsidR="00FD3067" w:rsidRPr="002D71B2" w:rsidRDefault="00330AAE" w:rsidP="00FD3067">
            <w:pPr>
              <w:ind w:firstLine="0"/>
              <w:rPr>
                <w:b/>
                <w:lang w:val="ro-RO"/>
              </w:rPr>
            </w:pPr>
            <w:r w:rsidRPr="002D71B2">
              <w:rPr>
                <w:lang w:val="ro-RO"/>
              </w:rPr>
              <w:t>”</w:t>
            </w:r>
            <w:r w:rsidR="00FD3067" w:rsidRPr="002D71B2">
              <w:rPr>
                <w:lang w:val="ro-RO"/>
              </w:rPr>
              <w:t xml:space="preserve">7.1. </w:t>
            </w:r>
            <w:r w:rsidR="00FD3067" w:rsidRPr="002D71B2">
              <w:rPr>
                <w:i/>
                <w:lang w:val="ro-RO"/>
              </w:rPr>
              <w:t>Pityophthorus juglandis</w:t>
            </w:r>
            <w:r w:rsidR="00FD3067" w:rsidRPr="002D71B2">
              <w:rPr>
                <w:lang w:val="ro-RO"/>
              </w:rPr>
              <w:t xml:space="preserve"> Blackman”.</w:t>
            </w:r>
          </w:p>
        </w:tc>
        <w:tc>
          <w:tcPr>
            <w:tcW w:w="368" w:type="pct"/>
            <w:gridSpan w:val="3"/>
          </w:tcPr>
          <w:p w14:paraId="0B43AA2F" w14:textId="764F94B1" w:rsidR="00FD3067" w:rsidRPr="002D71B2" w:rsidRDefault="00D86C40" w:rsidP="00FD6CE1">
            <w:pPr>
              <w:ind w:firstLine="0"/>
              <w:jc w:val="center"/>
              <w:rPr>
                <w:b/>
                <w:lang w:val="ro-RO"/>
              </w:rPr>
            </w:pPr>
            <w:r w:rsidRPr="002D71B2">
              <w:rPr>
                <w:b/>
                <w:sz w:val="18"/>
                <w:szCs w:val="18"/>
                <w:lang w:val="ro-RO"/>
              </w:rPr>
              <w:t>Compatibil</w:t>
            </w:r>
          </w:p>
        </w:tc>
        <w:tc>
          <w:tcPr>
            <w:tcW w:w="398" w:type="pct"/>
            <w:gridSpan w:val="3"/>
          </w:tcPr>
          <w:p w14:paraId="3DE474DD" w14:textId="77777777" w:rsidR="00FD3067" w:rsidRPr="002D71B2" w:rsidRDefault="00FD3067" w:rsidP="00FD6CE1">
            <w:pPr>
              <w:ind w:firstLine="0"/>
              <w:jc w:val="center"/>
              <w:rPr>
                <w:b/>
                <w:lang w:val="ro-RO"/>
              </w:rPr>
            </w:pPr>
          </w:p>
        </w:tc>
        <w:tc>
          <w:tcPr>
            <w:tcW w:w="406" w:type="pct"/>
            <w:gridSpan w:val="3"/>
          </w:tcPr>
          <w:p w14:paraId="00640713" w14:textId="77777777" w:rsidR="00FD3067" w:rsidRPr="002D71B2" w:rsidRDefault="00FD3067" w:rsidP="00FD6CE1">
            <w:pPr>
              <w:ind w:firstLine="0"/>
              <w:jc w:val="center"/>
              <w:rPr>
                <w:b/>
                <w:lang w:val="ro-RO"/>
              </w:rPr>
            </w:pPr>
          </w:p>
        </w:tc>
        <w:tc>
          <w:tcPr>
            <w:tcW w:w="501" w:type="pct"/>
            <w:gridSpan w:val="3"/>
          </w:tcPr>
          <w:p w14:paraId="18700DA4" w14:textId="77777777" w:rsidR="00FD3067" w:rsidRPr="002D71B2" w:rsidRDefault="00FD3067" w:rsidP="00FD6CE1">
            <w:pPr>
              <w:ind w:firstLine="0"/>
              <w:jc w:val="center"/>
              <w:rPr>
                <w:b/>
                <w:lang w:val="ro-RO"/>
              </w:rPr>
            </w:pPr>
          </w:p>
        </w:tc>
      </w:tr>
      <w:tr w:rsidR="002D71B2" w:rsidRPr="002D71B2" w14:paraId="6D1B08AA" w14:textId="77777777" w:rsidTr="003A1D32">
        <w:trPr>
          <w:gridAfter w:val="2"/>
          <w:wAfter w:w="70" w:type="pct"/>
        </w:trPr>
        <w:tc>
          <w:tcPr>
            <w:tcW w:w="1976" w:type="pct"/>
            <w:gridSpan w:val="7"/>
          </w:tcPr>
          <w:p w14:paraId="328A6BBD" w14:textId="77777777" w:rsidR="00330AAE" w:rsidRPr="002D71B2" w:rsidRDefault="00330AAE" w:rsidP="00330AAE">
            <w:pPr>
              <w:ind w:firstLine="0"/>
              <w:rPr>
                <w:lang w:val="ro-RO"/>
              </w:rPr>
            </w:pPr>
            <w:r w:rsidRPr="002D71B2">
              <w:rPr>
                <w:lang w:val="ro-RO"/>
              </w:rPr>
              <w:t>— la litera (c), se inserează următoarele puncte înainte de punctul 1:</w:t>
            </w:r>
          </w:p>
          <w:p w14:paraId="0353EECE" w14:textId="77777777" w:rsidR="00330AAE" w:rsidRPr="002D71B2" w:rsidRDefault="00330AAE" w:rsidP="00330AAE">
            <w:pPr>
              <w:ind w:firstLine="0"/>
              <w:rPr>
                <w:lang w:val="ro-RO"/>
              </w:rPr>
            </w:pPr>
            <w:r w:rsidRPr="002D71B2">
              <w:rPr>
                <w:lang w:val="ro-RO"/>
              </w:rPr>
              <w:t>„0.1. Ceratocystis platani (J. M. Walter) Engelbr. &amp; T. C. Harr</w:t>
            </w:r>
          </w:p>
          <w:p w14:paraId="45FD10B4" w14:textId="77777777" w:rsidR="00330AAE" w:rsidRPr="002D71B2" w:rsidRDefault="00330AAE" w:rsidP="00330AAE">
            <w:pPr>
              <w:ind w:firstLine="0"/>
              <w:rPr>
                <w:lang w:val="ro-RO"/>
              </w:rPr>
            </w:pPr>
            <w:r w:rsidRPr="002D71B2">
              <w:rPr>
                <w:lang w:val="ro-RO"/>
              </w:rPr>
              <w:t>0.2. Fusarium circinatum Nirenberg &amp; O'Donnell</w:t>
            </w:r>
          </w:p>
          <w:p w14:paraId="56C5E05B" w14:textId="1876A841" w:rsidR="00FD3067" w:rsidRPr="002D71B2" w:rsidRDefault="00330AAE" w:rsidP="00330AAE">
            <w:pPr>
              <w:ind w:firstLine="0"/>
              <w:rPr>
                <w:b/>
                <w:lang w:val="ro-RO"/>
              </w:rPr>
            </w:pPr>
            <w:r w:rsidRPr="002D71B2">
              <w:rPr>
                <w:lang w:val="ro-RO"/>
              </w:rPr>
              <w:t>0.3. Geosmithia morbida Kolarík, Freeland, Utley &amp; Tisserat”;</w:t>
            </w:r>
          </w:p>
        </w:tc>
        <w:tc>
          <w:tcPr>
            <w:tcW w:w="1280" w:type="pct"/>
            <w:gridSpan w:val="5"/>
          </w:tcPr>
          <w:p w14:paraId="03C71649" w14:textId="512F437A" w:rsidR="00330AAE" w:rsidRPr="002D71B2" w:rsidRDefault="00330AAE" w:rsidP="00330AAE">
            <w:pPr>
              <w:ind w:firstLine="0"/>
              <w:rPr>
                <w:lang w:val="ro-RO"/>
              </w:rPr>
            </w:pPr>
            <w:r w:rsidRPr="002D71B2">
              <w:rPr>
                <w:lang w:val="ro-RO"/>
              </w:rPr>
              <w:t xml:space="preserve"> III.Ciuperci se modifică după cum urmează:</w:t>
            </w:r>
          </w:p>
          <w:p w14:paraId="07AE902B" w14:textId="77777777" w:rsidR="00330AAE" w:rsidRPr="002D71B2" w:rsidRDefault="00330AAE" w:rsidP="00330AAE">
            <w:pPr>
              <w:ind w:firstLine="0"/>
              <w:rPr>
                <w:lang w:val="ro-RO"/>
              </w:rPr>
            </w:pPr>
            <w:r w:rsidRPr="002D71B2">
              <w:rPr>
                <w:lang w:val="ro-RO"/>
              </w:rPr>
              <w:t>înainte de punctul 1 se completează cu punctele:</w:t>
            </w:r>
          </w:p>
          <w:p w14:paraId="4EDD6416" w14:textId="443EFE59" w:rsidR="00330AAE" w:rsidRPr="002D71B2" w:rsidRDefault="00330AAE" w:rsidP="00330AAE">
            <w:pPr>
              <w:ind w:firstLine="0"/>
              <w:rPr>
                <w:lang w:val="ro-RO"/>
              </w:rPr>
            </w:pPr>
            <w:r w:rsidRPr="002D71B2">
              <w:rPr>
                <w:lang w:val="ro-RO"/>
              </w:rPr>
              <w:t xml:space="preserve">”0.1. </w:t>
            </w:r>
            <w:r w:rsidRPr="002D71B2">
              <w:rPr>
                <w:i/>
                <w:lang w:val="ro-RO"/>
              </w:rPr>
              <w:t>Ceratocystis platani</w:t>
            </w:r>
            <w:r w:rsidRPr="002D71B2">
              <w:rPr>
                <w:lang w:val="ro-RO"/>
              </w:rPr>
              <w:t xml:space="preserve"> (J. M. Walter) Engelbr. &amp; T. C. Harr</w:t>
            </w:r>
          </w:p>
          <w:p w14:paraId="1E558F1D" w14:textId="77777777" w:rsidR="00330AAE" w:rsidRPr="002D71B2" w:rsidRDefault="00330AAE" w:rsidP="00330AAE">
            <w:pPr>
              <w:ind w:firstLine="0"/>
              <w:rPr>
                <w:lang w:val="ro-RO"/>
              </w:rPr>
            </w:pPr>
            <w:r w:rsidRPr="002D71B2">
              <w:rPr>
                <w:lang w:val="ro-RO"/>
              </w:rPr>
              <w:t xml:space="preserve">0.2. </w:t>
            </w:r>
            <w:r w:rsidRPr="002D71B2">
              <w:rPr>
                <w:i/>
                <w:lang w:val="ro-RO"/>
              </w:rPr>
              <w:t>Fusarium circinatum</w:t>
            </w:r>
            <w:r w:rsidRPr="002D71B2">
              <w:rPr>
                <w:lang w:val="ro-RO"/>
              </w:rPr>
              <w:t xml:space="preserve"> Nirenberg &amp; O'Donnell</w:t>
            </w:r>
          </w:p>
          <w:p w14:paraId="003CFA6D" w14:textId="53600D52" w:rsidR="00FD3067" w:rsidRPr="002D71B2" w:rsidRDefault="00330AAE" w:rsidP="00330AAE">
            <w:pPr>
              <w:ind w:firstLine="0"/>
              <w:rPr>
                <w:b/>
                <w:lang w:val="ro-RO"/>
              </w:rPr>
            </w:pPr>
            <w:r w:rsidRPr="002D71B2">
              <w:rPr>
                <w:lang w:val="ro-RO"/>
              </w:rPr>
              <w:t xml:space="preserve">0.3. </w:t>
            </w:r>
            <w:r w:rsidRPr="002D71B2">
              <w:rPr>
                <w:i/>
                <w:lang w:val="ro-RO"/>
              </w:rPr>
              <w:t>Geosmithia morbida</w:t>
            </w:r>
            <w:r w:rsidRPr="002D71B2">
              <w:rPr>
                <w:lang w:val="ro-RO"/>
              </w:rPr>
              <w:t xml:space="preserve"> Kolarík, Freeland, Utley &amp; Tisserat”.</w:t>
            </w:r>
          </w:p>
        </w:tc>
        <w:tc>
          <w:tcPr>
            <w:tcW w:w="368" w:type="pct"/>
            <w:gridSpan w:val="3"/>
          </w:tcPr>
          <w:p w14:paraId="3E5FD0A9" w14:textId="660850CC" w:rsidR="00FD3067" w:rsidRPr="002D71B2" w:rsidRDefault="00D86C40" w:rsidP="00FD6CE1">
            <w:pPr>
              <w:ind w:firstLine="0"/>
              <w:jc w:val="center"/>
              <w:rPr>
                <w:b/>
                <w:sz w:val="18"/>
                <w:szCs w:val="18"/>
                <w:lang w:val="ro-RO"/>
              </w:rPr>
            </w:pPr>
            <w:r w:rsidRPr="002D71B2">
              <w:rPr>
                <w:b/>
                <w:sz w:val="18"/>
                <w:szCs w:val="18"/>
                <w:lang w:val="ro-RO"/>
              </w:rPr>
              <w:t>Compatibil</w:t>
            </w:r>
          </w:p>
        </w:tc>
        <w:tc>
          <w:tcPr>
            <w:tcW w:w="398" w:type="pct"/>
            <w:gridSpan w:val="3"/>
          </w:tcPr>
          <w:p w14:paraId="7CD4AB8C" w14:textId="77777777" w:rsidR="00FD3067" w:rsidRPr="002D71B2" w:rsidRDefault="00FD3067" w:rsidP="00FD6CE1">
            <w:pPr>
              <w:ind w:firstLine="0"/>
              <w:jc w:val="center"/>
              <w:rPr>
                <w:b/>
                <w:lang w:val="ro-RO"/>
              </w:rPr>
            </w:pPr>
          </w:p>
        </w:tc>
        <w:tc>
          <w:tcPr>
            <w:tcW w:w="406" w:type="pct"/>
            <w:gridSpan w:val="3"/>
          </w:tcPr>
          <w:p w14:paraId="05C62561" w14:textId="77777777" w:rsidR="00FD3067" w:rsidRPr="002D71B2" w:rsidRDefault="00FD3067" w:rsidP="00FD6CE1">
            <w:pPr>
              <w:ind w:firstLine="0"/>
              <w:jc w:val="center"/>
              <w:rPr>
                <w:b/>
                <w:lang w:val="ro-RO"/>
              </w:rPr>
            </w:pPr>
          </w:p>
        </w:tc>
        <w:tc>
          <w:tcPr>
            <w:tcW w:w="501" w:type="pct"/>
            <w:gridSpan w:val="3"/>
          </w:tcPr>
          <w:p w14:paraId="1D94B61C" w14:textId="77777777" w:rsidR="00FD3067" w:rsidRPr="002D71B2" w:rsidRDefault="00FD3067" w:rsidP="00FD6CE1">
            <w:pPr>
              <w:ind w:firstLine="0"/>
              <w:jc w:val="center"/>
              <w:rPr>
                <w:b/>
                <w:lang w:val="ro-RO"/>
              </w:rPr>
            </w:pPr>
          </w:p>
        </w:tc>
      </w:tr>
      <w:tr w:rsidR="002D71B2" w:rsidRPr="002D71B2" w14:paraId="746644B5" w14:textId="77777777" w:rsidTr="003A1D32">
        <w:trPr>
          <w:gridAfter w:val="2"/>
          <w:wAfter w:w="70" w:type="pct"/>
        </w:trPr>
        <w:tc>
          <w:tcPr>
            <w:tcW w:w="1976" w:type="pct"/>
            <w:gridSpan w:val="7"/>
          </w:tcPr>
          <w:p w14:paraId="05A4D19C" w14:textId="77777777" w:rsidR="00330AAE" w:rsidRPr="002D71B2" w:rsidRDefault="00330AAE" w:rsidP="00330AAE">
            <w:pPr>
              <w:ind w:firstLine="0"/>
              <w:rPr>
                <w:lang w:val="ro-RO"/>
              </w:rPr>
            </w:pPr>
            <w:r w:rsidRPr="002D71B2">
              <w:rPr>
                <w:lang w:val="ro-RO"/>
              </w:rPr>
              <w:t>(b) Partea B se modifică după cum urmează:</w:t>
            </w:r>
          </w:p>
          <w:p w14:paraId="1F0A09D7" w14:textId="77777777" w:rsidR="00330AAE" w:rsidRPr="002D71B2" w:rsidRDefault="00330AAE" w:rsidP="00330AAE">
            <w:pPr>
              <w:ind w:firstLine="0"/>
              <w:rPr>
                <w:lang w:val="ro-RO"/>
              </w:rPr>
            </w:pPr>
            <w:r w:rsidRPr="002D71B2">
              <w:rPr>
                <w:lang w:val="ro-RO"/>
              </w:rPr>
              <w:t>(i) litera (a) se modifică după cum urmează:</w:t>
            </w:r>
          </w:p>
          <w:p w14:paraId="0496AEEC" w14:textId="5F285179" w:rsidR="00FD3067" w:rsidRPr="002D71B2" w:rsidRDefault="00330AAE" w:rsidP="00330AAE">
            <w:pPr>
              <w:ind w:firstLine="0"/>
              <w:rPr>
                <w:lang w:val="ro-RO"/>
              </w:rPr>
            </w:pPr>
            <w:r w:rsidRPr="002D71B2">
              <w:rPr>
                <w:lang w:val="ro-RO"/>
              </w:rPr>
              <w:t>— la punctul 1, în coloana din partea dreaptă, „FI” se elimină;</w:t>
            </w:r>
          </w:p>
        </w:tc>
        <w:tc>
          <w:tcPr>
            <w:tcW w:w="1280" w:type="pct"/>
            <w:gridSpan w:val="5"/>
          </w:tcPr>
          <w:p w14:paraId="23C1383A" w14:textId="17AAAD4F" w:rsidR="00FD3067" w:rsidRPr="002D71B2" w:rsidRDefault="00827A09" w:rsidP="00827A09">
            <w:pPr>
              <w:ind w:firstLine="0"/>
              <w:rPr>
                <w:lang w:val="ro-RO"/>
              </w:rPr>
            </w:pPr>
            <w:r w:rsidRPr="002D71B2">
              <w:rPr>
                <w:lang w:val="ro-RO"/>
              </w:rPr>
              <w:t>Secţiunea a 3-a transpusă prin Hot. Guv. nr.209/</w:t>
            </w:r>
            <w:r w:rsidR="00330AAE" w:rsidRPr="002D71B2">
              <w:rPr>
                <w:lang w:val="ro-RO"/>
              </w:rPr>
              <w:t>2019</w:t>
            </w:r>
          </w:p>
        </w:tc>
        <w:tc>
          <w:tcPr>
            <w:tcW w:w="368" w:type="pct"/>
            <w:gridSpan w:val="3"/>
          </w:tcPr>
          <w:p w14:paraId="4696CE27" w14:textId="367E044F" w:rsidR="00FD3067" w:rsidRPr="002D71B2" w:rsidRDefault="00237166" w:rsidP="00FD6CE1">
            <w:pPr>
              <w:ind w:firstLine="0"/>
              <w:jc w:val="center"/>
              <w:rPr>
                <w:b/>
                <w:sz w:val="18"/>
                <w:szCs w:val="18"/>
                <w:lang w:val="ro-RO"/>
              </w:rPr>
            </w:pPr>
            <w:r w:rsidRPr="002D71B2">
              <w:rPr>
                <w:b/>
                <w:sz w:val="18"/>
                <w:szCs w:val="18"/>
                <w:lang w:val="ro-RO"/>
              </w:rPr>
              <w:t>Compatibil</w:t>
            </w:r>
          </w:p>
        </w:tc>
        <w:tc>
          <w:tcPr>
            <w:tcW w:w="398" w:type="pct"/>
            <w:gridSpan w:val="3"/>
          </w:tcPr>
          <w:p w14:paraId="226F9A24" w14:textId="77777777" w:rsidR="00FD3067" w:rsidRPr="002D71B2" w:rsidRDefault="00FD3067" w:rsidP="00FD6CE1">
            <w:pPr>
              <w:ind w:firstLine="0"/>
              <w:jc w:val="center"/>
              <w:rPr>
                <w:b/>
                <w:lang w:val="ro-RO"/>
              </w:rPr>
            </w:pPr>
          </w:p>
        </w:tc>
        <w:tc>
          <w:tcPr>
            <w:tcW w:w="406" w:type="pct"/>
            <w:gridSpan w:val="3"/>
          </w:tcPr>
          <w:p w14:paraId="2E79271A" w14:textId="77777777" w:rsidR="00FD3067" w:rsidRPr="002D71B2" w:rsidRDefault="00FD3067" w:rsidP="00FD6CE1">
            <w:pPr>
              <w:ind w:firstLine="0"/>
              <w:jc w:val="center"/>
              <w:rPr>
                <w:b/>
                <w:lang w:val="ro-RO"/>
              </w:rPr>
            </w:pPr>
          </w:p>
        </w:tc>
        <w:tc>
          <w:tcPr>
            <w:tcW w:w="501" w:type="pct"/>
            <w:gridSpan w:val="3"/>
          </w:tcPr>
          <w:p w14:paraId="78DDE9FB" w14:textId="77777777" w:rsidR="00FD3067" w:rsidRPr="002D71B2" w:rsidRDefault="00FD3067" w:rsidP="00FD6CE1">
            <w:pPr>
              <w:ind w:firstLine="0"/>
              <w:jc w:val="center"/>
              <w:rPr>
                <w:b/>
                <w:lang w:val="ro-RO"/>
              </w:rPr>
            </w:pPr>
          </w:p>
        </w:tc>
      </w:tr>
      <w:tr w:rsidR="002D71B2" w:rsidRPr="002D71B2" w14:paraId="4DAC8359" w14:textId="77777777" w:rsidTr="003A1D32">
        <w:trPr>
          <w:gridAfter w:val="2"/>
          <w:wAfter w:w="70" w:type="pct"/>
        </w:trPr>
        <w:tc>
          <w:tcPr>
            <w:tcW w:w="1976" w:type="pct"/>
            <w:gridSpan w:val="7"/>
          </w:tcPr>
          <w:p w14:paraId="255FF019" w14:textId="77777777" w:rsidR="00330AAE" w:rsidRPr="002D71B2" w:rsidRDefault="00330AAE" w:rsidP="00330AAE">
            <w:pPr>
              <w:ind w:firstLine="0"/>
              <w:rPr>
                <w:lang w:val="ro-RO"/>
              </w:rPr>
            </w:pPr>
            <w:r w:rsidRPr="002D71B2">
              <w:rPr>
                <w:lang w:val="ro-RO"/>
              </w:rPr>
              <w:t>— următoarele puncte se inserează după punctul 4:</w:t>
            </w:r>
          </w:p>
          <w:p w14:paraId="6C8AB8F5" w14:textId="77777777" w:rsidR="00330AAE" w:rsidRPr="002D71B2" w:rsidRDefault="00330AAE" w:rsidP="00330AAE">
            <w:pPr>
              <w:ind w:firstLine="0"/>
              <w:rPr>
                <w:lang w:val="ro-RO"/>
              </w:rPr>
            </w:pPr>
            <w:r w:rsidRPr="002D71B2">
              <w:rPr>
                <w:lang w:val="ro-RO"/>
              </w:rPr>
              <w:t>„4.1</w:t>
            </w:r>
            <w:r w:rsidRPr="002D71B2">
              <w:rPr>
                <w:i/>
                <w:lang w:val="ro-RO"/>
              </w:rPr>
              <w:t>. Liriomyza huidobrensis</w:t>
            </w:r>
            <w:r w:rsidRPr="002D71B2">
              <w:rPr>
                <w:lang w:val="ro-RO"/>
              </w:rPr>
              <w:t xml:space="preserve"> (Blanchard) IRL, UK (Irlanda de Nord)</w:t>
            </w:r>
          </w:p>
          <w:p w14:paraId="20E692F4" w14:textId="77777777" w:rsidR="00330AAE" w:rsidRPr="002D71B2" w:rsidRDefault="00330AAE" w:rsidP="00330AAE">
            <w:pPr>
              <w:ind w:firstLine="0"/>
              <w:rPr>
                <w:lang w:val="ro-RO"/>
              </w:rPr>
            </w:pPr>
            <w:r w:rsidRPr="002D71B2">
              <w:rPr>
                <w:lang w:val="ro-RO"/>
              </w:rPr>
              <w:t xml:space="preserve">4.2. </w:t>
            </w:r>
            <w:r w:rsidRPr="002D71B2">
              <w:rPr>
                <w:i/>
                <w:lang w:val="ro-RO"/>
              </w:rPr>
              <w:t>Liriomyza trifolii</w:t>
            </w:r>
            <w:r w:rsidRPr="002D71B2">
              <w:rPr>
                <w:lang w:val="ro-RO"/>
              </w:rPr>
              <w:t xml:space="preserve"> (Burgess) IRL, UK (Irlanda de Nord)”</w:t>
            </w:r>
          </w:p>
          <w:p w14:paraId="79C838C6" w14:textId="6E8F4CE9" w:rsidR="00FD3067" w:rsidRPr="002D71B2" w:rsidRDefault="00FD3067" w:rsidP="00330AAE">
            <w:pPr>
              <w:ind w:firstLine="0"/>
              <w:rPr>
                <w:lang w:val="ro-RO"/>
              </w:rPr>
            </w:pPr>
          </w:p>
        </w:tc>
        <w:tc>
          <w:tcPr>
            <w:tcW w:w="1280" w:type="pct"/>
            <w:gridSpan w:val="5"/>
          </w:tcPr>
          <w:p w14:paraId="1137046F" w14:textId="796192D0" w:rsidR="00FD3067" w:rsidRPr="002D71B2" w:rsidRDefault="00577BE2" w:rsidP="001534EA">
            <w:pPr>
              <w:ind w:firstLine="0"/>
              <w:rPr>
                <w:lang w:val="ro-RO"/>
              </w:rPr>
            </w:pPr>
            <w:r w:rsidRPr="002D71B2">
              <w:rPr>
                <w:lang w:val="ro-RO"/>
              </w:rPr>
              <w:t>la punctele 14.01. și 14.02</w:t>
            </w:r>
            <w:r w:rsidR="001534EA" w:rsidRPr="002D71B2">
              <w:rPr>
                <w:lang w:val="ro-RO"/>
              </w:rPr>
              <w:t>., coloana  3,</w:t>
            </w:r>
            <w:r w:rsidRPr="002D71B2">
              <w:rPr>
                <w:lang w:val="ro-RO"/>
              </w:rPr>
              <w:t xml:space="preserve">  textul ”pînă la 30 aprilie 2020”</w:t>
            </w:r>
            <w:r w:rsidR="001534EA" w:rsidRPr="002D71B2">
              <w:rPr>
                <w:lang w:val="ro-RO"/>
              </w:rPr>
              <w:t xml:space="preserve"> se exclude</w:t>
            </w:r>
            <w:r w:rsidRPr="002D71B2">
              <w:rPr>
                <w:lang w:val="ro-RO"/>
              </w:rPr>
              <w:t>.</w:t>
            </w:r>
          </w:p>
        </w:tc>
        <w:tc>
          <w:tcPr>
            <w:tcW w:w="368" w:type="pct"/>
            <w:gridSpan w:val="3"/>
          </w:tcPr>
          <w:p w14:paraId="06B1DD96" w14:textId="162E4B66" w:rsidR="00FD3067" w:rsidRPr="002D71B2" w:rsidRDefault="00D86C40" w:rsidP="00FD6CE1">
            <w:pPr>
              <w:ind w:firstLine="0"/>
              <w:jc w:val="center"/>
              <w:rPr>
                <w:b/>
                <w:sz w:val="18"/>
                <w:szCs w:val="18"/>
                <w:lang w:val="ro-RO"/>
              </w:rPr>
            </w:pPr>
            <w:r w:rsidRPr="002D71B2">
              <w:rPr>
                <w:b/>
                <w:sz w:val="18"/>
                <w:szCs w:val="18"/>
                <w:lang w:val="ro-RO"/>
              </w:rPr>
              <w:t>Compatibil</w:t>
            </w:r>
          </w:p>
        </w:tc>
        <w:tc>
          <w:tcPr>
            <w:tcW w:w="398" w:type="pct"/>
            <w:gridSpan w:val="3"/>
          </w:tcPr>
          <w:p w14:paraId="708E6D00" w14:textId="77777777" w:rsidR="00FD3067" w:rsidRPr="002D71B2" w:rsidRDefault="00FD3067" w:rsidP="00FD6CE1">
            <w:pPr>
              <w:ind w:firstLine="0"/>
              <w:jc w:val="center"/>
              <w:rPr>
                <w:b/>
                <w:lang w:val="ro-RO"/>
              </w:rPr>
            </w:pPr>
          </w:p>
        </w:tc>
        <w:tc>
          <w:tcPr>
            <w:tcW w:w="406" w:type="pct"/>
            <w:gridSpan w:val="3"/>
          </w:tcPr>
          <w:p w14:paraId="22F88AF8" w14:textId="77777777" w:rsidR="00FD3067" w:rsidRPr="002D71B2" w:rsidRDefault="00FD3067" w:rsidP="00FD6CE1">
            <w:pPr>
              <w:ind w:firstLine="0"/>
              <w:jc w:val="center"/>
              <w:rPr>
                <w:b/>
                <w:lang w:val="ro-RO"/>
              </w:rPr>
            </w:pPr>
          </w:p>
        </w:tc>
        <w:tc>
          <w:tcPr>
            <w:tcW w:w="501" w:type="pct"/>
            <w:gridSpan w:val="3"/>
          </w:tcPr>
          <w:p w14:paraId="33F80A36" w14:textId="77777777" w:rsidR="00FD3067" w:rsidRPr="002D71B2" w:rsidRDefault="00FD3067" w:rsidP="00FD6CE1">
            <w:pPr>
              <w:ind w:firstLine="0"/>
              <w:jc w:val="center"/>
              <w:rPr>
                <w:b/>
                <w:lang w:val="ro-RO"/>
              </w:rPr>
            </w:pPr>
          </w:p>
        </w:tc>
      </w:tr>
      <w:tr w:rsidR="002D71B2" w:rsidRPr="002D71B2" w14:paraId="0EEFC808" w14:textId="77777777" w:rsidTr="003A1D32">
        <w:trPr>
          <w:gridAfter w:val="2"/>
          <w:wAfter w:w="70" w:type="pct"/>
        </w:trPr>
        <w:tc>
          <w:tcPr>
            <w:tcW w:w="1976" w:type="pct"/>
            <w:gridSpan w:val="7"/>
          </w:tcPr>
          <w:p w14:paraId="0A866A14" w14:textId="0E114DB3" w:rsidR="00577BE2" w:rsidRPr="002D71B2" w:rsidRDefault="00577BE2" w:rsidP="00577BE2">
            <w:pPr>
              <w:ind w:firstLine="0"/>
              <w:rPr>
                <w:lang w:val="ro-RO"/>
              </w:rPr>
            </w:pPr>
            <w:r w:rsidRPr="002D71B2">
              <w:rPr>
                <w:lang w:val="ro-RO"/>
              </w:rPr>
              <w:t>— la punctul 5, textul coloanei din dreapta se înlocuiește cu următorul text:</w:t>
            </w:r>
          </w:p>
          <w:p w14:paraId="5A4DAC1C" w14:textId="6ECB09FB" w:rsidR="00577BE2" w:rsidRPr="002D71B2" w:rsidRDefault="00577BE2" w:rsidP="00577BE2">
            <w:pPr>
              <w:ind w:firstLine="0"/>
              <w:rPr>
                <w:lang w:val="ro-RO"/>
              </w:rPr>
            </w:pPr>
            <w:r w:rsidRPr="002D71B2">
              <w:rPr>
                <w:lang w:val="ro-RO"/>
              </w:rPr>
              <w:t xml:space="preserve">„IRL, UK (cu excepźia zonelor autorităźii locale Barking și Dagenham; Barnet; Basildon; Basingstoke and Deane; Bexley; Bracknell Forest; Brent; Brentwood; Bromley; Broxbourne; Camden; </w:t>
            </w:r>
            <w:r w:rsidRPr="002D71B2">
              <w:rPr>
                <w:lang w:val="ro-RO"/>
              </w:rPr>
              <w:lastRenderedPageBreak/>
              <w:t>Castle Point;</w:t>
            </w:r>
          </w:p>
          <w:p w14:paraId="7694A573" w14:textId="34DC60A4" w:rsidR="00577BE2" w:rsidRPr="002D71B2" w:rsidRDefault="00577BE2" w:rsidP="00577BE2">
            <w:pPr>
              <w:ind w:firstLine="0"/>
              <w:rPr>
                <w:lang w:val="ro-RO"/>
              </w:rPr>
            </w:pPr>
            <w:r w:rsidRPr="002D71B2">
              <w:rPr>
                <w:lang w:val="ro-RO"/>
              </w:rPr>
              <w:t>Chelmsford; Chiltem; City of London; City of Westminster; Crawley; Croydon; Dacorum; Dartford; Ealing; East Hertfordshire; Districtul Elmbridge; Enfield; Epping Forest; Districtul Epsom și Ewell; Gravesham; Greenwich; Guildford; Hackney; Hammersmith &amp; Fulham; Haringey; Harlow; Harrow; Hart; Havering; Hertsmere; Hillingdon; Horsham; Hounslow; Islington; Kensington &amp; Chelsea; Kingston upon Thames; Lambeth; Lewisham; Littlesford; Medway; Merton; Mid Sussex; Mole Valley; Newham; North Hertfordshire; Reading; Redbridge; Reigate Ÿi Banstead; Richmond upon Thames; Districtul Runnymede;</w:t>
            </w:r>
          </w:p>
          <w:p w14:paraId="58C6BEB3" w14:textId="2D8B9078" w:rsidR="00330AAE" w:rsidRPr="002D71B2" w:rsidRDefault="00577BE2" w:rsidP="00577BE2">
            <w:pPr>
              <w:ind w:firstLine="0"/>
              <w:rPr>
                <w:lang w:val="ro-RO"/>
              </w:rPr>
            </w:pPr>
            <w:r w:rsidRPr="002D71B2">
              <w:rPr>
                <w:lang w:val="ro-RO"/>
              </w:rPr>
              <w:t>Rushmoor; Sevenoaks; Slough; South Bedfordshire; South Bucks; South Oxfordshire; Southwark; Districtul Spelthorne; St Albans; Sutton; Surrey Heath; Tandridge; Three Rivers; Thurrock; Tonbridge și Malling; Tower Hamlets; Waltham Forest; Wandsworth; Watford; Waverley; Welwyn Hat</w:t>
            </w:r>
            <w:r w:rsidR="00BE0C76" w:rsidRPr="002D71B2">
              <w:rPr>
                <w:lang w:val="ro-RO"/>
              </w:rPr>
              <w:t>field; West Berkshire; Windsor ș</w:t>
            </w:r>
            <w:r w:rsidRPr="002D71B2">
              <w:rPr>
                <w:lang w:val="ro-RO"/>
              </w:rPr>
              <w:t>i</w:t>
            </w:r>
            <w:r w:rsidR="00BE0C76" w:rsidRPr="002D71B2">
              <w:rPr>
                <w:lang w:val="ro-RO"/>
              </w:rPr>
              <w:t xml:space="preserve"> Maidenhead; Woking, Wokingham ș</w:t>
            </w:r>
            <w:r w:rsidRPr="002D71B2">
              <w:rPr>
                <w:lang w:val="ro-RO"/>
              </w:rPr>
              <w:t>i Wycombe)”;</w:t>
            </w:r>
          </w:p>
        </w:tc>
        <w:tc>
          <w:tcPr>
            <w:tcW w:w="1280" w:type="pct"/>
            <w:gridSpan w:val="5"/>
          </w:tcPr>
          <w:p w14:paraId="4198603E" w14:textId="77777777" w:rsidR="00BE0C76" w:rsidRPr="002D71B2" w:rsidRDefault="00BE0C76" w:rsidP="00BE0C76">
            <w:pPr>
              <w:ind w:firstLine="0"/>
              <w:rPr>
                <w:lang w:val="ro-RO"/>
              </w:rPr>
            </w:pPr>
            <w:r w:rsidRPr="002D71B2">
              <w:rPr>
                <w:lang w:val="ro-RO"/>
              </w:rPr>
              <w:lastRenderedPageBreak/>
              <w:t>punctul 16 va avea următorul cuprins:</w:t>
            </w:r>
          </w:p>
          <w:p w14:paraId="5D401B97" w14:textId="77777777" w:rsidR="00BE0C76" w:rsidRPr="002D71B2" w:rsidRDefault="00BE0C76" w:rsidP="00BE0C76">
            <w:pPr>
              <w:ind w:firstLine="0"/>
              <w:rPr>
                <w:lang w:val="ro-RO"/>
              </w:rPr>
            </w:pPr>
          </w:p>
          <w:p w14:paraId="5B8ECB4B" w14:textId="0DB1135A" w:rsidR="00330AAE" w:rsidRPr="002D71B2" w:rsidRDefault="00BE0C76" w:rsidP="00BE0C76">
            <w:pPr>
              <w:ind w:firstLine="0"/>
              <w:rPr>
                <w:lang w:val="ro-RO"/>
              </w:rPr>
            </w:pPr>
            <w:r w:rsidRPr="002D71B2">
              <w:rPr>
                <w:lang w:val="ro-RO"/>
              </w:rPr>
              <w:t>”16.</w:t>
            </w:r>
            <w:r w:rsidRPr="002D71B2">
              <w:rPr>
                <w:lang w:val="ro-RO"/>
              </w:rPr>
              <w:tab/>
            </w:r>
            <w:r w:rsidRPr="002D71B2">
              <w:rPr>
                <w:i/>
                <w:lang w:val="ro-RO"/>
              </w:rPr>
              <w:t>Thaumetopoea processionea</w:t>
            </w:r>
            <w:r w:rsidRPr="002D71B2">
              <w:rPr>
                <w:lang w:val="ro-RO"/>
              </w:rPr>
              <w:t xml:space="preserve"> L.</w:t>
            </w:r>
            <w:r w:rsidRPr="002D71B2">
              <w:rPr>
                <w:lang w:val="ro-RO"/>
              </w:rPr>
              <w:tab/>
              <w:t xml:space="preserve"> „IRL, UK (cu excepźia zonelor autorității locale Barking și Dagenham; Barnet; </w:t>
            </w:r>
            <w:r w:rsidRPr="002D71B2">
              <w:rPr>
                <w:lang w:val="ro-RO"/>
              </w:rPr>
              <w:lastRenderedPageBreak/>
              <w:t>Basildon; Basingstoke și Deane; Bexley; Bracknell Forest; Brent; Brentwood; Bromley; Broxbourne; Camden; Castle Point; Chelmsford; Chiltem; City of London; City of Westminster; Crawley; Croydon; Dacorum; Dartford; Ealing; East Hertfordshire; Districtul Elmbridge; Enfield; Epping Forest; Districtul Epsom și Ewell; Gravesham; Greenwich; Guildford; Hackney; Hammersmith &amp; Fulham; Haringey; Harlow; Harrow; Hart; Havering; Hertsmere; Hillingdon; Horsham; Hounslow; Islington; Kensington &amp; Chelsea; Kingston upon Thames; Lambeth; Lewisham; Littlesford; Medway; Merton; Mid Sussex; Mole Valley; Newham; North Hertfordshire; Reading; Redbridge; Reigate și Banstead; Richmond upon Thames; Districtul Runnymede; Rushmoor; Sevenoaks; Slough; South Bedfordshire; South Bucks; South Oxfordshire; Southwark; Districtul Spelthorne; St Albans; Sutton; Surrey Heath; Tandridge; Three Rivers; Thurrock; Tonbridge și Malling; Tower Hamlets; Waltham Forest; Wandsworth; Watford; Waverley; Welwyn Hatfield; West Berkshire; Windsor și Maidenhead; Woking, Wokingham și Wycombe)”.</w:t>
            </w:r>
          </w:p>
        </w:tc>
        <w:tc>
          <w:tcPr>
            <w:tcW w:w="368" w:type="pct"/>
            <w:gridSpan w:val="3"/>
          </w:tcPr>
          <w:p w14:paraId="1019D62A" w14:textId="66640F78" w:rsidR="00330AAE" w:rsidRPr="002D71B2" w:rsidRDefault="00D86C40" w:rsidP="00FD6CE1">
            <w:pPr>
              <w:ind w:firstLine="0"/>
              <w:jc w:val="center"/>
              <w:rPr>
                <w:b/>
                <w:sz w:val="18"/>
                <w:szCs w:val="18"/>
                <w:lang w:val="ro-RO"/>
              </w:rPr>
            </w:pPr>
            <w:r w:rsidRPr="002D71B2">
              <w:rPr>
                <w:b/>
                <w:sz w:val="18"/>
                <w:szCs w:val="18"/>
                <w:lang w:val="ro-RO"/>
              </w:rPr>
              <w:lastRenderedPageBreak/>
              <w:t>Compatibil</w:t>
            </w:r>
          </w:p>
        </w:tc>
        <w:tc>
          <w:tcPr>
            <w:tcW w:w="398" w:type="pct"/>
            <w:gridSpan w:val="3"/>
          </w:tcPr>
          <w:p w14:paraId="4A39BB89" w14:textId="77777777" w:rsidR="00330AAE" w:rsidRPr="002D71B2" w:rsidRDefault="00330AAE" w:rsidP="00FD6CE1">
            <w:pPr>
              <w:ind w:firstLine="0"/>
              <w:jc w:val="center"/>
              <w:rPr>
                <w:b/>
                <w:lang w:val="ro-RO"/>
              </w:rPr>
            </w:pPr>
          </w:p>
        </w:tc>
        <w:tc>
          <w:tcPr>
            <w:tcW w:w="406" w:type="pct"/>
            <w:gridSpan w:val="3"/>
          </w:tcPr>
          <w:p w14:paraId="23DC4C0A" w14:textId="77777777" w:rsidR="00330AAE" w:rsidRPr="002D71B2" w:rsidRDefault="00330AAE" w:rsidP="00FD6CE1">
            <w:pPr>
              <w:ind w:firstLine="0"/>
              <w:jc w:val="center"/>
              <w:rPr>
                <w:b/>
                <w:lang w:val="ro-RO"/>
              </w:rPr>
            </w:pPr>
          </w:p>
        </w:tc>
        <w:tc>
          <w:tcPr>
            <w:tcW w:w="501" w:type="pct"/>
            <w:gridSpan w:val="3"/>
          </w:tcPr>
          <w:p w14:paraId="555DEA3B" w14:textId="77777777" w:rsidR="00330AAE" w:rsidRPr="002D71B2" w:rsidRDefault="00330AAE" w:rsidP="00FD6CE1">
            <w:pPr>
              <w:ind w:firstLine="0"/>
              <w:jc w:val="center"/>
              <w:rPr>
                <w:b/>
                <w:lang w:val="ro-RO"/>
              </w:rPr>
            </w:pPr>
          </w:p>
        </w:tc>
      </w:tr>
      <w:tr w:rsidR="002D71B2" w:rsidRPr="002D71B2" w14:paraId="24F7BB64" w14:textId="77777777" w:rsidTr="003A1D32">
        <w:trPr>
          <w:gridAfter w:val="2"/>
          <w:wAfter w:w="70" w:type="pct"/>
        </w:trPr>
        <w:tc>
          <w:tcPr>
            <w:tcW w:w="1976" w:type="pct"/>
            <w:gridSpan w:val="7"/>
          </w:tcPr>
          <w:p w14:paraId="21E82433" w14:textId="0BC4FECD" w:rsidR="00330AAE" w:rsidRPr="002D71B2" w:rsidRDefault="00577BE2" w:rsidP="00FD6CE1">
            <w:pPr>
              <w:ind w:firstLine="0"/>
              <w:rPr>
                <w:b/>
                <w:lang w:val="ro-RO"/>
              </w:rPr>
            </w:pPr>
            <w:r w:rsidRPr="002D71B2">
              <w:rPr>
                <w:lang w:val="ro-RO"/>
              </w:rPr>
              <w:lastRenderedPageBreak/>
              <w:t>(ii) la litera (b), punctul 2 se elimină.</w:t>
            </w:r>
          </w:p>
        </w:tc>
        <w:tc>
          <w:tcPr>
            <w:tcW w:w="1280" w:type="pct"/>
            <w:gridSpan w:val="5"/>
          </w:tcPr>
          <w:p w14:paraId="61C18EFE" w14:textId="30ABCD28" w:rsidR="00330AAE" w:rsidRPr="002D71B2" w:rsidRDefault="008B0713" w:rsidP="00FD3067">
            <w:pPr>
              <w:ind w:firstLine="0"/>
              <w:rPr>
                <w:lang w:val="ro-RO"/>
              </w:rPr>
            </w:pPr>
            <w:r w:rsidRPr="002D71B2">
              <w:rPr>
                <w:lang w:val="ro-RO"/>
              </w:rPr>
              <w:t>II. Bacteri</w:t>
            </w:r>
            <w:r w:rsidR="001534EA" w:rsidRPr="002D71B2">
              <w:rPr>
                <w:lang w:val="ro-RO"/>
              </w:rPr>
              <w:t>i, punctul 2 se abrogă</w:t>
            </w:r>
            <w:r w:rsidRPr="002D71B2">
              <w:rPr>
                <w:lang w:val="ro-RO"/>
              </w:rPr>
              <w:t>.</w:t>
            </w:r>
          </w:p>
        </w:tc>
        <w:tc>
          <w:tcPr>
            <w:tcW w:w="368" w:type="pct"/>
            <w:gridSpan w:val="3"/>
          </w:tcPr>
          <w:p w14:paraId="599797A4" w14:textId="77777777" w:rsidR="00330AAE" w:rsidRPr="002D71B2" w:rsidRDefault="00330AAE" w:rsidP="00FD6CE1">
            <w:pPr>
              <w:ind w:firstLine="0"/>
              <w:jc w:val="center"/>
              <w:rPr>
                <w:b/>
                <w:lang w:val="ro-RO"/>
              </w:rPr>
            </w:pPr>
          </w:p>
        </w:tc>
        <w:tc>
          <w:tcPr>
            <w:tcW w:w="398" w:type="pct"/>
            <w:gridSpan w:val="3"/>
          </w:tcPr>
          <w:p w14:paraId="27A1419A" w14:textId="77777777" w:rsidR="00330AAE" w:rsidRPr="002D71B2" w:rsidRDefault="00330AAE" w:rsidP="00FD6CE1">
            <w:pPr>
              <w:ind w:firstLine="0"/>
              <w:jc w:val="center"/>
              <w:rPr>
                <w:b/>
                <w:lang w:val="ro-RO"/>
              </w:rPr>
            </w:pPr>
          </w:p>
        </w:tc>
        <w:tc>
          <w:tcPr>
            <w:tcW w:w="406" w:type="pct"/>
            <w:gridSpan w:val="3"/>
          </w:tcPr>
          <w:p w14:paraId="705E6E4F" w14:textId="77777777" w:rsidR="00330AAE" w:rsidRPr="002D71B2" w:rsidRDefault="00330AAE" w:rsidP="00FD6CE1">
            <w:pPr>
              <w:ind w:firstLine="0"/>
              <w:jc w:val="center"/>
              <w:rPr>
                <w:b/>
                <w:lang w:val="ro-RO"/>
              </w:rPr>
            </w:pPr>
          </w:p>
        </w:tc>
        <w:tc>
          <w:tcPr>
            <w:tcW w:w="501" w:type="pct"/>
            <w:gridSpan w:val="3"/>
          </w:tcPr>
          <w:p w14:paraId="71BAC3D5" w14:textId="77777777" w:rsidR="00330AAE" w:rsidRPr="002D71B2" w:rsidRDefault="00330AAE" w:rsidP="00FD6CE1">
            <w:pPr>
              <w:ind w:firstLine="0"/>
              <w:jc w:val="center"/>
              <w:rPr>
                <w:b/>
                <w:lang w:val="ro-RO"/>
              </w:rPr>
            </w:pPr>
          </w:p>
        </w:tc>
      </w:tr>
      <w:tr w:rsidR="002D71B2" w:rsidRPr="002D71B2" w14:paraId="0E8295A1" w14:textId="77777777" w:rsidTr="003A1D32">
        <w:trPr>
          <w:gridAfter w:val="2"/>
          <w:wAfter w:w="70" w:type="pct"/>
        </w:trPr>
        <w:tc>
          <w:tcPr>
            <w:tcW w:w="1976" w:type="pct"/>
            <w:gridSpan w:val="7"/>
          </w:tcPr>
          <w:p w14:paraId="1B13897A" w14:textId="7009F6DD" w:rsidR="008B0713" w:rsidRPr="002D71B2" w:rsidRDefault="008B0713" w:rsidP="008B0713">
            <w:pPr>
              <w:ind w:firstLine="0"/>
              <w:rPr>
                <w:lang w:val="ro-RO"/>
              </w:rPr>
            </w:pPr>
            <w:r w:rsidRPr="002D71B2">
              <w:rPr>
                <w:lang w:val="ro-RO"/>
              </w:rPr>
              <w:t>(2) Anexa II se modifică după cum urmează:</w:t>
            </w:r>
          </w:p>
        </w:tc>
        <w:tc>
          <w:tcPr>
            <w:tcW w:w="1280" w:type="pct"/>
            <w:gridSpan w:val="5"/>
          </w:tcPr>
          <w:p w14:paraId="59ABBEEE" w14:textId="583DE1CB" w:rsidR="008B0713" w:rsidRPr="002D71B2" w:rsidRDefault="008B0713" w:rsidP="008B0713">
            <w:pPr>
              <w:ind w:firstLine="0"/>
              <w:rPr>
                <w:lang w:val="ro-RO"/>
              </w:rPr>
            </w:pPr>
            <w:r w:rsidRPr="002D71B2">
              <w:rPr>
                <w:lang w:val="ro-RO"/>
              </w:rPr>
              <w:t xml:space="preserve">2. În Anexa nr.2 </w:t>
            </w:r>
          </w:p>
          <w:p w14:paraId="2CC893E4" w14:textId="48AD62D8" w:rsidR="008B0713" w:rsidRPr="002D71B2" w:rsidRDefault="001534EA" w:rsidP="008B0713">
            <w:pPr>
              <w:ind w:firstLine="0"/>
              <w:rPr>
                <w:lang w:val="ro-RO"/>
              </w:rPr>
            </w:pPr>
            <w:r w:rsidRPr="002D71B2">
              <w:rPr>
                <w:lang w:val="ro-RO"/>
              </w:rPr>
              <w:t>1) clauza de armonizare</w:t>
            </w:r>
            <w:r w:rsidR="008B0713" w:rsidRPr="002D71B2">
              <w:rPr>
                <w:lang w:val="ro-RO"/>
              </w:rPr>
              <w:t xml:space="preserve"> se completează cu textul:</w:t>
            </w:r>
          </w:p>
          <w:p w14:paraId="25DE6D18" w14:textId="77777777" w:rsidR="008B0713" w:rsidRPr="002D71B2" w:rsidRDefault="008B0713" w:rsidP="008B0713">
            <w:pPr>
              <w:ind w:firstLine="0"/>
              <w:rPr>
                <w:lang w:val="ro-RO"/>
              </w:rPr>
            </w:pPr>
            <w:r w:rsidRPr="002D71B2">
              <w:rPr>
                <w:lang w:val="ro-RO"/>
              </w:rPr>
              <w:t xml:space="preserve">”, pct. (2) din anexă la Directiva de punere în aplicare (UE) 2017/1279 A Comisiei din 14 iulie 2017 de modificare a anexelor I-V la Directiva 2000/29/CE a Consiliului privind măsurile de protecție împotriva introducerii în Comunitate a unor organisme dăunătoare plantelor sau produselor vegetale și </w:t>
            </w:r>
            <w:r w:rsidRPr="002D71B2">
              <w:rPr>
                <w:lang w:val="ro-RO"/>
              </w:rPr>
              <w:lastRenderedPageBreak/>
              <w:t>împotriva răspândirii lor în Comunitate, publicată în Jurnalul Oficial al Uniunii Europene L 184 din 15 iulie 2017;</w:t>
            </w:r>
          </w:p>
          <w:p w14:paraId="578DD1CE" w14:textId="590BFE50" w:rsidR="008B0713" w:rsidRPr="002D71B2" w:rsidRDefault="008B0713" w:rsidP="008B0713">
            <w:pPr>
              <w:ind w:firstLine="0"/>
              <w:rPr>
                <w:lang w:val="ro-RO"/>
              </w:rPr>
            </w:pPr>
            <w:r w:rsidRPr="002D71B2">
              <w:rPr>
                <w:lang w:val="ro-RO"/>
              </w:rPr>
              <w:t>- pct. (2) din anexă la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tc>
        <w:tc>
          <w:tcPr>
            <w:tcW w:w="368" w:type="pct"/>
            <w:gridSpan w:val="3"/>
          </w:tcPr>
          <w:p w14:paraId="76B6A66C" w14:textId="778BBFD1" w:rsidR="008B0713" w:rsidRPr="002D71B2" w:rsidRDefault="00237166" w:rsidP="00FD6CE1">
            <w:pPr>
              <w:ind w:firstLine="0"/>
              <w:jc w:val="center"/>
              <w:rPr>
                <w:sz w:val="18"/>
                <w:szCs w:val="18"/>
                <w:lang w:val="ro-RO"/>
              </w:rPr>
            </w:pPr>
            <w:r w:rsidRPr="002D71B2">
              <w:rPr>
                <w:sz w:val="18"/>
                <w:szCs w:val="18"/>
                <w:lang w:val="ro-RO"/>
              </w:rPr>
              <w:lastRenderedPageBreak/>
              <w:t>Compatibil</w:t>
            </w:r>
          </w:p>
        </w:tc>
        <w:tc>
          <w:tcPr>
            <w:tcW w:w="398" w:type="pct"/>
            <w:gridSpan w:val="3"/>
          </w:tcPr>
          <w:p w14:paraId="581B6E3A" w14:textId="77777777" w:rsidR="008B0713" w:rsidRPr="002D71B2" w:rsidRDefault="008B0713" w:rsidP="00FD6CE1">
            <w:pPr>
              <w:ind w:firstLine="0"/>
              <w:jc w:val="center"/>
              <w:rPr>
                <w:b/>
                <w:lang w:val="ro-RO"/>
              </w:rPr>
            </w:pPr>
          </w:p>
        </w:tc>
        <w:tc>
          <w:tcPr>
            <w:tcW w:w="406" w:type="pct"/>
            <w:gridSpan w:val="3"/>
          </w:tcPr>
          <w:p w14:paraId="2F607D9D" w14:textId="77777777" w:rsidR="008B0713" w:rsidRPr="002D71B2" w:rsidRDefault="008B0713" w:rsidP="00FD6CE1">
            <w:pPr>
              <w:ind w:firstLine="0"/>
              <w:jc w:val="center"/>
              <w:rPr>
                <w:b/>
                <w:lang w:val="ro-RO"/>
              </w:rPr>
            </w:pPr>
          </w:p>
        </w:tc>
        <w:tc>
          <w:tcPr>
            <w:tcW w:w="501" w:type="pct"/>
            <w:gridSpan w:val="3"/>
          </w:tcPr>
          <w:p w14:paraId="23BFC202" w14:textId="77777777" w:rsidR="008B0713" w:rsidRPr="002D71B2" w:rsidRDefault="008B0713" w:rsidP="00FD6CE1">
            <w:pPr>
              <w:ind w:firstLine="0"/>
              <w:jc w:val="center"/>
              <w:rPr>
                <w:b/>
                <w:lang w:val="ro-RO"/>
              </w:rPr>
            </w:pPr>
          </w:p>
        </w:tc>
      </w:tr>
      <w:tr w:rsidR="002D71B2" w:rsidRPr="002D71B2" w14:paraId="756664A6" w14:textId="77777777" w:rsidTr="003A1D32">
        <w:trPr>
          <w:gridAfter w:val="2"/>
          <w:wAfter w:w="70" w:type="pct"/>
        </w:trPr>
        <w:tc>
          <w:tcPr>
            <w:tcW w:w="1976" w:type="pct"/>
            <w:gridSpan w:val="7"/>
          </w:tcPr>
          <w:p w14:paraId="62D9C227" w14:textId="309F0F54" w:rsidR="008B0713" w:rsidRPr="002D71B2" w:rsidRDefault="008B0713" w:rsidP="008B0713">
            <w:pPr>
              <w:ind w:firstLine="0"/>
              <w:rPr>
                <w:lang w:val="ro-RO"/>
              </w:rPr>
            </w:pPr>
            <w:r w:rsidRPr="002D71B2">
              <w:rPr>
                <w:lang w:val="ro-RO"/>
              </w:rPr>
              <w:lastRenderedPageBreak/>
              <w:t>(a) Partea A se modifică după cum urmează:</w:t>
            </w:r>
          </w:p>
        </w:tc>
        <w:tc>
          <w:tcPr>
            <w:tcW w:w="1280" w:type="pct"/>
            <w:gridSpan w:val="5"/>
          </w:tcPr>
          <w:p w14:paraId="56FA3346" w14:textId="5F32D9B7" w:rsidR="008B0713" w:rsidRPr="002D71B2" w:rsidRDefault="008B0713" w:rsidP="008B0713">
            <w:pPr>
              <w:ind w:firstLine="0"/>
              <w:rPr>
                <w:lang w:val="ro-RO"/>
              </w:rPr>
            </w:pPr>
            <w:r w:rsidRPr="002D71B2">
              <w:rPr>
                <w:lang w:val="ro-RO"/>
              </w:rPr>
              <w:t>2) la Secţiunea 1</w:t>
            </w:r>
          </w:p>
        </w:tc>
        <w:tc>
          <w:tcPr>
            <w:tcW w:w="368" w:type="pct"/>
            <w:gridSpan w:val="3"/>
          </w:tcPr>
          <w:p w14:paraId="578DEDDA" w14:textId="0575E670" w:rsidR="008B0713" w:rsidRPr="002D71B2" w:rsidRDefault="00237166" w:rsidP="00FD6CE1">
            <w:pPr>
              <w:ind w:firstLine="0"/>
              <w:jc w:val="center"/>
              <w:rPr>
                <w:lang w:val="ro-RO"/>
              </w:rPr>
            </w:pPr>
            <w:r w:rsidRPr="002D71B2">
              <w:rPr>
                <w:lang w:val="ro-RO"/>
              </w:rPr>
              <w:t>Compatibl</w:t>
            </w:r>
          </w:p>
        </w:tc>
        <w:tc>
          <w:tcPr>
            <w:tcW w:w="398" w:type="pct"/>
            <w:gridSpan w:val="3"/>
          </w:tcPr>
          <w:p w14:paraId="7AEAB3D6" w14:textId="77777777" w:rsidR="008B0713" w:rsidRPr="002D71B2" w:rsidRDefault="008B0713" w:rsidP="00FD6CE1">
            <w:pPr>
              <w:ind w:firstLine="0"/>
              <w:jc w:val="center"/>
              <w:rPr>
                <w:b/>
                <w:lang w:val="ro-RO"/>
              </w:rPr>
            </w:pPr>
          </w:p>
        </w:tc>
        <w:tc>
          <w:tcPr>
            <w:tcW w:w="406" w:type="pct"/>
            <w:gridSpan w:val="3"/>
          </w:tcPr>
          <w:p w14:paraId="19020B4F" w14:textId="77777777" w:rsidR="008B0713" w:rsidRPr="002D71B2" w:rsidRDefault="008B0713" w:rsidP="00FD6CE1">
            <w:pPr>
              <w:ind w:firstLine="0"/>
              <w:jc w:val="center"/>
              <w:rPr>
                <w:b/>
                <w:lang w:val="ro-RO"/>
              </w:rPr>
            </w:pPr>
          </w:p>
        </w:tc>
        <w:tc>
          <w:tcPr>
            <w:tcW w:w="501" w:type="pct"/>
            <w:gridSpan w:val="3"/>
          </w:tcPr>
          <w:p w14:paraId="7E78A532" w14:textId="77777777" w:rsidR="008B0713" w:rsidRPr="002D71B2" w:rsidRDefault="008B0713" w:rsidP="00FD6CE1">
            <w:pPr>
              <w:ind w:firstLine="0"/>
              <w:jc w:val="center"/>
              <w:rPr>
                <w:b/>
                <w:lang w:val="ro-RO"/>
              </w:rPr>
            </w:pPr>
          </w:p>
        </w:tc>
      </w:tr>
      <w:tr w:rsidR="002D71B2" w:rsidRPr="002D71B2" w14:paraId="23DD3E5B" w14:textId="77777777" w:rsidTr="003A1D32">
        <w:trPr>
          <w:gridAfter w:val="2"/>
          <w:wAfter w:w="70" w:type="pct"/>
        </w:trPr>
        <w:tc>
          <w:tcPr>
            <w:tcW w:w="1976" w:type="pct"/>
            <w:gridSpan w:val="7"/>
          </w:tcPr>
          <w:p w14:paraId="2A84F72E" w14:textId="77777777" w:rsidR="008B0713" w:rsidRPr="002D71B2" w:rsidRDefault="008B0713" w:rsidP="008B0713">
            <w:pPr>
              <w:ind w:firstLine="0"/>
              <w:rPr>
                <w:lang w:val="ro-RO"/>
              </w:rPr>
            </w:pPr>
            <w:r w:rsidRPr="002D71B2">
              <w:rPr>
                <w:lang w:val="ro-RO"/>
              </w:rPr>
              <w:t>(i) Secźiunea I se modifică după cum urmează:</w:t>
            </w:r>
          </w:p>
          <w:p w14:paraId="03D18A64" w14:textId="378B3961" w:rsidR="008B0713" w:rsidRPr="002D71B2" w:rsidRDefault="008B0713" w:rsidP="00FD6CE1">
            <w:pPr>
              <w:ind w:firstLine="0"/>
              <w:rPr>
                <w:lang w:val="ro-RO"/>
              </w:rPr>
            </w:pPr>
            <w:r w:rsidRPr="002D71B2">
              <w:rPr>
                <w:lang w:val="ro-RO"/>
              </w:rPr>
              <w:t>— la litera (a), punctul 11 se elimină</w:t>
            </w:r>
          </w:p>
        </w:tc>
        <w:tc>
          <w:tcPr>
            <w:tcW w:w="1280" w:type="pct"/>
            <w:gridSpan w:val="5"/>
          </w:tcPr>
          <w:p w14:paraId="15B19BFD" w14:textId="35F7C88F" w:rsidR="00332E54" w:rsidRPr="002D71B2" w:rsidRDefault="008B0713" w:rsidP="008B0713">
            <w:pPr>
              <w:ind w:firstLine="0"/>
              <w:rPr>
                <w:lang w:val="ro-RO"/>
              </w:rPr>
            </w:pPr>
            <w:r w:rsidRPr="002D71B2">
              <w:rPr>
                <w:lang w:val="ro-RO"/>
              </w:rPr>
              <w:t xml:space="preserve"> I. Insecte, acarieni şi nematozi în toate stadiile de dezvoltare</w:t>
            </w:r>
            <w:r w:rsidR="006E762E" w:rsidRPr="002D71B2">
              <w:rPr>
                <w:lang w:val="ro-RO"/>
              </w:rPr>
              <w:t>,</w:t>
            </w:r>
            <w:r w:rsidRPr="002D71B2">
              <w:rPr>
                <w:lang w:val="ro-RO"/>
              </w:rPr>
              <w:t xml:space="preserve"> se modifică după cum urmează:</w:t>
            </w:r>
            <w:r w:rsidR="00332E54" w:rsidRPr="002D71B2">
              <w:rPr>
                <w:lang w:val="ro-RO"/>
              </w:rPr>
              <w:t xml:space="preserve"> </w:t>
            </w:r>
          </w:p>
          <w:p w14:paraId="18B6D6E7" w14:textId="2637A326" w:rsidR="00332E54" w:rsidRPr="002D71B2" w:rsidRDefault="006E762E" w:rsidP="008B0713">
            <w:pPr>
              <w:ind w:firstLine="0"/>
              <w:rPr>
                <w:lang w:val="ro-RO"/>
              </w:rPr>
            </w:pPr>
            <w:r w:rsidRPr="002D71B2">
              <w:rPr>
                <w:lang w:val="ro-RO"/>
              </w:rPr>
              <w:t>punctul 9 se abrogă</w:t>
            </w:r>
            <w:r w:rsidR="00332E54" w:rsidRPr="002D71B2">
              <w:rPr>
                <w:lang w:val="ro-RO"/>
              </w:rPr>
              <w:t>.</w:t>
            </w:r>
          </w:p>
        </w:tc>
        <w:tc>
          <w:tcPr>
            <w:tcW w:w="368" w:type="pct"/>
            <w:gridSpan w:val="3"/>
          </w:tcPr>
          <w:p w14:paraId="395F14B7" w14:textId="77777777" w:rsidR="008B0713" w:rsidRPr="002D71B2" w:rsidRDefault="008B0713" w:rsidP="00FD6CE1">
            <w:pPr>
              <w:ind w:firstLine="0"/>
              <w:jc w:val="center"/>
              <w:rPr>
                <w:b/>
                <w:lang w:val="ro-RO"/>
              </w:rPr>
            </w:pPr>
          </w:p>
        </w:tc>
        <w:tc>
          <w:tcPr>
            <w:tcW w:w="398" w:type="pct"/>
            <w:gridSpan w:val="3"/>
          </w:tcPr>
          <w:p w14:paraId="0FAA7E2F" w14:textId="77777777" w:rsidR="008B0713" w:rsidRPr="002D71B2" w:rsidRDefault="008B0713" w:rsidP="00FD6CE1">
            <w:pPr>
              <w:ind w:firstLine="0"/>
              <w:jc w:val="center"/>
              <w:rPr>
                <w:b/>
                <w:lang w:val="ro-RO"/>
              </w:rPr>
            </w:pPr>
          </w:p>
        </w:tc>
        <w:tc>
          <w:tcPr>
            <w:tcW w:w="406" w:type="pct"/>
            <w:gridSpan w:val="3"/>
          </w:tcPr>
          <w:p w14:paraId="1AB7926A" w14:textId="77777777" w:rsidR="008B0713" w:rsidRPr="002D71B2" w:rsidRDefault="008B0713" w:rsidP="00FD6CE1">
            <w:pPr>
              <w:ind w:firstLine="0"/>
              <w:jc w:val="center"/>
              <w:rPr>
                <w:b/>
                <w:lang w:val="ro-RO"/>
              </w:rPr>
            </w:pPr>
          </w:p>
        </w:tc>
        <w:tc>
          <w:tcPr>
            <w:tcW w:w="501" w:type="pct"/>
            <w:gridSpan w:val="3"/>
          </w:tcPr>
          <w:p w14:paraId="0F78AEF9" w14:textId="77777777" w:rsidR="008B0713" w:rsidRPr="002D71B2" w:rsidRDefault="008B0713" w:rsidP="00FD6CE1">
            <w:pPr>
              <w:ind w:firstLine="0"/>
              <w:jc w:val="center"/>
              <w:rPr>
                <w:b/>
                <w:lang w:val="ro-RO"/>
              </w:rPr>
            </w:pPr>
          </w:p>
        </w:tc>
      </w:tr>
      <w:tr w:rsidR="002D71B2" w:rsidRPr="002D71B2" w14:paraId="28789CCE" w14:textId="77777777" w:rsidTr="003A1D32">
        <w:trPr>
          <w:gridAfter w:val="2"/>
          <w:wAfter w:w="70" w:type="pct"/>
        </w:trPr>
        <w:tc>
          <w:tcPr>
            <w:tcW w:w="1976" w:type="pct"/>
            <w:gridSpan w:val="7"/>
          </w:tcPr>
          <w:p w14:paraId="547F9FDC" w14:textId="496ED322" w:rsidR="008B0713" w:rsidRPr="002D71B2" w:rsidRDefault="008B0713" w:rsidP="008B0713">
            <w:pPr>
              <w:ind w:firstLine="0"/>
              <w:rPr>
                <w:lang w:val="ro-RO"/>
              </w:rPr>
            </w:pPr>
            <w:r w:rsidRPr="002D71B2">
              <w:rPr>
                <w:lang w:val="ro-RO"/>
              </w:rPr>
              <w:t>— la litera (c), punctul 9 se elimină.</w:t>
            </w:r>
          </w:p>
        </w:tc>
        <w:tc>
          <w:tcPr>
            <w:tcW w:w="1280" w:type="pct"/>
            <w:gridSpan w:val="5"/>
          </w:tcPr>
          <w:p w14:paraId="58117BE2" w14:textId="770D311F" w:rsidR="00332E54" w:rsidRPr="002D71B2" w:rsidRDefault="00332E54" w:rsidP="00332E54">
            <w:pPr>
              <w:ind w:firstLine="0"/>
            </w:pPr>
            <w:r w:rsidRPr="002D71B2">
              <w:rPr>
                <w:lang w:val="ro-RO"/>
              </w:rPr>
              <w:t>II. Bacterii se modifică după cum urmează:</w:t>
            </w:r>
          </w:p>
          <w:p w14:paraId="3F2496DC" w14:textId="21955687" w:rsidR="008B0713" w:rsidRPr="002D71B2" w:rsidRDefault="006E762E" w:rsidP="00332E54">
            <w:pPr>
              <w:ind w:firstLine="0"/>
              <w:rPr>
                <w:lang w:val="ro-RO"/>
              </w:rPr>
            </w:pPr>
            <w:r w:rsidRPr="002D71B2">
              <w:rPr>
                <w:lang w:val="ro-RO"/>
              </w:rPr>
              <w:t>p</w:t>
            </w:r>
            <w:r w:rsidR="00CD71F2" w:rsidRPr="002D71B2">
              <w:rPr>
                <w:lang w:val="ro-RO"/>
              </w:rPr>
              <w:t>unctul 9</w:t>
            </w:r>
            <w:r w:rsidRPr="002D71B2">
              <w:rPr>
                <w:lang w:val="ro-RO"/>
              </w:rPr>
              <w:t xml:space="preserve"> se abrogă</w:t>
            </w:r>
            <w:r w:rsidR="00332E54" w:rsidRPr="002D71B2">
              <w:rPr>
                <w:lang w:val="ro-RO"/>
              </w:rPr>
              <w:t>.</w:t>
            </w:r>
          </w:p>
        </w:tc>
        <w:tc>
          <w:tcPr>
            <w:tcW w:w="368" w:type="pct"/>
            <w:gridSpan w:val="3"/>
          </w:tcPr>
          <w:p w14:paraId="79BC4AE3" w14:textId="7D3FD90E" w:rsidR="008B0713" w:rsidRPr="002D71B2" w:rsidRDefault="003A1D32" w:rsidP="00FD6CE1">
            <w:pPr>
              <w:ind w:firstLine="0"/>
              <w:jc w:val="center"/>
              <w:rPr>
                <w:b/>
                <w:sz w:val="18"/>
                <w:szCs w:val="18"/>
                <w:lang w:val="ro-RO"/>
              </w:rPr>
            </w:pPr>
            <w:r w:rsidRPr="002D71B2">
              <w:rPr>
                <w:b/>
                <w:sz w:val="18"/>
                <w:szCs w:val="18"/>
                <w:lang w:val="ro-RO"/>
              </w:rPr>
              <w:t>Compatibil</w:t>
            </w:r>
          </w:p>
        </w:tc>
        <w:tc>
          <w:tcPr>
            <w:tcW w:w="398" w:type="pct"/>
            <w:gridSpan w:val="3"/>
          </w:tcPr>
          <w:p w14:paraId="4791E5EB" w14:textId="77777777" w:rsidR="008B0713" w:rsidRPr="002D71B2" w:rsidRDefault="008B0713" w:rsidP="00FD6CE1">
            <w:pPr>
              <w:ind w:firstLine="0"/>
              <w:jc w:val="center"/>
              <w:rPr>
                <w:b/>
                <w:lang w:val="ro-RO"/>
              </w:rPr>
            </w:pPr>
          </w:p>
        </w:tc>
        <w:tc>
          <w:tcPr>
            <w:tcW w:w="406" w:type="pct"/>
            <w:gridSpan w:val="3"/>
          </w:tcPr>
          <w:p w14:paraId="432E4129" w14:textId="77777777" w:rsidR="008B0713" w:rsidRPr="002D71B2" w:rsidRDefault="008B0713" w:rsidP="00FD6CE1">
            <w:pPr>
              <w:ind w:firstLine="0"/>
              <w:jc w:val="center"/>
              <w:rPr>
                <w:b/>
                <w:lang w:val="ro-RO"/>
              </w:rPr>
            </w:pPr>
          </w:p>
        </w:tc>
        <w:tc>
          <w:tcPr>
            <w:tcW w:w="501" w:type="pct"/>
            <w:gridSpan w:val="3"/>
          </w:tcPr>
          <w:p w14:paraId="6086A519" w14:textId="77777777" w:rsidR="008B0713" w:rsidRPr="002D71B2" w:rsidRDefault="008B0713" w:rsidP="00FD6CE1">
            <w:pPr>
              <w:ind w:firstLine="0"/>
              <w:jc w:val="center"/>
              <w:rPr>
                <w:b/>
                <w:lang w:val="ro-RO"/>
              </w:rPr>
            </w:pPr>
          </w:p>
        </w:tc>
      </w:tr>
      <w:tr w:rsidR="002D71B2" w:rsidRPr="002D71B2" w14:paraId="4DC4BA89" w14:textId="77777777" w:rsidTr="003A1D32">
        <w:trPr>
          <w:gridAfter w:val="2"/>
          <w:wAfter w:w="70" w:type="pct"/>
        </w:trPr>
        <w:tc>
          <w:tcPr>
            <w:tcW w:w="1976" w:type="pct"/>
            <w:gridSpan w:val="7"/>
          </w:tcPr>
          <w:p w14:paraId="3149E9B2" w14:textId="6F2D638B" w:rsidR="00332E54" w:rsidRPr="002D71B2" w:rsidRDefault="00CD71F2" w:rsidP="008B0713">
            <w:pPr>
              <w:ind w:firstLine="0"/>
              <w:rPr>
                <w:lang w:val="ro-RO"/>
              </w:rPr>
            </w:pPr>
            <w:r w:rsidRPr="002D71B2">
              <w:rPr>
                <w:lang w:val="ro-RO"/>
              </w:rPr>
              <w:t>(ii) Secț</w:t>
            </w:r>
            <w:r w:rsidR="00332E54" w:rsidRPr="002D71B2">
              <w:rPr>
                <w:lang w:val="ro-RO"/>
              </w:rPr>
              <w:t>iunea II se modifică după cum urmează:</w:t>
            </w:r>
          </w:p>
        </w:tc>
        <w:tc>
          <w:tcPr>
            <w:tcW w:w="1280" w:type="pct"/>
            <w:gridSpan w:val="5"/>
          </w:tcPr>
          <w:p w14:paraId="7B97237C" w14:textId="7FE1B1B9" w:rsidR="00332E54" w:rsidRPr="002D71B2" w:rsidRDefault="00332E54" w:rsidP="00332E54">
            <w:pPr>
              <w:ind w:firstLine="0"/>
              <w:rPr>
                <w:lang w:val="ro-RO"/>
              </w:rPr>
            </w:pPr>
            <w:r w:rsidRPr="002D71B2">
              <w:rPr>
                <w:lang w:val="ro-RO"/>
              </w:rPr>
              <w:t>3) la Secţiunea a 2-a</w:t>
            </w:r>
          </w:p>
        </w:tc>
        <w:tc>
          <w:tcPr>
            <w:tcW w:w="368" w:type="pct"/>
            <w:gridSpan w:val="3"/>
          </w:tcPr>
          <w:p w14:paraId="7039335F" w14:textId="27B25420" w:rsidR="00332E54" w:rsidRPr="002D71B2" w:rsidRDefault="00D86C40" w:rsidP="00FD6CE1">
            <w:pPr>
              <w:ind w:firstLine="0"/>
              <w:jc w:val="center"/>
              <w:rPr>
                <w:b/>
                <w:sz w:val="18"/>
                <w:szCs w:val="18"/>
                <w:lang w:val="ro-RO"/>
              </w:rPr>
            </w:pPr>
            <w:r w:rsidRPr="002D71B2">
              <w:rPr>
                <w:b/>
                <w:sz w:val="18"/>
                <w:szCs w:val="18"/>
                <w:lang w:val="ro-RO"/>
              </w:rPr>
              <w:t>Compatibil</w:t>
            </w:r>
          </w:p>
        </w:tc>
        <w:tc>
          <w:tcPr>
            <w:tcW w:w="398" w:type="pct"/>
            <w:gridSpan w:val="3"/>
          </w:tcPr>
          <w:p w14:paraId="5D74AFEE" w14:textId="77777777" w:rsidR="00332E54" w:rsidRPr="002D71B2" w:rsidRDefault="00332E54" w:rsidP="00FD6CE1">
            <w:pPr>
              <w:ind w:firstLine="0"/>
              <w:jc w:val="center"/>
              <w:rPr>
                <w:b/>
                <w:lang w:val="ro-RO"/>
              </w:rPr>
            </w:pPr>
          </w:p>
        </w:tc>
        <w:tc>
          <w:tcPr>
            <w:tcW w:w="406" w:type="pct"/>
            <w:gridSpan w:val="3"/>
          </w:tcPr>
          <w:p w14:paraId="608E375E" w14:textId="77777777" w:rsidR="00332E54" w:rsidRPr="002D71B2" w:rsidRDefault="00332E54" w:rsidP="00FD6CE1">
            <w:pPr>
              <w:ind w:firstLine="0"/>
              <w:jc w:val="center"/>
              <w:rPr>
                <w:b/>
                <w:lang w:val="ro-RO"/>
              </w:rPr>
            </w:pPr>
          </w:p>
        </w:tc>
        <w:tc>
          <w:tcPr>
            <w:tcW w:w="501" w:type="pct"/>
            <w:gridSpan w:val="3"/>
          </w:tcPr>
          <w:p w14:paraId="4AEEFF4B" w14:textId="77777777" w:rsidR="00332E54" w:rsidRPr="002D71B2" w:rsidRDefault="00332E54" w:rsidP="00FD6CE1">
            <w:pPr>
              <w:ind w:firstLine="0"/>
              <w:jc w:val="center"/>
              <w:rPr>
                <w:b/>
                <w:lang w:val="ro-RO"/>
              </w:rPr>
            </w:pPr>
          </w:p>
        </w:tc>
      </w:tr>
      <w:tr w:rsidR="002D71B2" w:rsidRPr="002D71B2" w14:paraId="23AE7F9A" w14:textId="77777777" w:rsidTr="003A1D32">
        <w:trPr>
          <w:gridAfter w:val="2"/>
          <w:wAfter w:w="70" w:type="pct"/>
        </w:trPr>
        <w:tc>
          <w:tcPr>
            <w:tcW w:w="1976" w:type="pct"/>
            <w:gridSpan w:val="7"/>
          </w:tcPr>
          <w:p w14:paraId="2409D4DF" w14:textId="0AB6B190" w:rsidR="00332E54" w:rsidRPr="002D71B2" w:rsidRDefault="00332E54" w:rsidP="00332E54">
            <w:pPr>
              <w:ind w:firstLine="0"/>
              <w:rPr>
                <w:lang w:val="ro-RO"/>
              </w:rPr>
            </w:pPr>
            <w:r w:rsidRPr="002D71B2">
              <w:rPr>
                <w:lang w:val="ro-RO"/>
              </w:rPr>
              <w:t>— la litera (c), punctul 1 se elimină.</w:t>
            </w:r>
          </w:p>
        </w:tc>
        <w:tc>
          <w:tcPr>
            <w:tcW w:w="1280" w:type="pct"/>
            <w:gridSpan w:val="5"/>
          </w:tcPr>
          <w:p w14:paraId="3CE491E9" w14:textId="1AFAF78A" w:rsidR="00332E54" w:rsidRPr="002D71B2" w:rsidRDefault="00332E54" w:rsidP="00332E54">
            <w:pPr>
              <w:ind w:firstLine="0"/>
              <w:rPr>
                <w:lang w:val="ro-RO"/>
              </w:rPr>
            </w:pPr>
            <w:r w:rsidRPr="002D71B2">
              <w:rPr>
                <w:lang w:val="ro-RO"/>
              </w:rPr>
              <w:t xml:space="preserve"> III. Ciuperci se modifică după cum urmează:</w:t>
            </w:r>
          </w:p>
          <w:p w14:paraId="28383512" w14:textId="6E2533A8" w:rsidR="00332E54" w:rsidRPr="002D71B2" w:rsidRDefault="00332E54" w:rsidP="00332E54">
            <w:pPr>
              <w:ind w:firstLine="0"/>
              <w:rPr>
                <w:lang w:val="ro-RO"/>
              </w:rPr>
            </w:pPr>
            <w:r w:rsidRPr="002D71B2">
              <w:rPr>
                <w:lang w:val="ro-RO"/>
              </w:rPr>
              <w:t>pun</w:t>
            </w:r>
            <w:r w:rsidR="006E762E" w:rsidRPr="002D71B2">
              <w:rPr>
                <w:lang w:val="ro-RO"/>
              </w:rPr>
              <w:t>ctul 1 se abrogă</w:t>
            </w:r>
            <w:r w:rsidRPr="002D71B2">
              <w:rPr>
                <w:lang w:val="ro-RO"/>
              </w:rPr>
              <w:t>.</w:t>
            </w:r>
          </w:p>
        </w:tc>
        <w:tc>
          <w:tcPr>
            <w:tcW w:w="368" w:type="pct"/>
            <w:gridSpan w:val="3"/>
          </w:tcPr>
          <w:p w14:paraId="0F58C703" w14:textId="138B231A" w:rsidR="00332E54" w:rsidRPr="002D71B2" w:rsidRDefault="003A1D32" w:rsidP="00FD6CE1">
            <w:pPr>
              <w:ind w:firstLine="0"/>
              <w:jc w:val="center"/>
              <w:rPr>
                <w:b/>
                <w:sz w:val="18"/>
                <w:szCs w:val="18"/>
                <w:lang w:val="ro-RO"/>
              </w:rPr>
            </w:pPr>
            <w:r w:rsidRPr="002D71B2">
              <w:rPr>
                <w:b/>
                <w:sz w:val="18"/>
                <w:szCs w:val="18"/>
                <w:lang w:val="ro-RO"/>
              </w:rPr>
              <w:t>Compatibil</w:t>
            </w:r>
          </w:p>
        </w:tc>
        <w:tc>
          <w:tcPr>
            <w:tcW w:w="398" w:type="pct"/>
            <w:gridSpan w:val="3"/>
          </w:tcPr>
          <w:p w14:paraId="5BD77EE7" w14:textId="77777777" w:rsidR="00332E54" w:rsidRPr="002D71B2" w:rsidRDefault="00332E54" w:rsidP="00FD6CE1">
            <w:pPr>
              <w:ind w:firstLine="0"/>
              <w:jc w:val="center"/>
              <w:rPr>
                <w:b/>
                <w:lang w:val="ro-RO"/>
              </w:rPr>
            </w:pPr>
          </w:p>
        </w:tc>
        <w:tc>
          <w:tcPr>
            <w:tcW w:w="406" w:type="pct"/>
            <w:gridSpan w:val="3"/>
          </w:tcPr>
          <w:p w14:paraId="752C4253" w14:textId="77777777" w:rsidR="00332E54" w:rsidRPr="002D71B2" w:rsidRDefault="00332E54" w:rsidP="00FD6CE1">
            <w:pPr>
              <w:ind w:firstLine="0"/>
              <w:jc w:val="center"/>
              <w:rPr>
                <w:b/>
                <w:lang w:val="ro-RO"/>
              </w:rPr>
            </w:pPr>
          </w:p>
        </w:tc>
        <w:tc>
          <w:tcPr>
            <w:tcW w:w="501" w:type="pct"/>
            <w:gridSpan w:val="3"/>
          </w:tcPr>
          <w:p w14:paraId="3DF96543" w14:textId="77777777" w:rsidR="00332E54" w:rsidRPr="002D71B2" w:rsidRDefault="00332E54" w:rsidP="00FD6CE1">
            <w:pPr>
              <w:ind w:firstLine="0"/>
              <w:jc w:val="center"/>
              <w:rPr>
                <w:b/>
                <w:lang w:val="ro-RO"/>
              </w:rPr>
            </w:pPr>
          </w:p>
        </w:tc>
      </w:tr>
      <w:tr w:rsidR="002D71B2" w:rsidRPr="002D71B2" w14:paraId="3C0CCFFE" w14:textId="77777777" w:rsidTr="003A1D32">
        <w:trPr>
          <w:gridAfter w:val="2"/>
          <w:wAfter w:w="70" w:type="pct"/>
        </w:trPr>
        <w:tc>
          <w:tcPr>
            <w:tcW w:w="1976" w:type="pct"/>
            <w:gridSpan w:val="7"/>
          </w:tcPr>
          <w:p w14:paraId="3339181F" w14:textId="005C14DB" w:rsidR="008B0713" w:rsidRPr="002D71B2" w:rsidRDefault="002F13EE" w:rsidP="002F13EE">
            <w:pPr>
              <w:ind w:firstLine="0"/>
              <w:rPr>
                <w:lang w:val="ro-RO"/>
              </w:rPr>
            </w:pPr>
            <w:r w:rsidRPr="002D71B2">
              <w:rPr>
                <w:lang w:val="ro-RO"/>
              </w:rPr>
              <w:t>(b) Partea B se modifică după cum urmează:</w:t>
            </w:r>
          </w:p>
        </w:tc>
        <w:tc>
          <w:tcPr>
            <w:tcW w:w="1280" w:type="pct"/>
            <w:gridSpan w:val="5"/>
          </w:tcPr>
          <w:p w14:paraId="305F37ED" w14:textId="7759C42B" w:rsidR="008B0713" w:rsidRPr="002D71B2" w:rsidRDefault="002F13EE" w:rsidP="008B0713">
            <w:pPr>
              <w:ind w:firstLine="0"/>
              <w:rPr>
                <w:lang w:val="ro-RO"/>
              </w:rPr>
            </w:pPr>
            <w:r w:rsidRPr="002D71B2">
              <w:rPr>
                <w:lang w:val="ro-RO"/>
              </w:rPr>
              <w:t>4) Secţiunea a 3-a</w:t>
            </w:r>
          </w:p>
        </w:tc>
        <w:tc>
          <w:tcPr>
            <w:tcW w:w="368" w:type="pct"/>
            <w:gridSpan w:val="3"/>
          </w:tcPr>
          <w:p w14:paraId="4FF150B2" w14:textId="34DBC9F3" w:rsidR="008B0713" w:rsidRPr="002D71B2" w:rsidRDefault="008B0713" w:rsidP="00FD6CE1">
            <w:pPr>
              <w:ind w:firstLine="0"/>
              <w:jc w:val="center"/>
              <w:rPr>
                <w:b/>
                <w:sz w:val="18"/>
                <w:szCs w:val="18"/>
                <w:lang w:val="ro-RO"/>
              </w:rPr>
            </w:pPr>
          </w:p>
        </w:tc>
        <w:tc>
          <w:tcPr>
            <w:tcW w:w="398" w:type="pct"/>
            <w:gridSpan w:val="3"/>
          </w:tcPr>
          <w:p w14:paraId="77B18F15" w14:textId="77777777" w:rsidR="008B0713" w:rsidRPr="002D71B2" w:rsidRDefault="008B0713" w:rsidP="00FD6CE1">
            <w:pPr>
              <w:ind w:firstLine="0"/>
              <w:jc w:val="center"/>
              <w:rPr>
                <w:b/>
                <w:lang w:val="ro-RO"/>
              </w:rPr>
            </w:pPr>
          </w:p>
        </w:tc>
        <w:tc>
          <w:tcPr>
            <w:tcW w:w="406" w:type="pct"/>
            <w:gridSpan w:val="3"/>
          </w:tcPr>
          <w:p w14:paraId="71CB1156" w14:textId="77777777" w:rsidR="008B0713" w:rsidRPr="002D71B2" w:rsidRDefault="008B0713" w:rsidP="00FD6CE1">
            <w:pPr>
              <w:ind w:firstLine="0"/>
              <w:jc w:val="center"/>
              <w:rPr>
                <w:b/>
                <w:lang w:val="ro-RO"/>
              </w:rPr>
            </w:pPr>
          </w:p>
        </w:tc>
        <w:tc>
          <w:tcPr>
            <w:tcW w:w="501" w:type="pct"/>
            <w:gridSpan w:val="3"/>
          </w:tcPr>
          <w:p w14:paraId="16650210" w14:textId="77777777" w:rsidR="008B0713" w:rsidRPr="002D71B2" w:rsidRDefault="008B0713" w:rsidP="00FD6CE1">
            <w:pPr>
              <w:ind w:firstLine="0"/>
              <w:jc w:val="center"/>
              <w:rPr>
                <w:b/>
                <w:lang w:val="ro-RO"/>
              </w:rPr>
            </w:pPr>
          </w:p>
        </w:tc>
      </w:tr>
      <w:tr w:rsidR="002D71B2" w:rsidRPr="002D71B2" w14:paraId="6BC94ADE" w14:textId="77777777" w:rsidTr="003A1D32">
        <w:trPr>
          <w:gridAfter w:val="2"/>
          <w:wAfter w:w="70" w:type="pct"/>
        </w:trPr>
        <w:tc>
          <w:tcPr>
            <w:tcW w:w="1976" w:type="pct"/>
            <w:gridSpan w:val="7"/>
          </w:tcPr>
          <w:p w14:paraId="7F0DED1B" w14:textId="77777777" w:rsidR="002F13EE" w:rsidRPr="002D71B2" w:rsidRDefault="002F13EE" w:rsidP="002F13EE">
            <w:pPr>
              <w:ind w:firstLine="0"/>
              <w:rPr>
                <w:lang w:val="ro-RO"/>
              </w:rPr>
            </w:pPr>
            <w:r w:rsidRPr="002D71B2">
              <w:rPr>
                <w:lang w:val="ro-RO"/>
              </w:rPr>
              <w:t>(i) litera (a) se modifică după cum urmează:</w:t>
            </w:r>
          </w:p>
          <w:p w14:paraId="7D6AF1FB" w14:textId="77777777" w:rsidR="002F13EE" w:rsidRPr="002D71B2" w:rsidRDefault="002F13EE" w:rsidP="002F13EE">
            <w:pPr>
              <w:ind w:firstLine="0"/>
              <w:rPr>
                <w:lang w:val="ro-RO"/>
              </w:rPr>
            </w:pPr>
          </w:p>
          <w:p w14:paraId="49AE1662" w14:textId="77777777" w:rsidR="002F13EE" w:rsidRPr="002D71B2" w:rsidRDefault="002F13EE" w:rsidP="002F13EE">
            <w:pPr>
              <w:ind w:firstLine="0"/>
              <w:rPr>
                <w:lang w:val="ro-RO"/>
              </w:rPr>
            </w:pPr>
            <w:r w:rsidRPr="002D71B2">
              <w:rPr>
                <w:lang w:val="ro-RO"/>
              </w:rPr>
              <w:t>— punctul 10 se înlocuiește cu următorul text:</w:t>
            </w:r>
          </w:p>
          <w:p w14:paraId="5C5BB037" w14:textId="77777777" w:rsidR="002F13EE" w:rsidRPr="002D71B2" w:rsidRDefault="002F13EE" w:rsidP="002F13EE">
            <w:pPr>
              <w:ind w:firstLine="0"/>
              <w:rPr>
                <w:lang w:val="ro-RO"/>
              </w:rPr>
            </w:pPr>
          </w:p>
          <w:p w14:paraId="44841395" w14:textId="77777777" w:rsidR="002F13EE" w:rsidRPr="002D71B2" w:rsidRDefault="002F13EE" w:rsidP="002F13EE">
            <w:pPr>
              <w:ind w:firstLine="0"/>
              <w:rPr>
                <w:lang w:val="ro-RO"/>
              </w:rPr>
            </w:pPr>
          </w:p>
          <w:tbl>
            <w:tblPr>
              <w:tblStyle w:val="a3"/>
              <w:tblW w:w="0" w:type="auto"/>
              <w:tblLayout w:type="fixed"/>
              <w:tblLook w:val="04A0" w:firstRow="1" w:lastRow="0" w:firstColumn="1" w:lastColumn="0" w:noHBand="0" w:noVBand="1"/>
            </w:tblPr>
            <w:tblGrid>
              <w:gridCol w:w="1682"/>
              <w:gridCol w:w="1715"/>
              <w:gridCol w:w="1405"/>
            </w:tblGrid>
            <w:tr w:rsidR="002D71B2" w:rsidRPr="002D71B2" w14:paraId="08757AD1" w14:textId="77777777" w:rsidTr="002F13EE">
              <w:tc>
                <w:tcPr>
                  <w:tcW w:w="1682" w:type="dxa"/>
                </w:tcPr>
                <w:p w14:paraId="451F8DF6" w14:textId="77777777" w:rsidR="002F13EE" w:rsidRPr="002D71B2" w:rsidRDefault="002F13EE" w:rsidP="002F13EE">
                  <w:pPr>
                    <w:ind w:firstLine="0"/>
                    <w:rPr>
                      <w:lang w:val="ro-RO"/>
                    </w:rPr>
                  </w:pPr>
                  <w:r w:rsidRPr="002D71B2">
                    <w:rPr>
                      <w:lang w:val="ro-RO"/>
                    </w:rPr>
                    <w:t>10 Thaumetopoea pityocampa</w:t>
                  </w:r>
                </w:p>
                <w:p w14:paraId="6695E351" w14:textId="77777777" w:rsidR="002F13EE" w:rsidRPr="002D71B2" w:rsidRDefault="002F13EE" w:rsidP="002F13EE">
                  <w:pPr>
                    <w:ind w:firstLine="0"/>
                    <w:rPr>
                      <w:lang w:val="ro-RO"/>
                    </w:rPr>
                  </w:pPr>
                  <w:r w:rsidRPr="002D71B2">
                    <w:rPr>
                      <w:lang w:val="ro-RO"/>
                    </w:rPr>
                    <w:t>Denis &amp; Schiffermüller</w:t>
                  </w:r>
                </w:p>
                <w:p w14:paraId="03F45124" w14:textId="77777777" w:rsidR="002F13EE" w:rsidRPr="002D71B2" w:rsidRDefault="002F13EE" w:rsidP="002F13EE">
                  <w:pPr>
                    <w:ind w:firstLine="0"/>
                    <w:rPr>
                      <w:lang w:val="ro-RO"/>
                    </w:rPr>
                  </w:pPr>
                </w:p>
              </w:tc>
              <w:tc>
                <w:tcPr>
                  <w:tcW w:w="1715" w:type="dxa"/>
                </w:tcPr>
                <w:p w14:paraId="23786231" w14:textId="654A3E8F" w:rsidR="002F13EE" w:rsidRPr="002D71B2" w:rsidRDefault="002F13EE" w:rsidP="002F13EE">
                  <w:pPr>
                    <w:ind w:firstLine="0"/>
                    <w:rPr>
                      <w:lang w:val="ro-RO"/>
                    </w:rPr>
                  </w:pPr>
                  <w:r w:rsidRPr="002D71B2">
                    <w:rPr>
                      <w:lang w:val="ro-RO"/>
                    </w:rPr>
                    <w:t>Plantele de Cedrus Trew și Pinus L., destinate plantării, altele decât fructul și seminźele</w:t>
                  </w:r>
                </w:p>
              </w:tc>
              <w:tc>
                <w:tcPr>
                  <w:tcW w:w="1405" w:type="dxa"/>
                </w:tcPr>
                <w:p w14:paraId="4ED97BF6" w14:textId="6C4EE503" w:rsidR="002F13EE" w:rsidRPr="002D71B2" w:rsidRDefault="002F13EE" w:rsidP="002F13EE">
                  <w:pPr>
                    <w:ind w:firstLine="0"/>
                    <w:rPr>
                      <w:lang w:val="ro-RO"/>
                    </w:rPr>
                  </w:pPr>
                  <w:r w:rsidRPr="002D71B2">
                    <w:rPr>
                      <w:lang w:val="ro-RO"/>
                    </w:rPr>
                    <w:t>UK”</w:t>
                  </w:r>
                </w:p>
              </w:tc>
            </w:tr>
          </w:tbl>
          <w:p w14:paraId="2A3DD54F" w14:textId="0A066EDA" w:rsidR="002F13EE" w:rsidRPr="002D71B2" w:rsidRDefault="002F13EE" w:rsidP="002F13EE">
            <w:pPr>
              <w:ind w:firstLine="0"/>
              <w:rPr>
                <w:lang w:val="ro-RO"/>
              </w:rPr>
            </w:pPr>
          </w:p>
        </w:tc>
        <w:tc>
          <w:tcPr>
            <w:tcW w:w="1280" w:type="pct"/>
            <w:gridSpan w:val="5"/>
          </w:tcPr>
          <w:p w14:paraId="44959C06" w14:textId="60B84EBE" w:rsidR="002F13EE" w:rsidRPr="002D71B2" w:rsidRDefault="002F13EE" w:rsidP="002F13EE">
            <w:pPr>
              <w:ind w:firstLine="0"/>
              <w:rPr>
                <w:lang w:val="ro-RO"/>
              </w:rPr>
            </w:pPr>
            <w:r w:rsidRPr="002D71B2">
              <w:rPr>
                <w:lang w:val="ro-RO"/>
              </w:rPr>
              <w:t>I. Insecte, acarieni și nematozi în toate fazele de dezvoltare</w:t>
            </w:r>
            <w:r w:rsidR="006E762E" w:rsidRPr="002D71B2">
              <w:rPr>
                <w:lang w:val="ro-RO"/>
              </w:rPr>
              <w:t>,</w:t>
            </w:r>
            <w:r w:rsidRPr="002D71B2">
              <w:rPr>
                <w:lang w:val="ro-RO"/>
              </w:rPr>
              <w:t xml:space="preserve"> se modifică după cum urmează:</w:t>
            </w:r>
          </w:p>
          <w:p w14:paraId="3A8F7E9A" w14:textId="77777777" w:rsidR="002F13EE" w:rsidRPr="002D71B2" w:rsidRDefault="002F13EE" w:rsidP="002F13EE">
            <w:pPr>
              <w:ind w:firstLine="0"/>
              <w:rPr>
                <w:lang w:val="ro-RO"/>
              </w:rPr>
            </w:pPr>
            <w:r w:rsidRPr="002D71B2">
              <w:rPr>
                <w:lang w:val="ro-RO"/>
              </w:rPr>
              <w:t>se completează cu punctul 12. cu următorul cuprins:</w:t>
            </w:r>
          </w:p>
          <w:tbl>
            <w:tblPr>
              <w:tblStyle w:val="a3"/>
              <w:tblW w:w="0" w:type="auto"/>
              <w:tblLayout w:type="fixed"/>
              <w:tblLook w:val="04A0" w:firstRow="1" w:lastRow="0" w:firstColumn="1" w:lastColumn="0" w:noHBand="0" w:noVBand="1"/>
            </w:tblPr>
            <w:tblGrid>
              <w:gridCol w:w="604"/>
              <w:gridCol w:w="1176"/>
              <w:gridCol w:w="1074"/>
              <w:gridCol w:w="706"/>
            </w:tblGrid>
            <w:tr w:rsidR="002D71B2" w:rsidRPr="002D71B2" w14:paraId="1C524D17" w14:textId="77777777" w:rsidTr="002F13EE">
              <w:tc>
                <w:tcPr>
                  <w:tcW w:w="604" w:type="dxa"/>
                </w:tcPr>
                <w:p w14:paraId="6617959D" w14:textId="2E9E89EF" w:rsidR="002F13EE" w:rsidRPr="002D71B2" w:rsidRDefault="002F13EE" w:rsidP="002F13EE">
                  <w:pPr>
                    <w:ind w:firstLine="0"/>
                    <w:rPr>
                      <w:lang w:val="ro-RO"/>
                    </w:rPr>
                  </w:pPr>
                  <w:r w:rsidRPr="002D71B2">
                    <w:rPr>
                      <w:lang w:val="ro-RO"/>
                    </w:rPr>
                    <w:t>„12.</w:t>
                  </w:r>
                </w:p>
              </w:tc>
              <w:tc>
                <w:tcPr>
                  <w:tcW w:w="1176" w:type="dxa"/>
                </w:tcPr>
                <w:p w14:paraId="4E9380A3" w14:textId="77777777" w:rsidR="002F13EE" w:rsidRPr="002D71B2" w:rsidRDefault="002F13EE" w:rsidP="002F13EE">
                  <w:pPr>
                    <w:ind w:firstLine="0"/>
                    <w:rPr>
                      <w:lang w:val="ro-RO"/>
                    </w:rPr>
                  </w:pPr>
                  <w:r w:rsidRPr="002D71B2">
                    <w:rPr>
                      <w:lang w:val="ro-RO"/>
                    </w:rPr>
                    <w:t>Thaumetopoea pityocampa</w:t>
                  </w:r>
                </w:p>
                <w:p w14:paraId="31D384DF" w14:textId="0BBAC842" w:rsidR="002F13EE" w:rsidRPr="002D71B2" w:rsidRDefault="002F13EE" w:rsidP="002F13EE">
                  <w:pPr>
                    <w:ind w:firstLine="0"/>
                    <w:rPr>
                      <w:lang w:val="ro-RO"/>
                    </w:rPr>
                  </w:pPr>
                  <w:r w:rsidRPr="002D71B2">
                    <w:rPr>
                      <w:lang w:val="ro-RO"/>
                    </w:rPr>
                    <w:t>Denis &amp; Schiffermülle</w:t>
                  </w:r>
                </w:p>
              </w:tc>
              <w:tc>
                <w:tcPr>
                  <w:tcW w:w="1074" w:type="dxa"/>
                </w:tcPr>
                <w:p w14:paraId="1A9D3AE0" w14:textId="2676BC9E" w:rsidR="002F13EE" w:rsidRPr="002D71B2" w:rsidRDefault="002F13EE" w:rsidP="002F13EE">
                  <w:pPr>
                    <w:ind w:firstLine="0"/>
                    <w:rPr>
                      <w:lang w:val="ro-RO"/>
                    </w:rPr>
                  </w:pPr>
                  <w:r w:rsidRPr="002D71B2">
                    <w:rPr>
                      <w:lang w:val="ro-RO"/>
                    </w:rPr>
                    <w:t>Plantele de Cedrus Trew și Pinus L., destinate plantării, altele decât fructul și semințele</w:t>
                  </w:r>
                </w:p>
              </w:tc>
              <w:tc>
                <w:tcPr>
                  <w:tcW w:w="706" w:type="dxa"/>
                </w:tcPr>
                <w:p w14:paraId="1CE87161" w14:textId="7C89B33D" w:rsidR="002F13EE" w:rsidRPr="002D71B2" w:rsidRDefault="002F13EE" w:rsidP="002F13EE">
                  <w:pPr>
                    <w:ind w:firstLine="0"/>
                    <w:rPr>
                      <w:lang w:val="ro-RO"/>
                    </w:rPr>
                  </w:pPr>
                  <w:r w:rsidRPr="002D71B2">
                    <w:rPr>
                      <w:lang w:val="ro-RO"/>
                    </w:rPr>
                    <w:t>UK”</w:t>
                  </w:r>
                </w:p>
              </w:tc>
            </w:tr>
          </w:tbl>
          <w:p w14:paraId="212CF238" w14:textId="77777777" w:rsidR="002F13EE" w:rsidRPr="002D71B2" w:rsidRDefault="002F13EE" w:rsidP="002F13EE">
            <w:pPr>
              <w:ind w:firstLine="0"/>
              <w:rPr>
                <w:lang w:val="ro-RO"/>
              </w:rPr>
            </w:pPr>
          </w:p>
        </w:tc>
        <w:tc>
          <w:tcPr>
            <w:tcW w:w="368" w:type="pct"/>
            <w:gridSpan w:val="3"/>
          </w:tcPr>
          <w:p w14:paraId="545522DD" w14:textId="6EDF3927" w:rsidR="002F13EE" w:rsidRPr="002D71B2" w:rsidRDefault="003A1D32" w:rsidP="00FD6CE1">
            <w:pPr>
              <w:ind w:firstLine="0"/>
              <w:jc w:val="center"/>
              <w:rPr>
                <w:b/>
                <w:lang w:val="ro-RO"/>
              </w:rPr>
            </w:pPr>
            <w:r w:rsidRPr="002D71B2">
              <w:rPr>
                <w:b/>
                <w:sz w:val="18"/>
                <w:szCs w:val="18"/>
                <w:lang w:val="ro-RO"/>
              </w:rPr>
              <w:t>Compatibil</w:t>
            </w:r>
          </w:p>
        </w:tc>
        <w:tc>
          <w:tcPr>
            <w:tcW w:w="398" w:type="pct"/>
            <w:gridSpan w:val="3"/>
          </w:tcPr>
          <w:p w14:paraId="61274DED" w14:textId="77777777" w:rsidR="002F13EE" w:rsidRPr="002D71B2" w:rsidRDefault="002F13EE" w:rsidP="00FD6CE1">
            <w:pPr>
              <w:ind w:firstLine="0"/>
              <w:jc w:val="center"/>
              <w:rPr>
                <w:b/>
                <w:lang w:val="ro-RO"/>
              </w:rPr>
            </w:pPr>
          </w:p>
        </w:tc>
        <w:tc>
          <w:tcPr>
            <w:tcW w:w="406" w:type="pct"/>
            <w:gridSpan w:val="3"/>
          </w:tcPr>
          <w:p w14:paraId="3BE56E8A" w14:textId="77777777" w:rsidR="002F13EE" w:rsidRPr="002D71B2" w:rsidRDefault="002F13EE" w:rsidP="00FD6CE1">
            <w:pPr>
              <w:ind w:firstLine="0"/>
              <w:jc w:val="center"/>
              <w:rPr>
                <w:b/>
                <w:lang w:val="ro-RO"/>
              </w:rPr>
            </w:pPr>
          </w:p>
        </w:tc>
        <w:tc>
          <w:tcPr>
            <w:tcW w:w="501" w:type="pct"/>
            <w:gridSpan w:val="3"/>
          </w:tcPr>
          <w:p w14:paraId="6BCE7E1F" w14:textId="77777777" w:rsidR="002F13EE" w:rsidRPr="002D71B2" w:rsidRDefault="002F13EE" w:rsidP="00FD6CE1">
            <w:pPr>
              <w:ind w:firstLine="0"/>
              <w:jc w:val="center"/>
              <w:rPr>
                <w:b/>
                <w:lang w:val="ro-RO"/>
              </w:rPr>
            </w:pPr>
          </w:p>
        </w:tc>
      </w:tr>
      <w:tr w:rsidR="002D71B2" w:rsidRPr="002D71B2" w14:paraId="4245C2BA" w14:textId="77777777" w:rsidTr="003A1D32">
        <w:trPr>
          <w:gridAfter w:val="2"/>
          <w:wAfter w:w="70" w:type="pct"/>
        </w:trPr>
        <w:tc>
          <w:tcPr>
            <w:tcW w:w="1976" w:type="pct"/>
            <w:gridSpan w:val="7"/>
          </w:tcPr>
          <w:p w14:paraId="704A1419" w14:textId="0E668BC0" w:rsidR="002F13EE" w:rsidRPr="002D71B2" w:rsidRDefault="002F13EE" w:rsidP="002F13EE">
            <w:pPr>
              <w:ind w:firstLine="0"/>
              <w:rPr>
                <w:lang w:val="ro-RO"/>
              </w:rPr>
            </w:pPr>
            <w:r w:rsidRPr="002D71B2">
              <w:rPr>
                <w:lang w:val="ro-RO"/>
              </w:rPr>
              <w:lastRenderedPageBreak/>
              <w:t>(ii) la litera (b) punctul 2, textul coloanei a treia se înlocuiește cu următorul text:</w:t>
            </w:r>
          </w:p>
          <w:p w14:paraId="64F1F652" w14:textId="77777777" w:rsidR="002F13EE" w:rsidRPr="002D71B2" w:rsidRDefault="002F13EE" w:rsidP="002F13EE">
            <w:pPr>
              <w:ind w:firstLine="0"/>
              <w:rPr>
                <w:lang w:val="ro-RO"/>
              </w:rPr>
            </w:pPr>
            <w:r w:rsidRPr="002D71B2">
              <w:rPr>
                <w:lang w:val="ro-RO"/>
              </w:rPr>
              <w:t>„E [cu excepźia comunităźilor autonome Andaluzia, Aragón, Castilla la Mancha, Castilla y León,</w:t>
            </w:r>
          </w:p>
          <w:p w14:paraId="1F2D36D9" w14:textId="0BD35C63" w:rsidR="002F13EE" w:rsidRPr="002D71B2" w:rsidRDefault="002F13EE" w:rsidP="002F13EE">
            <w:pPr>
              <w:ind w:firstLine="0"/>
              <w:rPr>
                <w:lang w:val="ro-RO"/>
              </w:rPr>
            </w:pPr>
            <w:r w:rsidRPr="002D71B2">
              <w:rPr>
                <w:lang w:val="ro-RO"/>
              </w:rPr>
              <w:t xml:space="preserve">Extremadura, a comunităźii autonome Madrid, Murcia, Navarra și La Rioja, </w:t>
            </w:r>
            <w:r w:rsidR="00E94E7C" w:rsidRPr="002D71B2">
              <w:rPr>
                <w:lang w:val="ro-RO"/>
              </w:rPr>
              <w:t>a provinciei Guipuzcoa (Źara</w:t>
            </w:r>
            <w:r w:rsidRPr="002D71B2">
              <w:rPr>
                <w:lang w:val="ro-RO"/>
              </w:rPr>
              <w:t>Bascilor), a districtelor (comarcas) Garrigues, Noguera, Pla d'Urgell, Segrià și Urgell din provincia Lleida</w:t>
            </w:r>
          </w:p>
          <w:p w14:paraId="70971382" w14:textId="278C4E5E" w:rsidR="002F13EE" w:rsidRPr="002D71B2" w:rsidRDefault="002F13EE" w:rsidP="002F13EE">
            <w:pPr>
              <w:ind w:firstLine="0"/>
              <w:rPr>
                <w:lang w:val="ro-RO"/>
              </w:rPr>
            </w:pPr>
            <w:r w:rsidRPr="002D71B2">
              <w:rPr>
                <w:lang w:val="ro-RO"/>
              </w:rPr>
              <w:t>(comunitatea autonomă Catalonia), a districtelor (comarcas) L'Alt Vinalopó ș</w:t>
            </w:r>
            <w:r w:rsidR="00E94E7C" w:rsidRPr="002D71B2">
              <w:rPr>
                <w:lang w:val="ro-RO"/>
              </w:rPr>
              <w:t xml:space="preserve">i El Vinalopó Mitjà din </w:t>
            </w:r>
            <w:r w:rsidRPr="002D71B2">
              <w:rPr>
                <w:lang w:val="ro-RO"/>
              </w:rPr>
              <w:t>provincia Alicante și</w:t>
            </w:r>
            <w:r w:rsidR="00E94E7C" w:rsidRPr="002D71B2">
              <w:rPr>
                <w:lang w:val="ro-RO"/>
              </w:rPr>
              <w:t xml:space="preserve"> a municipalităźilor Alborache ș</w:t>
            </w:r>
            <w:r w:rsidRPr="002D71B2">
              <w:rPr>
                <w:lang w:val="ro-RO"/>
              </w:rPr>
              <w:t>i Turís din provincia Va</w:t>
            </w:r>
            <w:r w:rsidR="00E94E7C" w:rsidRPr="002D71B2">
              <w:rPr>
                <w:lang w:val="ro-RO"/>
              </w:rPr>
              <w:t xml:space="preserve">lencia (Comunidad Valenciana)], </w:t>
            </w:r>
            <w:r w:rsidRPr="002D71B2">
              <w:rPr>
                <w:lang w:val="ro-RO"/>
              </w:rPr>
              <w:t xml:space="preserve">EE, F </w:t>
            </w:r>
            <w:r w:rsidR="00E94E7C" w:rsidRPr="002D71B2">
              <w:rPr>
                <w:lang w:val="ro-RO"/>
              </w:rPr>
              <w:t>(Corsica), IRL (cu excepźia oraș</w:t>
            </w:r>
            <w:r w:rsidRPr="002D71B2">
              <w:rPr>
                <w:lang w:val="ro-RO"/>
              </w:rPr>
              <w:t>ului Galway), I [Abruzzo, Apulia, Basilicata, Calabria, Campania, Lazio,</w:t>
            </w:r>
          </w:p>
          <w:p w14:paraId="62DF9E27" w14:textId="18EAFA3F" w:rsidR="002F13EE" w:rsidRPr="002D71B2" w:rsidRDefault="002F13EE" w:rsidP="002F13EE">
            <w:pPr>
              <w:ind w:firstLine="0"/>
              <w:rPr>
                <w:lang w:val="ro-RO"/>
              </w:rPr>
            </w:pPr>
            <w:r w:rsidRPr="002D71B2">
              <w:rPr>
                <w:lang w:val="ro-RO"/>
              </w:rPr>
              <w:t>Liguria, Lombardia (cu excepźia provinciilor Mantua, M</w:t>
            </w:r>
            <w:r w:rsidR="00E94E7C" w:rsidRPr="002D71B2">
              <w:rPr>
                <w:lang w:val="ro-RO"/>
              </w:rPr>
              <w:t xml:space="preserve">ilano, Sondrio și Varese și a comunelor Bovisio </w:t>
            </w:r>
            <w:r w:rsidRPr="002D71B2">
              <w:rPr>
                <w:lang w:val="ro-RO"/>
              </w:rPr>
              <w:t xml:space="preserve">Masciago, Cesano Maderno, </w:t>
            </w:r>
            <w:r w:rsidR="00E94E7C" w:rsidRPr="002D71B2">
              <w:rPr>
                <w:lang w:val="ro-RO"/>
              </w:rPr>
              <w:t>Desio, Limbiate, Nova Milanese  ș</w:t>
            </w:r>
            <w:r w:rsidRPr="002D71B2">
              <w:rPr>
                <w:lang w:val="ro-RO"/>
              </w:rPr>
              <w:t>i Varedo din provincia Monza Brianza),</w:t>
            </w:r>
          </w:p>
          <w:p w14:paraId="44178773" w14:textId="0D1DDCE2" w:rsidR="002F13EE" w:rsidRPr="002D71B2" w:rsidRDefault="002F13EE" w:rsidP="002F13EE">
            <w:pPr>
              <w:ind w:firstLine="0"/>
              <w:rPr>
                <w:lang w:val="ro-RO"/>
              </w:rPr>
            </w:pPr>
            <w:r w:rsidRPr="002D71B2">
              <w:rPr>
                <w:lang w:val="ro-RO"/>
              </w:rPr>
              <w:t xml:space="preserve">Marche, Molise, Piemonte (cu excepźia comunelor Busca, Centallo, Scarnafigi, </w:t>
            </w:r>
            <w:r w:rsidR="00E94E7C" w:rsidRPr="002D71B2">
              <w:rPr>
                <w:lang w:val="ro-RO"/>
              </w:rPr>
              <w:t xml:space="preserve">Tarantasca și Villafalletto din </w:t>
            </w:r>
            <w:r w:rsidRPr="002D71B2">
              <w:rPr>
                <w:lang w:val="ro-RO"/>
              </w:rPr>
              <w:t>provincia Cuneo), Sardinia, Sicilia [cu excepźia municipalităźilor Cesarò (provi</w:t>
            </w:r>
            <w:r w:rsidR="00E94E7C" w:rsidRPr="002D71B2">
              <w:rPr>
                <w:lang w:val="ro-RO"/>
              </w:rPr>
              <w:t xml:space="preserve">ncia Messina), Maniace, Bronte, </w:t>
            </w:r>
            <w:r w:rsidRPr="002D71B2">
              <w:rPr>
                <w:lang w:val="ro-RO"/>
              </w:rPr>
              <w:t>Adrano (provincia Ca</w:t>
            </w:r>
            <w:r w:rsidR="00E94E7C" w:rsidRPr="002D71B2">
              <w:rPr>
                <w:lang w:val="ro-RO"/>
              </w:rPr>
              <w:t>tania) și Centuripe, Regalbuto ș</w:t>
            </w:r>
            <w:r w:rsidRPr="002D71B2">
              <w:rPr>
                <w:lang w:val="ro-RO"/>
              </w:rPr>
              <w:t>i Troina (provincia</w:t>
            </w:r>
            <w:r w:rsidR="00E94E7C" w:rsidRPr="002D71B2">
              <w:rPr>
                <w:lang w:val="ro-RO"/>
              </w:rPr>
              <w:t xml:space="preserve"> Enna)], Toscana, Umbria, Valle </w:t>
            </w:r>
            <w:r w:rsidRPr="002D71B2">
              <w:rPr>
                <w:lang w:val="ro-RO"/>
              </w:rPr>
              <w:t>d'Aosta, Veneto (cu excepźia provinciilor R</w:t>
            </w:r>
            <w:r w:rsidR="00E94E7C" w:rsidRPr="002D71B2">
              <w:rPr>
                <w:lang w:val="ro-RO"/>
              </w:rPr>
              <w:t>ovigo ș</w:t>
            </w:r>
            <w:r w:rsidRPr="002D71B2">
              <w:rPr>
                <w:lang w:val="ro-RO"/>
              </w:rPr>
              <w:t>i Veneźia, a comunelor Barb</w:t>
            </w:r>
            <w:r w:rsidR="00E94E7C" w:rsidRPr="002D71B2">
              <w:rPr>
                <w:lang w:val="ro-RO"/>
              </w:rPr>
              <w:t xml:space="preserve">ona, Boara Pisani, Castelbaldo, </w:t>
            </w:r>
            <w:r w:rsidRPr="002D71B2">
              <w:rPr>
                <w:lang w:val="ro-RO"/>
              </w:rPr>
              <w:t>Mas</w:t>
            </w:r>
            <w:r w:rsidR="00E94E7C" w:rsidRPr="002D71B2">
              <w:rPr>
                <w:lang w:val="ro-RO"/>
              </w:rPr>
              <w:t>i, Piacenza d'Adige, S. Urbano ș</w:t>
            </w:r>
            <w:r w:rsidRPr="002D71B2">
              <w:rPr>
                <w:lang w:val="ro-RO"/>
              </w:rPr>
              <w:t xml:space="preserve">i </w:t>
            </w:r>
            <w:r w:rsidR="00E94E7C" w:rsidRPr="002D71B2">
              <w:rPr>
                <w:lang w:val="ro-RO"/>
              </w:rPr>
              <w:t>Vescovana din provincia Padova ș</w:t>
            </w:r>
            <w:r w:rsidRPr="002D71B2">
              <w:rPr>
                <w:lang w:val="ro-RO"/>
              </w:rPr>
              <w:t>i a zonei situate la sud de autostrada</w:t>
            </w:r>
          </w:p>
          <w:p w14:paraId="31BDFEA9" w14:textId="580729FF" w:rsidR="002F13EE" w:rsidRPr="002D71B2" w:rsidRDefault="002F13EE" w:rsidP="002F13EE">
            <w:pPr>
              <w:ind w:firstLine="0"/>
              <w:rPr>
                <w:lang w:val="ro-RO"/>
              </w:rPr>
            </w:pPr>
            <w:r w:rsidRPr="002D71B2">
              <w:rPr>
                <w:lang w:val="ro-RO"/>
              </w:rPr>
              <w:t>A4 din provincia Verona)], LV, LT [cu exc</w:t>
            </w:r>
            <w:r w:rsidR="00E94E7C" w:rsidRPr="002D71B2">
              <w:rPr>
                <w:lang w:val="ro-RO"/>
              </w:rPr>
              <w:t>epźia municipalităźilor Babtai ș</w:t>
            </w:r>
            <w:r w:rsidRPr="002D71B2">
              <w:rPr>
                <w:lang w:val="ro-RO"/>
              </w:rPr>
              <w:t>i Kėdaini</w:t>
            </w:r>
            <w:r w:rsidR="00E94E7C" w:rsidRPr="002D71B2">
              <w:rPr>
                <w:lang w:val="ro-RO"/>
              </w:rPr>
              <w:t xml:space="preserve">ai (regiunea Kaunas)], P, SI </w:t>
            </w:r>
            <w:r w:rsidRPr="002D71B2">
              <w:rPr>
                <w:lang w:val="ro-RO"/>
              </w:rPr>
              <w:t>[cu excepźia regiunil</w:t>
            </w:r>
            <w:r w:rsidR="00E94E7C" w:rsidRPr="002D71B2">
              <w:rPr>
                <w:lang w:val="ro-RO"/>
              </w:rPr>
              <w:t>or Gorenjska, Koroőka, Maribor ș</w:t>
            </w:r>
            <w:r w:rsidRPr="002D71B2">
              <w:rPr>
                <w:lang w:val="ro-RO"/>
              </w:rPr>
              <w:t>i Notranjska, a comun</w:t>
            </w:r>
            <w:r w:rsidR="00E94E7C" w:rsidRPr="002D71B2">
              <w:rPr>
                <w:lang w:val="ro-RO"/>
              </w:rPr>
              <w:t xml:space="preserve">elor Lendava, RenĀe-Vogrsko (la </w:t>
            </w:r>
            <w:r w:rsidRPr="002D71B2">
              <w:rPr>
                <w:lang w:val="ro-RO"/>
              </w:rPr>
              <w:t>sud de a</w:t>
            </w:r>
            <w:r w:rsidR="00E94E7C" w:rsidRPr="002D71B2">
              <w:rPr>
                <w:lang w:val="ro-RO"/>
              </w:rPr>
              <w:t>utostrada H4) și Velika Polana și a aș</w:t>
            </w:r>
            <w:r w:rsidRPr="002D71B2">
              <w:rPr>
                <w:lang w:val="ro-RO"/>
              </w:rPr>
              <w:t>ezărilor Fuūina, GabrovĀec, Glogovica, Gorenja vas, GradiĀek,</w:t>
            </w:r>
          </w:p>
          <w:p w14:paraId="7C575E14" w14:textId="11687E8B" w:rsidR="002F13EE" w:rsidRPr="002D71B2" w:rsidRDefault="002F13EE" w:rsidP="002F13EE">
            <w:pPr>
              <w:ind w:firstLine="0"/>
              <w:rPr>
                <w:lang w:val="ro-RO"/>
              </w:rPr>
            </w:pPr>
            <w:r w:rsidRPr="002D71B2">
              <w:rPr>
                <w:lang w:val="ro-RO"/>
              </w:rPr>
              <w:t xml:space="preserve">Grintovec, IvanĀna Gorica, Krka, Krőka vas, Male Lese, Malo ÿrnelo, Malo </w:t>
            </w:r>
            <w:r w:rsidR="00E94E7C" w:rsidRPr="002D71B2">
              <w:rPr>
                <w:lang w:val="ro-RO"/>
              </w:rPr>
              <w:t xml:space="preserve">Globoko, MarinĀa vas, MleőĀevo, </w:t>
            </w:r>
            <w:r w:rsidRPr="002D71B2">
              <w:rPr>
                <w:lang w:val="ro-RO"/>
              </w:rPr>
              <w:t>Mrzlo Polje, Muljava, Podbukovje, Potok pri Muljavi, Őentvid pri StiĀni, ŐkrjanĀ</w:t>
            </w:r>
            <w:r w:rsidR="00E94E7C" w:rsidRPr="002D71B2">
              <w:rPr>
                <w:lang w:val="ro-RO"/>
              </w:rPr>
              <w:t xml:space="preserve">e, Trebnja Gorica, Velike Lese, </w:t>
            </w:r>
            <w:r w:rsidRPr="002D71B2">
              <w:rPr>
                <w:lang w:val="ro-RO"/>
              </w:rPr>
              <w:t>Veliko ÿrnelo, Veliko Globoko, Vir pri StiĀni, Vrhpolje pri Őentvidu, Z</w:t>
            </w:r>
            <w:r w:rsidR="00E94E7C" w:rsidRPr="002D71B2">
              <w:rPr>
                <w:lang w:val="ro-RO"/>
              </w:rPr>
              <w:t xml:space="preserve">agradec și Znojile pri Krki din </w:t>
            </w:r>
            <w:r w:rsidRPr="002D71B2">
              <w:rPr>
                <w:lang w:val="ro-RO"/>
              </w:rPr>
              <w:t>comuna IvanĀna Gorica], SK [cu excepźia districtului Dunajská Stre</w:t>
            </w:r>
            <w:r w:rsidR="00E94E7C" w:rsidRPr="002D71B2">
              <w:rPr>
                <w:lang w:val="ro-RO"/>
              </w:rPr>
              <w:t xml:space="preserve">da, Hronovce și Hronské KľaĀany </w:t>
            </w:r>
            <w:r w:rsidRPr="002D71B2">
              <w:rPr>
                <w:lang w:val="ro-RO"/>
              </w:rPr>
              <w:t>(districtul Levice), Dvory nad Ŭitavou (districtul Nové Zámky), Málinec (districtul Poltár), Hrhov (districtul</w:t>
            </w:r>
          </w:p>
          <w:p w14:paraId="60E32486" w14:textId="44864397" w:rsidR="002F13EE" w:rsidRPr="002D71B2" w:rsidRDefault="002F13EE" w:rsidP="002F13EE">
            <w:pPr>
              <w:ind w:firstLine="0"/>
              <w:rPr>
                <w:lang w:val="ro-RO"/>
              </w:rPr>
            </w:pPr>
            <w:r w:rsidRPr="002D71B2">
              <w:rPr>
                <w:lang w:val="ro-RO"/>
              </w:rPr>
              <w:t>Roŭňava), Veľké Ripňany (districtul TopoľĀany), Kazimír, Luhyňa, Malý Hore</w:t>
            </w:r>
            <w:r w:rsidR="00E94E7C" w:rsidRPr="002D71B2">
              <w:rPr>
                <w:lang w:val="ro-RO"/>
              </w:rPr>
              <w:t>ő, Svätuőe și Zatín (districtul Trebiőov)], FI, UK (Insula Man ș</w:t>
            </w:r>
            <w:r w:rsidRPr="002D71B2">
              <w:rPr>
                <w:lang w:val="ro-RO"/>
              </w:rPr>
              <w:t>i Insulele Canalulu</w:t>
            </w:r>
          </w:p>
        </w:tc>
        <w:tc>
          <w:tcPr>
            <w:tcW w:w="1280" w:type="pct"/>
            <w:gridSpan w:val="5"/>
          </w:tcPr>
          <w:p w14:paraId="3D09A6EF" w14:textId="77777777" w:rsidR="00CD71F2" w:rsidRPr="002D71B2" w:rsidRDefault="00CD71F2" w:rsidP="00CD71F2">
            <w:pPr>
              <w:ind w:firstLine="708"/>
              <w:rPr>
                <w:lang w:val="ro-RO"/>
              </w:rPr>
            </w:pPr>
            <w:r w:rsidRPr="002D71B2">
              <w:rPr>
                <w:b/>
                <w:lang w:val="ro-RO"/>
              </w:rPr>
              <w:t>II. Bacterii,</w:t>
            </w:r>
            <w:r w:rsidRPr="002D71B2">
              <w:rPr>
                <w:lang w:val="ro-RO"/>
              </w:rPr>
              <w:t xml:space="preserve"> se modifică după cum urmează:</w:t>
            </w:r>
          </w:p>
          <w:p w14:paraId="1BBB5D39" w14:textId="77777777" w:rsidR="00CD71F2" w:rsidRPr="002D71B2" w:rsidRDefault="00CD71F2" w:rsidP="00CD71F2">
            <w:pPr>
              <w:ind w:firstLine="708"/>
              <w:rPr>
                <w:lang w:val="ro-RO"/>
              </w:rPr>
            </w:pPr>
            <w:r w:rsidRPr="002D71B2">
              <w:rPr>
                <w:lang w:val="ro-RO"/>
              </w:rPr>
              <w:t>la punctul 2, coloana 4 va avea următorul cuprins:</w:t>
            </w:r>
          </w:p>
          <w:p w14:paraId="04FD085E" w14:textId="2F143516" w:rsidR="006E762E" w:rsidRPr="002D71B2" w:rsidRDefault="00CD71F2" w:rsidP="00CD71F2">
            <w:pPr>
              <w:ind w:firstLine="708"/>
              <w:rPr>
                <w:sz w:val="24"/>
                <w:szCs w:val="24"/>
                <w:lang w:val="ro-RO"/>
              </w:rPr>
            </w:pPr>
            <w:r w:rsidRPr="002D71B2">
              <w:rPr>
                <w:lang w:val="ro-RO"/>
              </w:rPr>
              <w:t xml:space="preserve">„E [cu excepția comunităților autonome Andaluzia, Aragón, Castilla la Mancha, Castilla y León, Extremadura, a comunității autonome Madrid, Murcia, Navarra și La Rioja, a provinciei Guipuzcoa (Źara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 (cu excepția comunelor Busca, Centallo, Scarnafigi, Tarantasca și Villafalletto din provincia Cuneo), Sardinia, Sicilia [cu excepźia municipalităților Cesarò (provincia Messina), Maniace, Bronte, Adrano (provincia Catania) și Centuripe, Regalbuto și Troina (provincia Enna)], Toscana, Umbria, Valle d'Aosta, Veneto (cu excepźia provinciilor Rovigo și Veneźia, a comunelor Barbona, Boara Pisani, Castelbaldo, Masi, Piacenza d'Adige, S. Urbano și Vescovana din provincia Padova și a zonei situate la sud de autostrada A4 din provincia Verona)], LV, LT [cu excepția municipalităților Babtai </w:t>
            </w:r>
            <w:r w:rsidRPr="002D71B2">
              <w:rPr>
                <w:lang w:val="ro-RO"/>
              </w:rPr>
              <w:lastRenderedPageBreak/>
              <w:t>și Kėdainiai (regiunea Kaunas)], P, SI [cu excepția regiunilor Gorenjska, Koroőka, Maribor și Notranjska, a comunelor Lendava, RenĀe-Vogrsko (la sud de autostrada H4) și Velika Polana și a așezărilor Fuūina, GabrovĀec, Glogovica, Gorenja vas, GradiĀek, Grintovec, IvanĀna Gorica, Krka, Krőka vas, Male Lese, Malo ÿrnelo, Malo Globoko, MarinĀa vas, MleőĀevo, Mrzlo Polje, Muljava, Podbukovje, Potok pri Muljavi, Őentvid pri StiĀni, ŐkrjanĀe, Trebnja Gorica, Velike Lese, Veliko ÿrnelo, Veliko Globoko, Vir pri StiĀni, Vrhpolje pri Őentvidu, Zagradec și Znojile pri Krki din comuna IvanĀna Gorica], SK [cu excepźia districtului Dunajská Streda, Hronovce și Hronské KľaĀany (districtul Levice), Dvory nad Ŭitavou (districtul Nové Zámky), Málinec (districtul Poltár), Hrhov (districtul Roŭňava), Veľké Ripňany (districtul TopoľĀany), Kazimír, Luhyňa, Malý Horeő, Svätuőe și Zatín (districtul Trebiőov)], FI, UK (Insula Man și Insulele Canalului)”.</w:t>
            </w:r>
          </w:p>
        </w:tc>
        <w:tc>
          <w:tcPr>
            <w:tcW w:w="368" w:type="pct"/>
            <w:gridSpan w:val="3"/>
          </w:tcPr>
          <w:p w14:paraId="7A36AFE6" w14:textId="04A0911F" w:rsidR="002F13EE" w:rsidRPr="002D71B2" w:rsidRDefault="003A1D32" w:rsidP="00FD6CE1">
            <w:pPr>
              <w:ind w:firstLine="0"/>
              <w:jc w:val="center"/>
              <w:rPr>
                <w:b/>
                <w:sz w:val="18"/>
                <w:szCs w:val="18"/>
                <w:lang w:val="ro-RO"/>
              </w:rPr>
            </w:pPr>
            <w:r w:rsidRPr="002D71B2">
              <w:rPr>
                <w:b/>
                <w:sz w:val="18"/>
                <w:szCs w:val="18"/>
                <w:lang w:val="ro-RO"/>
              </w:rPr>
              <w:lastRenderedPageBreak/>
              <w:t>Compatibil</w:t>
            </w:r>
          </w:p>
        </w:tc>
        <w:tc>
          <w:tcPr>
            <w:tcW w:w="398" w:type="pct"/>
            <w:gridSpan w:val="3"/>
          </w:tcPr>
          <w:p w14:paraId="1F06FBC6" w14:textId="77777777" w:rsidR="002F13EE" w:rsidRPr="002D71B2" w:rsidRDefault="002F13EE" w:rsidP="00FD6CE1">
            <w:pPr>
              <w:ind w:firstLine="0"/>
              <w:jc w:val="center"/>
              <w:rPr>
                <w:b/>
                <w:lang w:val="ro-RO"/>
              </w:rPr>
            </w:pPr>
          </w:p>
        </w:tc>
        <w:tc>
          <w:tcPr>
            <w:tcW w:w="406" w:type="pct"/>
            <w:gridSpan w:val="3"/>
          </w:tcPr>
          <w:p w14:paraId="69F5A016" w14:textId="77777777" w:rsidR="002F13EE" w:rsidRPr="002D71B2" w:rsidRDefault="002F13EE" w:rsidP="00FD6CE1">
            <w:pPr>
              <w:ind w:firstLine="0"/>
              <w:jc w:val="center"/>
              <w:rPr>
                <w:b/>
                <w:lang w:val="ro-RO"/>
              </w:rPr>
            </w:pPr>
          </w:p>
        </w:tc>
        <w:tc>
          <w:tcPr>
            <w:tcW w:w="501" w:type="pct"/>
            <w:gridSpan w:val="3"/>
          </w:tcPr>
          <w:p w14:paraId="0F0B5EEF" w14:textId="77777777" w:rsidR="002F13EE" w:rsidRPr="002D71B2" w:rsidRDefault="002F13EE" w:rsidP="00FD6CE1">
            <w:pPr>
              <w:ind w:firstLine="0"/>
              <w:jc w:val="center"/>
              <w:rPr>
                <w:b/>
                <w:lang w:val="ro-RO"/>
              </w:rPr>
            </w:pPr>
          </w:p>
        </w:tc>
      </w:tr>
      <w:tr w:rsidR="002D71B2" w:rsidRPr="002D71B2" w14:paraId="2B565436" w14:textId="77777777" w:rsidTr="003A1D32">
        <w:trPr>
          <w:gridAfter w:val="2"/>
          <w:wAfter w:w="70" w:type="pct"/>
        </w:trPr>
        <w:tc>
          <w:tcPr>
            <w:tcW w:w="1976" w:type="pct"/>
            <w:gridSpan w:val="7"/>
          </w:tcPr>
          <w:p w14:paraId="67751BCB" w14:textId="77777777" w:rsidR="00E94E7C" w:rsidRPr="002D71B2" w:rsidRDefault="00E94E7C" w:rsidP="00E94E7C">
            <w:pPr>
              <w:ind w:firstLine="0"/>
              <w:rPr>
                <w:lang w:val="ro-RO"/>
              </w:rPr>
            </w:pPr>
            <w:r w:rsidRPr="002D71B2">
              <w:rPr>
                <w:lang w:val="ro-RO"/>
              </w:rPr>
              <w:lastRenderedPageBreak/>
              <w:t>(iii) litera (c) se modifică după cum urmează:</w:t>
            </w:r>
          </w:p>
          <w:p w14:paraId="3700BC9B" w14:textId="77777777" w:rsidR="002F13EE" w:rsidRPr="002D71B2" w:rsidRDefault="002F13EE" w:rsidP="00FD6CE1">
            <w:pPr>
              <w:ind w:firstLine="0"/>
              <w:rPr>
                <w:lang w:val="ro-RO"/>
              </w:rPr>
            </w:pPr>
          </w:p>
        </w:tc>
        <w:tc>
          <w:tcPr>
            <w:tcW w:w="1280" w:type="pct"/>
            <w:gridSpan w:val="5"/>
          </w:tcPr>
          <w:p w14:paraId="325069BD" w14:textId="52F0E7FA" w:rsidR="002F13EE" w:rsidRPr="002D71B2" w:rsidRDefault="00E94E7C" w:rsidP="008B0713">
            <w:pPr>
              <w:ind w:firstLine="0"/>
              <w:rPr>
                <w:lang w:val="ro-RO"/>
              </w:rPr>
            </w:pPr>
            <w:r w:rsidRPr="002D71B2">
              <w:rPr>
                <w:lang w:val="ro-RO"/>
              </w:rPr>
              <w:t>III. Ciuperci se completează după cum urmează:</w:t>
            </w:r>
          </w:p>
        </w:tc>
        <w:tc>
          <w:tcPr>
            <w:tcW w:w="368" w:type="pct"/>
            <w:gridSpan w:val="3"/>
          </w:tcPr>
          <w:p w14:paraId="51F552EC" w14:textId="423C623A" w:rsidR="002F13EE" w:rsidRPr="002D71B2" w:rsidRDefault="002F13EE" w:rsidP="00FD6CE1">
            <w:pPr>
              <w:ind w:firstLine="0"/>
              <w:jc w:val="center"/>
              <w:rPr>
                <w:b/>
                <w:sz w:val="18"/>
                <w:szCs w:val="18"/>
                <w:lang w:val="ro-RO"/>
              </w:rPr>
            </w:pPr>
          </w:p>
        </w:tc>
        <w:tc>
          <w:tcPr>
            <w:tcW w:w="398" w:type="pct"/>
            <w:gridSpan w:val="3"/>
          </w:tcPr>
          <w:p w14:paraId="4B7B0AB7" w14:textId="77777777" w:rsidR="002F13EE" w:rsidRPr="002D71B2" w:rsidRDefault="002F13EE" w:rsidP="00FD6CE1">
            <w:pPr>
              <w:ind w:firstLine="0"/>
              <w:jc w:val="center"/>
              <w:rPr>
                <w:b/>
                <w:lang w:val="ro-RO"/>
              </w:rPr>
            </w:pPr>
          </w:p>
        </w:tc>
        <w:tc>
          <w:tcPr>
            <w:tcW w:w="406" w:type="pct"/>
            <w:gridSpan w:val="3"/>
          </w:tcPr>
          <w:p w14:paraId="4A56E64C" w14:textId="77777777" w:rsidR="002F13EE" w:rsidRPr="002D71B2" w:rsidRDefault="002F13EE" w:rsidP="00FD6CE1">
            <w:pPr>
              <w:ind w:firstLine="0"/>
              <w:jc w:val="center"/>
              <w:rPr>
                <w:b/>
                <w:lang w:val="ro-RO"/>
              </w:rPr>
            </w:pPr>
          </w:p>
        </w:tc>
        <w:tc>
          <w:tcPr>
            <w:tcW w:w="501" w:type="pct"/>
            <w:gridSpan w:val="3"/>
          </w:tcPr>
          <w:p w14:paraId="02CDC6F5" w14:textId="77777777" w:rsidR="002F13EE" w:rsidRPr="002D71B2" w:rsidRDefault="002F13EE" w:rsidP="00FD6CE1">
            <w:pPr>
              <w:ind w:firstLine="0"/>
              <w:jc w:val="center"/>
              <w:rPr>
                <w:b/>
                <w:lang w:val="ro-RO"/>
              </w:rPr>
            </w:pPr>
          </w:p>
        </w:tc>
      </w:tr>
      <w:tr w:rsidR="002D71B2" w:rsidRPr="002D71B2" w14:paraId="4DCA85DE" w14:textId="77777777" w:rsidTr="006E762E">
        <w:trPr>
          <w:gridAfter w:val="2"/>
          <w:wAfter w:w="70" w:type="pct"/>
          <w:trHeight w:val="3793"/>
        </w:trPr>
        <w:tc>
          <w:tcPr>
            <w:tcW w:w="1976" w:type="pct"/>
            <w:gridSpan w:val="7"/>
          </w:tcPr>
          <w:p w14:paraId="26EECBEC" w14:textId="4A2F568F" w:rsidR="00E94E7C" w:rsidRPr="002D71B2" w:rsidRDefault="00060F17" w:rsidP="00E94E7C">
            <w:pPr>
              <w:ind w:firstLine="0"/>
              <w:rPr>
                <w:lang w:val="ro-RO"/>
              </w:rPr>
            </w:pPr>
            <w:r w:rsidRPr="002D71B2">
              <w:rPr>
                <w:lang w:val="ro-RO"/>
              </w:rPr>
              <w:lastRenderedPageBreak/>
              <w:t>— punctul 0.1 se înlocuieș</w:t>
            </w:r>
            <w:r w:rsidR="00E94E7C" w:rsidRPr="002D71B2">
              <w:rPr>
                <w:lang w:val="ro-RO"/>
              </w:rPr>
              <w:t>te cu următorul text:</w:t>
            </w:r>
          </w:p>
          <w:tbl>
            <w:tblPr>
              <w:tblStyle w:val="a3"/>
              <w:tblW w:w="0" w:type="auto"/>
              <w:tblLayout w:type="fixed"/>
              <w:tblLook w:val="04A0" w:firstRow="1" w:lastRow="0" w:firstColumn="1" w:lastColumn="0" w:noHBand="0" w:noVBand="1"/>
            </w:tblPr>
            <w:tblGrid>
              <w:gridCol w:w="1874"/>
              <w:gridCol w:w="1874"/>
              <w:gridCol w:w="1874"/>
            </w:tblGrid>
            <w:tr w:rsidR="002D71B2" w:rsidRPr="002D71B2" w14:paraId="3B405DAF" w14:textId="77777777" w:rsidTr="00E94E7C">
              <w:tc>
                <w:tcPr>
                  <w:tcW w:w="1874" w:type="dxa"/>
                </w:tcPr>
                <w:p w14:paraId="4C254719" w14:textId="147AB4F2" w:rsidR="00E94E7C" w:rsidRPr="002D71B2" w:rsidRDefault="00E94E7C" w:rsidP="00E94E7C">
                  <w:pPr>
                    <w:ind w:firstLine="0"/>
                    <w:rPr>
                      <w:lang w:val="ro-RO"/>
                    </w:rPr>
                  </w:pPr>
                  <w:r w:rsidRPr="002D71B2">
                    <w:rPr>
                      <w:lang w:val="ro-RO"/>
                    </w:rPr>
                    <w:t xml:space="preserve">„0.1. </w:t>
                  </w:r>
                  <w:r w:rsidRPr="002D71B2">
                    <w:rPr>
                      <w:i/>
                      <w:lang w:val="ro-RO"/>
                    </w:rPr>
                    <w:t>Cryphonectria parasitica</w:t>
                  </w:r>
                  <w:r w:rsidRPr="002D71B2">
                    <w:rPr>
                      <w:lang w:val="ro-RO"/>
                    </w:rPr>
                    <w:t xml:space="preserve"> (Murrill.) Barr</w:t>
                  </w:r>
                </w:p>
              </w:tc>
              <w:tc>
                <w:tcPr>
                  <w:tcW w:w="1874" w:type="dxa"/>
                </w:tcPr>
                <w:p w14:paraId="245A850B" w14:textId="77777777" w:rsidR="00E94E7C" w:rsidRPr="002D71B2" w:rsidRDefault="00E94E7C" w:rsidP="00E94E7C">
                  <w:pPr>
                    <w:ind w:firstLine="0"/>
                    <w:rPr>
                      <w:lang w:val="ro-RO"/>
                    </w:rPr>
                  </w:pPr>
                  <w:r w:rsidRPr="002D71B2">
                    <w:rPr>
                      <w:lang w:val="ro-RO"/>
                    </w:rPr>
                    <w:t>Lemnul, cu excepźia lemnului fără scoarźă, scoarźa izolată Ÿi</w:t>
                  </w:r>
                </w:p>
                <w:p w14:paraId="4D257980" w14:textId="0343570B" w:rsidR="00E94E7C" w:rsidRPr="002D71B2" w:rsidRDefault="00E94E7C" w:rsidP="00E94E7C">
                  <w:pPr>
                    <w:ind w:firstLine="0"/>
                    <w:rPr>
                      <w:lang w:val="ro-RO"/>
                    </w:rPr>
                  </w:pPr>
                  <w:r w:rsidRPr="002D71B2">
                    <w:rPr>
                      <w:lang w:val="ro-RO"/>
                    </w:rPr>
                    <w:t>plantele destinate plantării de Castanea Mill. Ÿi plantele destinate plantării, altele decât seminźele, de Quercus L.</w:t>
                  </w:r>
                </w:p>
              </w:tc>
              <w:tc>
                <w:tcPr>
                  <w:tcW w:w="1874" w:type="dxa"/>
                </w:tcPr>
                <w:p w14:paraId="669826A3" w14:textId="77777777" w:rsidR="00E94E7C" w:rsidRPr="002D71B2" w:rsidRDefault="00E94E7C" w:rsidP="00E94E7C">
                  <w:pPr>
                    <w:ind w:firstLine="0"/>
                    <w:rPr>
                      <w:lang w:val="ro-RO"/>
                    </w:rPr>
                  </w:pPr>
                  <w:r w:rsidRPr="002D71B2">
                    <w:rPr>
                      <w:lang w:val="ro-RO"/>
                    </w:rPr>
                    <w:t>CZ, IRL,</w:t>
                  </w:r>
                </w:p>
                <w:p w14:paraId="760F39FE" w14:textId="77777777" w:rsidR="00E94E7C" w:rsidRPr="002D71B2" w:rsidRDefault="00E94E7C" w:rsidP="00E94E7C">
                  <w:pPr>
                    <w:ind w:firstLine="0"/>
                    <w:rPr>
                      <w:lang w:val="ro-RO"/>
                    </w:rPr>
                  </w:pPr>
                  <w:r w:rsidRPr="002D71B2">
                    <w:rPr>
                      <w:lang w:val="ro-RO"/>
                    </w:rPr>
                    <w:t>S, UK”</w:t>
                  </w:r>
                </w:p>
                <w:p w14:paraId="31B30129" w14:textId="77777777" w:rsidR="00E94E7C" w:rsidRPr="002D71B2" w:rsidRDefault="00E94E7C" w:rsidP="00E94E7C">
                  <w:pPr>
                    <w:ind w:firstLine="0"/>
                    <w:rPr>
                      <w:lang w:val="ro-RO"/>
                    </w:rPr>
                  </w:pPr>
                </w:p>
              </w:tc>
            </w:tr>
          </w:tbl>
          <w:p w14:paraId="377FB36D" w14:textId="77777777" w:rsidR="00E94E7C" w:rsidRPr="002D71B2" w:rsidRDefault="00E94E7C" w:rsidP="00E94E7C">
            <w:pPr>
              <w:ind w:firstLine="0"/>
              <w:rPr>
                <w:lang w:val="ro-RO"/>
              </w:rPr>
            </w:pPr>
          </w:p>
          <w:p w14:paraId="418B0686" w14:textId="197D2B12" w:rsidR="00E94E7C" w:rsidRPr="002D71B2" w:rsidRDefault="00E94E7C" w:rsidP="00E94E7C">
            <w:pPr>
              <w:ind w:firstLine="0"/>
              <w:rPr>
                <w:lang w:val="ro-RO"/>
              </w:rPr>
            </w:pPr>
            <w:r w:rsidRPr="002D71B2">
              <w:rPr>
                <w:lang w:val="ro-RO"/>
              </w:rPr>
              <w:t>— la punctul 2, cuvintele „UK (Irlanda de Nord)” din coloana a treia se elimină.</w:t>
            </w:r>
          </w:p>
        </w:tc>
        <w:tc>
          <w:tcPr>
            <w:tcW w:w="1280" w:type="pct"/>
            <w:gridSpan w:val="5"/>
          </w:tcPr>
          <w:p w14:paraId="498220AF" w14:textId="77777777" w:rsidR="00060F17" w:rsidRPr="002D71B2" w:rsidRDefault="00060F17" w:rsidP="00060F17">
            <w:pPr>
              <w:ind w:firstLine="0"/>
              <w:rPr>
                <w:lang w:val="ro-RO"/>
              </w:rPr>
            </w:pPr>
            <w:r w:rsidRPr="002D71B2">
              <w:rPr>
                <w:lang w:val="ro-RO"/>
              </w:rPr>
              <w:t>punctul 2. se expune în următoarea redacție:</w:t>
            </w:r>
          </w:p>
          <w:p w14:paraId="504F0354" w14:textId="0D4DCF5D" w:rsidR="00E94E7C" w:rsidRPr="002D71B2" w:rsidRDefault="00E94E7C" w:rsidP="00E94E7C">
            <w:pPr>
              <w:ind w:firstLine="0"/>
              <w:rPr>
                <w:lang w:val="ro-RO"/>
              </w:rPr>
            </w:pPr>
          </w:p>
          <w:tbl>
            <w:tblPr>
              <w:tblStyle w:val="a3"/>
              <w:tblW w:w="0" w:type="auto"/>
              <w:tblLayout w:type="fixed"/>
              <w:tblLook w:val="04A0" w:firstRow="1" w:lastRow="0" w:firstColumn="1" w:lastColumn="0" w:noHBand="0" w:noVBand="1"/>
            </w:tblPr>
            <w:tblGrid>
              <w:gridCol w:w="514"/>
              <w:gridCol w:w="810"/>
              <w:gridCol w:w="1710"/>
              <w:gridCol w:w="526"/>
            </w:tblGrid>
            <w:tr w:rsidR="002D71B2" w:rsidRPr="002D71B2" w14:paraId="6C41CF36" w14:textId="77777777" w:rsidTr="00060F17">
              <w:tc>
                <w:tcPr>
                  <w:tcW w:w="514" w:type="dxa"/>
                </w:tcPr>
                <w:p w14:paraId="6ABA8F05" w14:textId="2D77C485" w:rsidR="00E94E7C" w:rsidRPr="002D71B2" w:rsidRDefault="00060F17" w:rsidP="00E94E7C">
                  <w:pPr>
                    <w:ind w:firstLine="0"/>
                    <w:rPr>
                      <w:lang w:val="ro-RO"/>
                    </w:rPr>
                  </w:pPr>
                  <w:r w:rsidRPr="002D71B2">
                    <w:rPr>
                      <w:lang w:val="ro-RO"/>
                    </w:rPr>
                    <w:t>”2.</w:t>
                  </w:r>
                </w:p>
              </w:tc>
              <w:tc>
                <w:tcPr>
                  <w:tcW w:w="810" w:type="dxa"/>
                </w:tcPr>
                <w:p w14:paraId="120DA5E9" w14:textId="2F46E90E" w:rsidR="00E94E7C" w:rsidRPr="002D71B2" w:rsidRDefault="00060F17" w:rsidP="00E94E7C">
                  <w:pPr>
                    <w:ind w:firstLine="0"/>
                    <w:rPr>
                      <w:lang w:val="ro-RO"/>
                    </w:rPr>
                  </w:pPr>
                  <w:r w:rsidRPr="002D71B2">
                    <w:rPr>
                      <w:i/>
                      <w:lang w:val="ro-RO"/>
                    </w:rPr>
                    <w:t>Cryphonectria parasitica</w:t>
                  </w:r>
                  <w:r w:rsidRPr="002D71B2">
                    <w:rPr>
                      <w:lang w:val="ro-RO"/>
                    </w:rPr>
                    <w:t xml:space="preserve"> (Murrill.) Barr.</w:t>
                  </w:r>
                </w:p>
              </w:tc>
              <w:tc>
                <w:tcPr>
                  <w:tcW w:w="1710" w:type="dxa"/>
                </w:tcPr>
                <w:p w14:paraId="30A28F1F" w14:textId="1D3E8E95" w:rsidR="00E94E7C" w:rsidRPr="002D71B2" w:rsidRDefault="00060F17" w:rsidP="00E94E7C">
                  <w:pPr>
                    <w:ind w:firstLine="0"/>
                    <w:rPr>
                      <w:lang w:val="ro-RO"/>
                    </w:rPr>
                  </w:pPr>
                  <w:r w:rsidRPr="002D71B2">
                    <w:rPr>
                      <w:lang w:val="ro-RO"/>
                    </w:rPr>
                    <w:t>Lemnul, cu excepția lemnului fără scoarță, scoarța izolată și plantele destinate plantării de Castanea Mill. și plantele destinate plantării, altele decât semințele, de Quercus L.</w:t>
                  </w:r>
                </w:p>
              </w:tc>
              <w:tc>
                <w:tcPr>
                  <w:tcW w:w="526" w:type="dxa"/>
                </w:tcPr>
                <w:p w14:paraId="1FFEAB99" w14:textId="77777777" w:rsidR="00060F17" w:rsidRPr="002D71B2" w:rsidRDefault="00060F17" w:rsidP="00060F17">
                  <w:pPr>
                    <w:ind w:firstLine="0"/>
                    <w:rPr>
                      <w:lang w:val="ro-RO"/>
                    </w:rPr>
                  </w:pPr>
                  <w:r w:rsidRPr="002D71B2">
                    <w:rPr>
                      <w:lang w:val="ro-RO"/>
                    </w:rPr>
                    <w:t>CZ, IRL,</w:t>
                  </w:r>
                </w:p>
                <w:p w14:paraId="0809DC3C" w14:textId="77777777" w:rsidR="00060F17" w:rsidRPr="002D71B2" w:rsidRDefault="00060F17" w:rsidP="00060F17">
                  <w:pPr>
                    <w:ind w:firstLine="0"/>
                    <w:rPr>
                      <w:lang w:val="ro-RO"/>
                    </w:rPr>
                  </w:pPr>
                  <w:r w:rsidRPr="002D71B2">
                    <w:rPr>
                      <w:lang w:val="ro-RO"/>
                    </w:rPr>
                    <w:t>S, UK”</w:t>
                  </w:r>
                </w:p>
                <w:p w14:paraId="675969EE" w14:textId="77777777" w:rsidR="00E94E7C" w:rsidRPr="002D71B2" w:rsidRDefault="00E94E7C" w:rsidP="00E94E7C">
                  <w:pPr>
                    <w:ind w:firstLine="0"/>
                    <w:rPr>
                      <w:lang w:val="ro-RO"/>
                    </w:rPr>
                  </w:pPr>
                </w:p>
              </w:tc>
            </w:tr>
          </w:tbl>
          <w:p w14:paraId="3EE24BF0" w14:textId="77777777" w:rsidR="00E94E7C" w:rsidRPr="002D71B2" w:rsidRDefault="00E94E7C" w:rsidP="00E94E7C">
            <w:pPr>
              <w:ind w:firstLine="0"/>
              <w:rPr>
                <w:lang w:val="ro-RO"/>
              </w:rPr>
            </w:pPr>
          </w:p>
          <w:p w14:paraId="0D860A51" w14:textId="4F119D13" w:rsidR="00E94E7C" w:rsidRPr="002D71B2" w:rsidRDefault="00E94E7C" w:rsidP="006E762E">
            <w:pPr>
              <w:ind w:firstLine="0"/>
              <w:rPr>
                <w:lang w:val="ro-RO"/>
              </w:rPr>
            </w:pPr>
            <w:r w:rsidRPr="002D71B2">
              <w:rPr>
                <w:lang w:val="ro-RO"/>
              </w:rPr>
              <w:t>la punctul 4,</w:t>
            </w:r>
            <w:r w:rsidR="006E762E" w:rsidRPr="002D71B2">
              <w:rPr>
                <w:lang w:val="ro-RO"/>
              </w:rPr>
              <w:t xml:space="preserve"> coloana 4,</w:t>
            </w:r>
            <w:r w:rsidRPr="002D71B2">
              <w:rPr>
                <w:lang w:val="ro-RO"/>
              </w:rPr>
              <w:t xml:space="preserve"> cuvintele ”UK (Irlanda de Nord) se exclud.</w:t>
            </w:r>
          </w:p>
        </w:tc>
        <w:tc>
          <w:tcPr>
            <w:tcW w:w="368" w:type="pct"/>
            <w:gridSpan w:val="3"/>
          </w:tcPr>
          <w:p w14:paraId="5A0DBB9F" w14:textId="77777777" w:rsidR="00E94E7C" w:rsidRPr="002D71B2" w:rsidRDefault="003A1D32" w:rsidP="00FD6CE1">
            <w:pPr>
              <w:ind w:firstLine="0"/>
              <w:jc w:val="center"/>
              <w:rPr>
                <w:b/>
                <w:sz w:val="18"/>
                <w:szCs w:val="18"/>
                <w:lang w:val="ro-RO"/>
              </w:rPr>
            </w:pPr>
            <w:r w:rsidRPr="002D71B2">
              <w:rPr>
                <w:b/>
                <w:sz w:val="18"/>
                <w:szCs w:val="18"/>
                <w:lang w:val="ro-RO"/>
              </w:rPr>
              <w:t>Compatibil</w:t>
            </w:r>
          </w:p>
          <w:p w14:paraId="5BE3BB52" w14:textId="77777777" w:rsidR="003A1D32" w:rsidRPr="002D71B2" w:rsidRDefault="003A1D32" w:rsidP="00FD6CE1">
            <w:pPr>
              <w:ind w:firstLine="0"/>
              <w:jc w:val="center"/>
              <w:rPr>
                <w:b/>
                <w:sz w:val="18"/>
                <w:szCs w:val="18"/>
                <w:lang w:val="ro-RO"/>
              </w:rPr>
            </w:pPr>
          </w:p>
          <w:p w14:paraId="4A961C98" w14:textId="77777777" w:rsidR="003A1D32" w:rsidRPr="002D71B2" w:rsidRDefault="003A1D32" w:rsidP="00FD6CE1">
            <w:pPr>
              <w:ind w:firstLine="0"/>
              <w:jc w:val="center"/>
              <w:rPr>
                <w:b/>
                <w:sz w:val="18"/>
                <w:szCs w:val="18"/>
                <w:lang w:val="ro-RO"/>
              </w:rPr>
            </w:pPr>
          </w:p>
          <w:p w14:paraId="7BD3CAF5" w14:textId="77777777" w:rsidR="003A1D32" w:rsidRPr="002D71B2" w:rsidRDefault="003A1D32" w:rsidP="00FD6CE1">
            <w:pPr>
              <w:ind w:firstLine="0"/>
              <w:jc w:val="center"/>
              <w:rPr>
                <w:b/>
                <w:sz w:val="18"/>
                <w:szCs w:val="18"/>
                <w:lang w:val="ro-RO"/>
              </w:rPr>
            </w:pPr>
          </w:p>
          <w:p w14:paraId="071E0DBF" w14:textId="77777777" w:rsidR="003A1D32" w:rsidRPr="002D71B2" w:rsidRDefault="003A1D32" w:rsidP="00FD6CE1">
            <w:pPr>
              <w:ind w:firstLine="0"/>
              <w:jc w:val="center"/>
              <w:rPr>
                <w:b/>
                <w:sz w:val="18"/>
                <w:szCs w:val="18"/>
                <w:lang w:val="ro-RO"/>
              </w:rPr>
            </w:pPr>
          </w:p>
          <w:p w14:paraId="27020BDD" w14:textId="77777777" w:rsidR="003A1D32" w:rsidRPr="002D71B2" w:rsidRDefault="003A1D32" w:rsidP="00FD6CE1">
            <w:pPr>
              <w:ind w:firstLine="0"/>
              <w:jc w:val="center"/>
              <w:rPr>
                <w:b/>
                <w:sz w:val="18"/>
                <w:szCs w:val="18"/>
                <w:lang w:val="ro-RO"/>
              </w:rPr>
            </w:pPr>
          </w:p>
          <w:p w14:paraId="148DEEF6" w14:textId="77777777" w:rsidR="003A1D32" w:rsidRPr="002D71B2" w:rsidRDefault="003A1D32" w:rsidP="00FD6CE1">
            <w:pPr>
              <w:ind w:firstLine="0"/>
              <w:jc w:val="center"/>
              <w:rPr>
                <w:b/>
                <w:sz w:val="18"/>
                <w:szCs w:val="18"/>
                <w:lang w:val="ro-RO"/>
              </w:rPr>
            </w:pPr>
          </w:p>
          <w:p w14:paraId="24150665" w14:textId="77777777" w:rsidR="003A1D32" w:rsidRPr="002D71B2" w:rsidRDefault="003A1D32" w:rsidP="00FD6CE1">
            <w:pPr>
              <w:ind w:firstLine="0"/>
              <w:jc w:val="center"/>
              <w:rPr>
                <w:b/>
                <w:sz w:val="18"/>
                <w:szCs w:val="18"/>
                <w:lang w:val="ro-RO"/>
              </w:rPr>
            </w:pPr>
          </w:p>
          <w:p w14:paraId="55A31EEA" w14:textId="77777777" w:rsidR="003A1D32" w:rsidRPr="002D71B2" w:rsidRDefault="003A1D32" w:rsidP="00FD6CE1">
            <w:pPr>
              <w:ind w:firstLine="0"/>
              <w:jc w:val="center"/>
              <w:rPr>
                <w:b/>
                <w:sz w:val="18"/>
                <w:szCs w:val="18"/>
                <w:lang w:val="ro-RO"/>
              </w:rPr>
            </w:pPr>
          </w:p>
          <w:p w14:paraId="6DE5E91F" w14:textId="77777777" w:rsidR="003A1D32" w:rsidRPr="002D71B2" w:rsidRDefault="003A1D32" w:rsidP="00FD6CE1">
            <w:pPr>
              <w:ind w:firstLine="0"/>
              <w:jc w:val="center"/>
              <w:rPr>
                <w:b/>
                <w:sz w:val="18"/>
                <w:szCs w:val="18"/>
                <w:lang w:val="ro-RO"/>
              </w:rPr>
            </w:pPr>
          </w:p>
          <w:p w14:paraId="282D3C9B" w14:textId="77777777" w:rsidR="003A1D32" w:rsidRPr="002D71B2" w:rsidRDefault="003A1D32" w:rsidP="00FD6CE1">
            <w:pPr>
              <w:ind w:firstLine="0"/>
              <w:jc w:val="center"/>
              <w:rPr>
                <w:b/>
                <w:sz w:val="18"/>
                <w:szCs w:val="18"/>
                <w:lang w:val="ro-RO"/>
              </w:rPr>
            </w:pPr>
          </w:p>
          <w:p w14:paraId="6A7AC0FA" w14:textId="77777777" w:rsidR="003A1D32" w:rsidRPr="002D71B2" w:rsidRDefault="003A1D32" w:rsidP="00FD6CE1">
            <w:pPr>
              <w:ind w:firstLine="0"/>
              <w:jc w:val="center"/>
              <w:rPr>
                <w:b/>
                <w:sz w:val="18"/>
                <w:szCs w:val="18"/>
                <w:lang w:val="ro-RO"/>
              </w:rPr>
            </w:pPr>
          </w:p>
          <w:p w14:paraId="024A1948" w14:textId="77777777" w:rsidR="003A1D32" w:rsidRPr="002D71B2" w:rsidRDefault="003A1D32" w:rsidP="00FD6CE1">
            <w:pPr>
              <w:ind w:firstLine="0"/>
              <w:jc w:val="center"/>
              <w:rPr>
                <w:b/>
                <w:sz w:val="18"/>
                <w:szCs w:val="18"/>
                <w:lang w:val="ro-RO"/>
              </w:rPr>
            </w:pPr>
          </w:p>
          <w:p w14:paraId="6FB88631" w14:textId="77777777" w:rsidR="003A1D32" w:rsidRPr="002D71B2" w:rsidRDefault="003A1D32" w:rsidP="00FD6CE1">
            <w:pPr>
              <w:ind w:firstLine="0"/>
              <w:jc w:val="center"/>
              <w:rPr>
                <w:b/>
                <w:sz w:val="18"/>
                <w:szCs w:val="18"/>
                <w:lang w:val="ro-RO"/>
              </w:rPr>
            </w:pPr>
          </w:p>
          <w:p w14:paraId="1500F7FF" w14:textId="77777777" w:rsidR="003A1D32" w:rsidRPr="002D71B2" w:rsidRDefault="003A1D32" w:rsidP="00FD6CE1">
            <w:pPr>
              <w:ind w:firstLine="0"/>
              <w:jc w:val="center"/>
              <w:rPr>
                <w:b/>
                <w:sz w:val="18"/>
                <w:szCs w:val="18"/>
                <w:lang w:val="ro-RO"/>
              </w:rPr>
            </w:pPr>
          </w:p>
          <w:p w14:paraId="6A466B6A" w14:textId="605AAAE1" w:rsidR="003A1D32" w:rsidRPr="002D71B2" w:rsidRDefault="003A1D32" w:rsidP="00FD6CE1">
            <w:pPr>
              <w:ind w:firstLine="0"/>
              <w:jc w:val="center"/>
              <w:rPr>
                <w:b/>
                <w:sz w:val="18"/>
                <w:szCs w:val="18"/>
                <w:lang w:val="ro-RO"/>
              </w:rPr>
            </w:pPr>
            <w:r w:rsidRPr="002D71B2">
              <w:rPr>
                <w:b/>
                <w:sz w:val="18"/>
                <w:szCs w:val="18"/>
                <w:lang w:val="ro-RO"/>
              </w:rPr>
              <w:t>Compatibil</w:t>
            </w:r>
          </w:p>
        </w:tc>
        <w:tc>
          <w:tcPr>
            <w:tcW w:w="398" w:type="pct"/>
            <w:gridSpan w:val="3"/>
          </w:tcPr>
          <w:p w14:paraId="2A939EDF" w14:textId="77777777" w:rsidR="00E94E7C" w:rsidRPr="002D71B2" w:rsidRDefault="00E94E7C" w:rsidP="00FD6CE1">
            <w:pPr>
              <w:ind w:firstLine="0"/>
              <w:jc w:val="center"/>
              <w:rPr>
                <w:b/>
                <w:lang w:val="ro-RO"/>
              </w:rPr>
            </w:pPr>
          </w:p>
        </w:tc>
        <w:tc>
          <w:tcPr>
            <w:tcW w:w="406" w:type="pct"/>
            <w:gridSpan w:val="3"/>
          </w:tcPr>
          <w:p w14:paraId="7C4290EC" w14:textId="77777777" w:rsidR="00E94E7C" w:rsidRPr="002D71B2" w:rsidRDefault="00E94E7C" w:rsidP="00FD6CE1">
            <w:pPr>
              <w:ind w:firstLine="0"/>
              <w:jc w:val="center"/>
              <w:rPr>
                <w:b/>
                <w:lang w:val="ro-RO"/>
              </w:rPr>
            </w:pPr>
          </w:p>
        </w:tc>
        <w:tc>
          <w:tcPr>
            <w:tcW w:w="501" w:type="pct"/>
            <w:gridSpan w:val="3"/>
          </w:tcPr>
          <w:p w14:paraId="20BEAB9E" w14:textId="77777777" w:rsidR="00E94E7C" w:rsidRPr="002D71B2" w:rsidRDefault="00E94E7C" w:rsidP="00FD6CE1">
            <w:pPr>
              <w:ind w:firstLine="0"/>
              <w:jc w:val="center"/>
              <w:rPr>
                <w:b/>
                <w:lang w:val="ro-RO"/>
              </w:rPr>
            </w:pPr>
          </w:p>
        </w:tc>
      </w:tr>
      <w:tr w:rsidR="002D71B2" w:rsidRPr="002D71B2" w14:paraId="47CC7048" w14:textId="77777777" w:rsidTr="003A1D32">
        <w:trPr>
          <w:gridAfter w:val="2"/>
          <w:wAfter w:w="70" w:type="pct"/>
        </w:trPr>
        <w:tc>
          <w:tcPr>
            <w:tcW w:w="1976" w:type="pct"/>
            <w:gridSpan w:val="7"/>
          </w:tcPr>
          <w:p w14:paraId="49FB8B68" w14:textId="77777777" w:rsidR="00060F17" w:rsidRPr="002D71B2" w:rsidRDefault="00060F17" w:rsidP="00060F17">
            <w:pPr>
              <w:ind w:firstLine="0"/>
              <w:rPr>
                <w:lang w:val="ro-RO"/>
              </w:rPr>
            </w:pPr>
            <w:r w:rsidRPr="002D71B2">
              <w:rPr>
                <w:lang w:val="ro-RO"/>
              </w:rPr>
              <w:t>(iv) litera (d) se modifică după cum urmează:</w:t>
            </w:r>
          </w:p>
          <w:p w14:paraId="3C79C32B" w14:textId="77777777" w:rsidR="00060F17" w:rsidRPr="002D71B2" w:rsidRDefault="00060F17" w:rsidP="00060F17">
            <w:pPr>
              <w:ind w:firstLine="0"/>
              <w:rPr>
                <w:lang w:val="ro-RO"/>
              </w:rPr>
            </w:pPr>
          </w:p>
          <w:p w14:paraId="522002DA" w14:textId="0E6B3D23" w:rsidR="00060F17" w:rsidRPr="002D71B2" w:rsidRDefault="00060F17" w:rsidP="00060F17">
            <w:pPr>
              <w:ind w:firstLine="0"/>
              <w:rPr>
                <w:lang w:val="ro-RO"/>
              </w:rPr>
            </w:pPr>
            <w:r w:rsidRPr="002D71B2">
              <w:rPr>
                <w:lang w:val="ro-RO"/>
              </w:rPr>
              <w:t>— la punctul 1, textul coloanei a treia se înlocuiește cu următorul text:</w:t>
            </w:r>
          </w:p>
          <w:p w14:paraId="123B3667" w14:textId="6F391104" w:rsidR="00060F17" w:rsidRPr="002D71B2" w:rsidRDefault="00060F17" w:rsidP="00060F17">
            <w:pPr>
              <w:ind w:firstLine="0"/>
              <w:rPr>
                <w:lang w:val="ro-RO"/>
              </w:rPr>
            </w:pPr>
            <w:r w:rsidRPr="002D71B2">
              <w:rPr>
                <w:lang w:val="ro-RO"/>
              </w:rPr>
              <w:t>„EL (cu excepźia unităźilor regionale Argolida, Arta, Chania și Lakonia), M, P (cu excepźia Algarve, Madeira și districtul Odemira din Alentejo)”;</w:t>
            </w:r>
          </w:p>
        </w:tc>
        <w:tc>
          <w:tcPr>
            <w:tcW w:w="1280" w:type="pct"/>
            <w:gridSpan w:val="5"/>
          </w:tcPr>
          <w:p w14:paraId="79F00D88" w14:textId="1783FEA4" w:rsidR="00060F17" w:rsidRPr="002D71B2" w:rsidRDefault="00060F17" w:rsidP="00E94E7C">
            <w:pPr>
              <w:ind w:firstLine="0"/>
              <w:rPr>
                <w:lang w:val="ro-RO"/>
              </w:rPr>
            </w:pPr>
            <w:r w:rsidRPr="002D71B2">
              <w:rPr>
                <w:lang w:val="ro-RO"/>
              </w:rPr>
              <w:t>IV. Virusuri și organisme analoage</w:t>
            </w:r>
            <w:r w:rsidR="006E762E" w:rsidRPr="002D71B2">
              <w:rPr>
                <w:lang w:val="ro-RO"/>
              </w:rPr>
              <w:t>,</w:t>
            </w:r>
            <w:r w:rsidRPr="002D71B2">
              <w:rPr>
                <w:lang w:val="ro-RO"/>
              </w:rPr>
              <w:t xml:space="preserve"> se modifică după cum urmează:</w:t>
            </w:r>
          </w:p>
          <w:p w14:paraId="36EBC3E9" w14:textId="33FB1F96" w:rsidR="00060F17" w:rsidRPr="002D71B2" w:rsidRDefault="006E762E" w:rsidP="00060F17">
            <w:pPr>
              <w:ind w:firstLine="0"/>
              <w:rPr>
                <w:lang w:val="ro-RO"/>
              </w:rPr>
            </w:pPr>
            <w:r w:rsidRPr="002D71B2">
              <w:rPr>
                <w:lang w:val="ro-RO"/>
              </w:rPr>
              <w:t>la punctul 1, coloan</w:t>
            </w:r>
            <w:r w:rsidR="00060F17" w:rsidRPr="002D71B2">
              <w:rPr>
                <w:lang w:val="ro-RO"/>
              </w:rPr>
              <w:t>a</w:t>
            </w:r>
            <w:r w:rsidRPr="002D71B2">
              <w:rPr>
                <w:lang w:val="ro-RO"/>
              </w:rPr>
              <w:t>4 va avea următorul cuprins</w:t>
            </w:r>
            <w:r w:rsidR="00060F17" w:rsidRPr="002D71B2">
              <w:rPr>
                <w:lang w:val="ro-RO"/>
              </w:rPr>
              <w:t>:</w:t>
            </w:r>
          </w:p>
          <w:p w14:paraId="04A2C2FF" w14:textId="0DC793B2" w:rsidR="00060F17" w:rsidRPr="002D71B2" w:rsidRDefault="00060F17" w:rsidP="00060F17">
            <w:pPr>
              <w:ind w:firstLine="0"/>
              <w:rPr>
                <w:lang w:val="ro-RO"/>
              </w:rPr>
            </w:pPr>
            <w:r w:rsidRPr="002D71B2">
              <w:rPr>
                <w:lang w:val="ro-RO"/>
              </w:rPr>
              <w:t>„EL (cu excepția unităților regionale Argolida, Arta, Chania și Lakonia), M, P (cu excepția Algarve, Madeira și districtul Odemira din Alentejo)”;</w:t>
            </w:r>
          </w:p>
        </w:tc>
        <w:tc>
          <w:tcPr>
            <w:tcW w:w="368" w:type="pct"/>
            <w:gridSpan w:val="3"/>
          </w:tcPr>
          <w:p w14:paraId="731F5F3D" w14:textId="40923EF9" w:rsidR="00060F17" w:rsidRPr="002D71B2" w:rsidRDefault="00D86C40" w:rsidP="00FD6CE1">
            <w:pPr>
              <w:ind w:firstLine="0"/>
              <w:jc w:val="center"/>
              <w:rPr>
                <w:b/>
                <w:sz w:val="18"/>
                <w:szCs w:val="18"/>
                <w:lang w:val="ro-RO"/>
              </w:rPr>
            </w:pPr>
            <w:r w:rsidRPr="002D71B2">
              <w:rPr>
                <w:b/>
                <w:sz w:val="18"/>
                <w:szCs w:val="18"/>
                <w:lang w:val="ro-RO"/>
              </w:rPr>
              <w:t>Compatibil</w:t>
            </w:r>
          </w:p>
        </w:tc>
        <w:tc>
          <w:tcPr>
            <w:tcW w:w="398" w:type="pct"/>
            <w:gridSpan w:val="3"/>
          </w:tcPr>
          <w:p w14:paraId="1595A69E" w14:textId="77777777" w:rsidR="00060F17" w:rsidRPr="002D71B2" w:rsidRDefault="00060F17" w:rsidP="00FD6CE1">
            <w:pPr>
              <w:ind w:firstLine="0"/>
              <w:jc w:val="center"/>
              <w:rPr>
                <w:b/>
                <w:lang w:val="ro-RO"/>
              </w:rPr>
            </w:pPr>
          </w:p>
        </w:tc>
        <w:tc>
          <w:tcPr>
            <w:tcW w:w="406" w:type="pct"/>
            <w:gridSpan w:val="3"/>
          </w:tcPr>
          <w:p w14:paraId="2925ADD4" w14:textId="77777777" w:rsidR="00060F17" w:rsidRPr="002D71B2" w:rsidRDefault="00060F17" w:rsidP="00FD6CE1">
            <w:pPr>
              <w:ind w:firstLine="0"/>
              <w:jc w:val="center"/>
              <w:rPr>
                <w:b/>
                <w:lang w:val="ro-RO"/>
              </w:rPr>
            </w:pPr>
          </w:p>
        </w:tc>
        <w:tc>
          <w:tcPr>
            <w:tcW w:w="501" w:type="pct"/>
            <w:gridSpan w:val="3"/>
          </w:tcPr>
          <w:p w14:paraId="258A5ADC" w14:textId="77777777" w:rsidR="00060F17" w:rsidRPr="002D71B2" w:rsidRDefault="00060F17" w:rsidP="00FD6CE1">
            <w:pPr>
              <w:ind w:firstLine="0"/>
              <w:jc w:val="center"/>
              <w:rPr>
                <w:b/>
                <w:lang w:val="ro-RO"/>
              </w:rPr>
            </w:pPr>
          </w:p>
        </w:tc>
      </w:tr>
      <w:tr w:rsidR="002D71B2" w:rsidRPr="002D71B2" w14:paraId="32B6E4E8" w14:textId="77777777" w:rsidTr="003A1D32">
        <w:trPr>
          <w:gridAfter w:val="2"/>
          <w:wAfter w:w="70" w:type="pct"/>
        </w:trPr>
        <w:tc>
          <w:tcPr>
            <w:tcW w:w="1976" w:type="pct"/>
            <w:gridSpan w:val="7"/>
          </w:tcPr>
          <w:p w14:paraId="48219618" w14:textId="3FE2296F" w:rsidR="00060F17" w:rsidRPr="002D71B2" w:rsidRDefault="00060F17" w:rsidP="00060F17">
            <w:pPr>
              <w:ind w:firstLine="0"/>
              <w:rPr>
                <w:lang w:val="ro-RO"/>
              </w:rPr>
            </w:pPr>
            <w:r w:rsidRPr="002D71B2">
              <w:rPr>
                <w:lang w:val="ro-RO"/>
              </w:rPr>
              <w:t>(3) Anexa III se modifică după cum urmează:</w:t>
            </w:r>
          </w:p>
        </w:tc>
        <w:tc>
          <w:tcPr>
            <w:tcW w:w="1280" w:type="pct"/>
            <w:gridSpan w:val="5"/>
          </w:tcPr>
          <w:p w14:paraId="4B87E9BD" w14:textId="6952D808" w:rsidR="00060F17" w:rsidRPr="002D71B2" w:rsidRDefault="00855024" w:rsidP="00E94E7C">
            <w:pPr>
              <w:ind w:firstLine="0"/>
              <w:rPr>
                <w:lang w:val="ro-RO"/>
              </w:rPr>
            </w:pPr>
            <w:r w:rsidRPr="002D71B2">
              <w:rPr>
                <w:lang w:val="ro-RO"/>
              </w:rPr>
              <w:t>3. în Anexa nr.2</w:t>
            </w:r>
            <w:r w:rsidRPr="002D71B2">
              <w:rPr>
                <w:vertAlign w:val="superscript"/>
                <w:lang w:val="ro-RO"/>
              </w:rPr>
              <w:t>1</w:t>
            </w:r>
          </w:p>
        </w:tc>
        <w:tc>
          <w:tcPr>
            <w:tcW w:w="368" w:type="pct"/>
            <w:gridSpan w:val="3"/>
          </w:tcPr>
          <w:p w14:paraId="381EDB64" w14:textId="276A1085" w:rsidR="00060F17" w:rsidRPr="002D71B2" w:rsidRDefault="00060F17" w:rsidP="00FD6CE1">
            <w:pPr>
              <w:ind w:firstLine="0"/>
              <w:jc w:val="center"/>
              <w:rPr>
                <w:b/>
                <w:sz w:val="18"/>
                <w:szCs w:val="18"/>
                <w:lang w:val="ro-RO"/>
              </w:rPr>
            </w:pPr>
          </w:p>
        </w:tc>
        <w:tc>
          <w:tcPr>
            <w:tcW w:w="398" w:type="pct"/>
            <w:gridSpan w:val="3"/>
          </w:tcPr>
          <w:p w14:paraId="12D35C1B" w14:textId="77777777" w:rsidR="00060F17" w:rsidRPr="002D71B2" w:rsidRDefault="00060F17" w:rsidP="00FD6CE1">
            <w:pPr>
              <w:ind w:firstLine="0"/>
              <w:jc w:val="center"/>
              <w:rPr>
                <w:b/>
                <w:lang w:val="ro-RO"/>
              </w:rPr>
            </w:pPr>
          </w:p>
        </w:tc>
        <w:tc>
          <w:tcPr>
            <w:tcW w:w="406" w:type="pct"/>
            <w:gridSpan w:val="3"/>
          </w:tcPr>
          <w:p w14:paraId="518123F1" w14:textId="77777777" w:rsidR="00060F17" w:rsidRPr="002D71B2" w:rsidRDefault="00060F17" w:rsidP="00FD6CE1">
            <w:pPr>
              <w:ind w:firstLine="0"/>
              <w:jc w:val="center"/>
              <w:rPr>
                <w:b/>
                <w:lang w:val="ro-RO"/>
              </w:rPr>
            </w:pPr>
          </w:p>
        </w:tc>
        <w:tc>
          <w:tcPr>
            <w:tcW w:w="501" w:type="pct"/>
            <w:gridSpan w:val="3"/>
          </w:tcPr>
          <w:p w14:paraId="624CADDD" w14:textId="77777777" w:rsidR="00060F17" w:rsidRPr="002D71B2" w:rsidRDefault="00060F17" w:rsidP="00FD6CE1">
            <w:pPr>
              <w:ind w:firstLine="0"/>
              <w:jc w:val="center"/>
              <w:rPr>
                <w:b/>
                <w:lang w:val="ro-RO"/>
              </w:rPr>
            </w:pPr>
          </w:p>
        </w:tc>
      </w:tr>
      <w:tr w:rsidR="002D71B2" w:rsidRPr="002D71B2" w14:paraId="5E149277" w14:textId="77777777" w:rsidTr="003A1D32">
        <w:trPr>
          <w:gridAfter w:val="2"/>
          <w:wAfter w:w="70" w:type="pct"/>
        </w:trPr>
        <w:tc>
          <w:tcPr>
            <w:tcW w:w="1976" w:type="pct"/>
            <w:gridSpan w:val="7"/>
          </w:tcPr>
          <w:p w14:paraId="144FBBBF" w14:textId="77777777" w:rsidR="00060F17" w:rsidRPr="002D71B2" w:rsidRDefault="00060F17" w:rsidP="00E94E7C">
            <w:pPr>
              <w:ind w:firstLine="0"/>
              <w:rPr>
                <w:lang w:val="ro-RO"/>
              </w:rPr>
            </w:pPr>
            <w:r w:rsidRPr="002D71B2">
              <w:rPr>
                <w:lang w:val="ro-RO"/>
              </w:rPr>
              <w:t>a) punctul 14 din partea A se înlocuiește cu următorul text:</w:t>
            </w:r>
          </w:p>
          <w:p w14:paraId="4D932B24" w14:textId="77777777" w:rsidR="00855024" w:rsidRPr="002D71B2" w:rsidRDefault="00855024" w:rsidP="00E94E7C">
            <w:pPr>
              <w:ind w:firstLine="0"/>
              <w:rPr>
                <w:lang w:val="ro-RO"/>
              </w:rPr>
            </w:pPr>
          </w:p>
          <w:p w14:paraId="21EAD8D3" w14:textId="77777777" w:rsidR="00855024" w:rsidRPr="002D71B2" w:rsidRDefault="00855024" w:rsidP="00E94E7C">
            <w:pPr>
              <w:ind w:firstLine="0"/>
              <w:rPr>
                <w:lang w:val="ro-RO"/>
              </w:rPr>
            </w:pPr>
          </w:p>
          <w:tbl>
            <w:tblPr>
              <w:tblStyle w:val="a3"/>
              <w:tblW w:w="0" w:type="auto"/>
              <w:tblLayout w:type="fixed"/>
              <w:tblLook w:val="04A0" w:firstRow="1" w:lastRow="0" w:firstColumn="1" w:lastColumn="0" w:noHBand="0" w:noVBand="1"/>
            </w:tblPr>
            <w:tblGrid>
              <w:gridCol w:w="3600"/>
              <w:gridCol w:w="1420"/>
            </w:tblGrid>
            <w:tr w:rsidR="002D71B2" w:rsidRPr="002D71B2" w14:paraId="6D80243F" w14:textId="77777777" w:rsidTr="00855024">
              <w:tc>
                <w:tcPr>
                  <w:tcW w:w="3600" w:type="dxa"/>
                </w:tcPr>
                <w:p w14:paraId="7DAF7C24" w14:textId="5A514CC0" w:rsidR="00855024" w:rsidRPr="002D71B2" w:rsidRDefault="00855024" w:rsidP="00060F17">
                  <w:pPr>
                    <w:ind w:firstLine="0"/>
                    <w:rPr>
                      <w:lang w:val="ro-RO"/>
                    </w:rPr>
                  </w:pPr>
                  <w:r w:rsidRPr="002D71B2">
                    <w:rPr>
                      <w:lang w:val="ro-RO"/>
                    </w:rPr>
                    <w:t>14. Solul ca atare, care constă în substanźe organice solide, și mediul de creștere ca atare, care constă integral sau parźial în substanźe organice solide, altele decât cele alcătuite în întregime din turbă sau fibre de Cocos nucifera L., neutilizate anterior pentru creșterea plantelor sau în orice scopuri agricole</w:t>
                  </w:r>
                </w:p>
              </w:tc>
              <w:tc>
                <w:tcPr>
                  <w:tcW w:w="1420" w:type="dxa"/>
                </w:tcPr>
                <w:p w14:paraId="27E16D4E" w14:textId="35F1E45A" w:rsidR="00855024" w:rsidRPr="002D71B2" w:rsidRDefault="00855024" w:rsidP="00060F17">
                  <w:pPr>
                    <w:ind w:firstLine="0"/>
                    <w:rPr>
                      <w:lang w:val="ro-RO"/>
                    </w:rPr>
                  </w:pPr>
                  <w:r w:rsidRPr="002D71B2">
                    <w:rPr>
                      <w:lang w:val="ro-RO"/>
                    </w:rPr>
                    <w:t>Țările terțe cu</w:t>
                  </w:r>
                </w:p>
                <w:p w14:paraId="503A73FA" w14:textId="3E6F96B7" w:rsidR="00855024" w:rsidRPr="002D71B2" w:rsidRDefault="00855024" w:rsidP="00060F17">
                  <w:pPr>
                    <w:ind w:firstLine="0"/>
                    <w:rPr>
                      <w:lang w:val="ro-RO"/>
                    </w:rPr>
                  </w:pPr>
                  <w:r w:rsidRPr="002D71B2">
                    <w:rPr>
                      <w:lang w:val="ro-RO"/>
                    </w:rPr>
                    <w:t>excepția Elveției”</w:t>
                  </w:r>
                </w:p>
              </w:tc>
            </w:tr>
          </w:tbl>
          <w:p w14:paraId="67F9A153" w14:textId="0DC33187" w:rsidR="00060F17" w:rsidRPr="002D71B2" w:rsidRDefault="00060F17" w:rsidP="00E94E7C">
            <w:pPr>
              <w:ind w:firstLine="0"/>
              <w:rPr>
                <w:lang w:val="ro-RO"/>
              </w:rPr>
            </w:pPr>
          </w:p>
        </w:tc>
        <w:tc>
          <w:tcPr>
            <w:tcW w:w="1280" w:type="pct"/>
            <w:gridSpan w:val="5"/>
          </w:tcPr>
          <w:p w14:paraId="4DFBDC1D" w14:textId="461EC15D" w:rsidR="00855024" w:rsidRPr="002D71B2" w:rsidRDefault="00855024" w:rsidP="00855024">
            <w:pPr>
              <w:ind w:firstLine="0"/>
              <w:rPr>
                <w:lang w:val="ro-RO"/>
              </w:rPr>
            </w:pPr>
            <w:r w:rsidRPr="002D71B2">
              <w:rPr>
                <w:lang w:val="ro-RO"/>
              </w:rPr>
              <w:t>I. Insecte, acarieni şi nematozi în toate stadiile de dezvoltare</w:t>
            </w:r>
            <w:r w:rsidR="006E762E" w:rsidRPr="002D71B2">
              <w:rPr>
                <w:lang w:val="ro-RO"/>
              </w:rPr>
              <w:t>,</w:t>
            </w:r>
            <w:r w:rsidRPr="002D71B2">
              <w:rPr>
                <w:lang w:val="ro-RO"/>
              </w:rPr>
              <w:t xml:space="preserve"> punctul 14 </w:t>
            </w:r>
            <w:r w:rsidR="006E762E" w:rsidRPr="002D71B2">
              <w:rPr>
                <w:lang w:val="ro-RO"/>
              </w:rPr>
              <w:t>va avea următorul cuprins</w:t>
            </w:r>
            <w:r w:rsidRPr="002D71B2">
              <w:rPr>
                <w:lang w:val="ro-RO"/>
              </w:rPr>
              <w:t>:</w:t>
            </w:r>
          </w:p>
          <w:tbl>
            <w:tblPr>
              <w:tblStyle w:val="a3"/>
              <w:tblW w:w="0" w:type="auto"/>
              <w:tblLayout w:type="fixed"/>
              <w:tblLook w:val="04A0" w:firstRow="1" w:lastRow="0" w:firstColumn="1" w:lastColumn="0" w:noHBand="0" w:noVBand="1"/>
            </w:tblPr>
            <w:tblGrid>
              <w:gridCol w:w="514"/>
              <w:gridCol w:w="2160"/>
              <w:gridCol w:w="886"/>
            </w:tblGrid>
            <w:tr w:rsidR="002D71B2" w:rsidRPr="002D71B2" w14:paraId="3F3C6FCD" w14:textId="77777777" w:rsidTr="00855024">
              <w:tc>
                <w:tcPr>
                  <w:tcW w:w="514" w:type="dxa"/>
                </w:tcPr>
                <w:p w14:paraId="5C96693A" w14:textId="4F44865C" w:rsidR="00855024" w:rsidRPr="002D71B2" w:rsidRDefault="00855024" w:rsidP="00E94E7C">
                  <w:pPr>
                    <w:ind w:firstLine="0"/>
                    <w:rPr>
                      <w:lang w:val="ro-RO"/>
                    </w:rPr>
                  </w:pPr>
                  <w:r w:rsidRPr="002D71B2">
                    <w:rPr>
                      <w:lang w:val="ro-RO"/>
                    </w:rPr>
                    <w:t>„14.</w:t>
                  </w:r>
                </w:p>
              </w:tc>
              <w:tc>
                <w:tcPr>
                  <w:tcW w:w="2160" w:type="dxa"/>
                </w:tcPr>
                <w:p w14:paraId="114FB409" w14:textId="5B8CDC1A" w:rsidR="00855024" w:rsidRPr="002D71B2" w:rsidRDefault="00855024" w:rsidP="00855024">
                  <w:pPr>
                    <w:ind w:firstLine="0"/>
                    <w:rPr>
                      <w:lang w:val="ro-RO"/>
                    </w:rPr>
                  </w:pPr>
                  <w:r w:rsidRPr="002D71B2">
                    <w:rPr>
                      <w:lang w:val="ro-RO"/>
                    </w:rPr>
                    <w:t xml:space="preserve">Solul ca atare, care constă în substanțe organice solide, și  mediul de creștere ca atare, care constă integral sau parțial în substanțe organice solide, altele decât cele alcătuite în întregime din turbă sau fibre de </w:t>
                  </w:r>
                  <w:r w:rsidRPr="002D71B2">
                    <w:rPr>
                      <w:i/>
                      <w:lang w:val="ro-RO"/>
                    </w:rPr>
                    <w:t>Cocos nucifera</w:t>
                  </w:r>
                  <w:r w:rsidRPr="002D71B2">
                    <w:rPr>
                      <w:lang w:val="ro-RO"/>
                    </w:rPr>
                    <w:t xml:space="preserve"> L., </w:t>
                  </w:r>
                  <w:r w:rsidRPr="002D71B2">
                    <w:rPr>
                      <w:lang w:val="ro-RO"/>
                    </w:rPr>
                    <w:lastRenderedPageBreak/>
                    <w:t>neutilizate anterior pentru creșterea plantelor sau în orice scopuri agricole</w:t>
                  </w:r>
                </w:p>
              </w:tc>
              <w:tc>
                <w:tcPr>
                  <w:tcW w:w="886" w:type="dxa"/>
                </w:tcPr>
                <w:p w14:paraId="39BA6834" w14:textId="12A514D2" w:rsidR="00855024" w:rsidRPr="002D71B2" w:rsidRDefault="00855024" w:rsidP="00E94E7C">
                  <w:pPr>
                    <w:ind w:firstLine="0"/>
                    <w:rPr>
                      <w:lang w:val="ro-RO"/>
                    </w:rPr>
                  </w:pPr>
                  <w:r w:rsidRPr="002D71B2">
                    <w:rPr>
                      <w:lang w:val="ro-RO"/>
                    </w:rPr>
                    <w:lastRenderedPageBreak/>
                    <w:t>Țările terțe cu excepția Elveției”</w:t>
                  </w:r>
                </w:p>
              </w:tc>
            </w:tr>
          </w:tbl>
          <w:p w14:paraId="6EAECEC8" w14:textId="77777777" w:rsidR="00855024" w:rsidRPr="002D71B2" w:rsidRDefault="00855024" w:rsidP="00E94E7C">
            <w:pPr>
              <w:ind w:firstLine="0"/>
              <w:rPr>
                <w:lang w:val="ro-RO"/>
              </w:rPr>
            </w:pPr>
          </w:p>
        </w:tc>
        <w:tc>
          <w:tcPr>
            <w:tcW w:w="368" w:type="pct"/>
            <w:gridSpan w:val="3"/>
          </w:tcPr>
          <w:p w14:paraId="433FC27F" w14:textId="2B0880EE" w:rsidR="00060F17" w:rsidRPr="002D71B2" w:rsidRDefault="003A1D32" w:rsidP="00FD6CE1">
            <w:pPr>
              <w:ind w:firstLine="0"/>
              <w:jc w:val="center"/>
              <w:rPr>
                <w:b/>
                <w:lang w:val="ro-RO"/>
              </w:rPr>
            </w:pPr>
            <w:r w:rsidRPr="002D71B2">
              <w:rPr>
                <w:b/>
                <w:sz w:val="18"/>
                <w:szCs w:val="18"/>
                <w:lang w:val="ro-RO"/>
              </w:rPr>
              <w:lastRenderedPageBreak/>
              <w:t>Compatibil</w:t>
            </w:r>
          </w:p>
        </w:tc>
        <w:tc>
          <w:tcPr>
            <w:tcW w:w="398" w:type="pct"/>
            <w:gridSpan w:val="3"/>
          </w:tcPr>
          <w:p w14:paraId="00155516" w14:textId="77777777" w:rsidR="00060F17" w:rsidRPr="002D71B2" w:rsidRDefault="00060F17" w:rsidP="00FD6CE1">
            <w:pPr>
              <w:ind w:firstLine="0"/>
              <w:jc w:val="center"/>
              <w:rPr>
                <w:b/>
                <w:lang w:val="ro-RO"/>
              </w:rPr>
            </w:pPr>
          </w:p>
        </w:tc>
        <w:tc>
          <w:tcPr>
            <w:tcW w:w="406" w:type="pct"/>
            <w:gridSpan w:val="3"/>
          </w:tcPr>
          <w:p w14:paraId="4D6DE364" w14:textId="77777777" w:rsidR="00060F17" w:rsidRPr="002D71B2" w:rsidRDefault="00060F17" w:rsidP="00FD6CE1">
            <w:pPr>
              <w:ind w:firstLine="0"/>
              <w:jc w:val="center"/>
              <w:rPr>
                <w:b/>
                <w:lang w:val="ro-RO"/>
              </w:rPr>
            </w:pPr>
          </w:p>
        </w:tc>
        <w:tc>
          <w:tcPr>
            <w:tcW w:w="501" w:type="pct"/>
            <w:gridSpan w:val="3"/>
          </w:tcPr>
          <w:p w14:paraId="0BB9483A" w14:textId="77777777" w:rsidR="00060F17" w:rsidRPr="002D71B2" w:rsidRDefault="00060F17" w:rsidP="00FD6CE1">
            <w:pPr>
              <w:ind w:firstLine="0"/>
              <w:jc w:val="center"/>
              <w:rPr>
                <w:b/>
                <w:lang w:val="ro-RO"/>
              </w:rPr>
            </w:pPr>
          </w:p>
        </w:tc>
      </w:tr>
      <w:tr w:rsidR="002D71B2" w:rsidRPr="002D71B2" w14:paraId="227537FE" w14:textId="77777777" w:rsidTr="00C14272">
        <w:trPr>
          <w:gridAfter w:val="2"/>
          <w:wAfter w:w="70" w:type="pct"/>
          <w:trHeight w:val="6143"/>
        </w:trPr>
        <w:tc>
          <w:tcPr>
            <w:tcW w:w="1976" w:type="pct"/>
            <w:gridSpan w:val="7"/>
          </w:tcPr>
          <w:p w14:paraId="1E34E857" w14:textId="77777777" w:rsidR="00855024" w:rsidRPr="002D71B2" w:rsidRDefault="00855024" w:rsidP="00855024">
            <w:pPr>
              <w:ind w:firstLine="0"/>
              <w:rPr>
                <w:lang w:val="ro-RO"/>
              </w:rPr>
            </w:pPr>
            <w:r w:rsidRPr="002D71B2">
              <w:rPr>
                <w:lang w:val="ro-RO"/>
              </w:rPr>
              <w:lastRenderedPageBreak/>
              <w:t>(b) Partea B se modifică după cum urmează:</w:t>
            </w:r>
          </w:p>
          <w:p w14:paraId="6EC20202" w14:textId="58AFAB2D" w:rsidR="00855024" w:rsidRPr="002D71B2" w:rsidRDefault="00855024" w:rsidP="00855024">
            <w:pPr>
              <w:ind w:firstLine="0"/>
              <w:rPr>
                <w:lang w:val="ro-RO"/>
              </w:rPr>
            </w:pPr>
            <w:r w:rsidRPr="002D71B2">
              <w:rPr>
                <w:lang w:val="ro-RO"/>
              </w:rPr>
              <w:t>(i) la punctul 1, textul coloanei din dreapta se înlocuiește cu următorul text:</w:t>
            </w:r>
          </w:p>
          <w:p w14:paraId="2DDAA114" w14:textId="6F99CDF0" w:rsidR="00855024" w:rsidRPr="002D71B2" w:rsidRDefault="00684E7E" w:rsidP="00855024">
            <w:pPr>
              <w:ind w:firstLine="0"/>
              <w:rPr>
                <w:lang w:val="ro-RO"/>
              </w:rPr>
            </w:pPr>
            <w:r w:rsidRPr="002D71B2">
              <w:rPr>
                <w:lang w:val="ro-RO"/>
              </w:rPr>
              <w:t xml:space="preserve"> </w:t>
            </w:r>
            <w:r w:rsidR="00855024" w:rsidRPr="002D71B2">
              <w:rPr>
                <w:lang w:val="ro-RO"/>
              </w:rPr>
              <w:t>„E [cu excepźia comunităźilor autonome Andaluzia, Aragón, Castilla la Mancha, Castilla y León, Extremadura, a comunităźii autonome Madrid, Murcia, Navarra Ÿi La Rioja, a provinciei Guipuzcoa (Źara Bascilor), a districtelor (comarcas) Garrigues, Noguera, Pla d'Urgell, Segrià și Urgell din provincia Lleida (comunitatea autonomă Catalonia), a district</w:t>
            </w:r>
            <w:r w:rsidR="00CD71F2" w:rsidRPr="002D71B2">
              <w:rPr>
                <w:lang w:val="ro-RO"/>
              </w:rPr>
              <w:t>elor (comarcas) L'Alt Vinalopó ș</w:t>
            </w:r>
            <w:r w:rsidR="00855024" w:rsidRPr="002D71B2">
              <w:rPr>
                <w:lang w:val="ro-RO"/>
              </w:rPr>
              <w:t>i El Vinalopó Mitjà din provincia Alicante și a municipalităźilor Alborache și Turís din provincia Valencia (Comunidad Val</w:t>
            </w:r>
            <w:r w:rsidR="00CD71F2" w:rsidRPr="002D71B2">
              <w:rPr>
                <w:lang w:val="ro-RO"/>
              </w:rPr>
              <w:t xml:space="preserve">enciana)], EE, F (Corsica), IRL </w:t>
            </w:r>
            <w:r w:rsidR="00855024" w:rsidRPr="002D71B2">
              <w:rPr>
                <w:lang w:val="ro-RO"/>
              </w:rPr>
              <w:t>(cu excepźia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w:t>
            </w:r>
          </w:p>
          <w:p w14:paraId="1F186AC5" w14:textId="7C68AE38" w:rsidR="00855024" w:rsidRPr="002D71B2" w:rsidRDefault="00855024" w:rsidP="00855024">
            <w:pPr>
              <w:ind w:firstLine="0"/>
              <w:rPr>
                <w:lang w:val="ro-RO"/>
              </w:rPr>
            </w:pPr>
            <w:r w:rsidRPr="002D71B2">
              <w:rPr>
                <w:lang w:val="ro-RO"/>
              </w:rPr>
              <w:t>(cu excepźia comunelor Busca, Centallo, Scarnafigi, Tarantasca și Villafalletto din provincia Cuneo), Sardinia, Sicilia [cu excepźia municipalităźilor Cesarò (provincia Messina), Maniace, Bronte, Adrano (provincia Catania) ș</w:t>
            </w:r>
            <w:r w:rsidR="009E1689" w:rsidRPr="002D71B2">
              <w:rPr>
                <w:lang w:val="ro-RO"/>
              </w:rPr>
              <w:t>i Centuripe, Regalbuto ș</w:t>
            </w:r>
            <w:r w:rsidRPr="002D71B2">
              <w:rPr>
                <w:lang w:val="ro-RO"/>
              </w:rPr>
              <w:t>i Troina (provincia Enna)], Toscana, Umbria, Val</w:t>
            </w:r>
            <w:r w:rsidR="009E1689" w:rsidRPr="002D71B2">
              <w:rPr>
                <w:lang w:val="ro-RO"/>
              </w:rPr>
              <w:t>le d'Aosta, Veneto (cu excepźia provinciilor Rovigo ș</w:t>
            </w:r>
            <w:r w:rsidRPr="002D71B2">
              <w:rPr>
                <w:lang w:val="ro-RO"/>
              </w:rPr>
              <w:t>i Veneźia, a comunelor Barbona, Boara Pisani, Castelbaldo, Masi, Piacenza d'Adige</w:t>
            </w:r>
            <w:r w:rsidR="009E1689" w:rsidRPr="002D71B2">
              <w:rPr>
                <w:lang w:val="ro-RO"/>
              </w:rPr>
              <w:t>, S. Urbano ș</w:t>
            </w:r>
            <w:r w:rsidRPr="002D71B2">
              <w:rPr>
                <w:lang w:val="ro-RO"/>
              </w:rPr>
              <w:t xml:space="preserve">i </w:t>
            </w:r>
            <w:r w:rsidR="009E1689" w:rsidRPr="002D71B2">
              <w:rPr>
                <w:lang w:val="ro-RO"/>
              </w:rPr>
              <w:t>Vescovana din provincia Padova ș</w:t>
            </w:r>
            <w:r w:rsidRPr="002D71B2">
              <w:rPr>
                <w:lang w:val="ro-RO"/>
              </w:rPr>
              <w:t>i a zonei situate la sud</w:t>
            </w:r>
            <w:r w:rsidR="009E1689" w:rsidRPr="002D71B2">
              <w:rPr>
                <w:lang w:val="ro-RO"/>
              </w:rPr>
              <w:t xml:space="preserve"> de autostrada A4 din provincia </w:t>
            </w:r>
            <w:r w:rsidRPr="002D71B2">
              <w:rPr>
                <w:lang w:val="ro-RO"/>
              </w:rPr>
              <w:t>Verona)], LV, LT [cu excepźia municipalităźilor Babtai Ÿi Kėdainiai (regiun</w:t>
            </w:r>
            <w:r w:rsidR="009E1689" w:rsidRPr="002D71B2">
              <w:rPr>
                <w:lang w:val="ro-RO"/>
              </w:rPr>
              <w:t xml:space="preserve">ea Kaunas)], P, SI [cu excepźia </w:t>
            </w:r>
            <w:r w:rsidRPr="002D71B2">
              <w:rPr>
                <w:lang w:val="ro-RO"/>
              </w:rPr>
              <w:t>regiunil</w:t>
            </w:r>
            <w:r w:rsidR="009E1689" w:rsidRPr="002D71B2">
              <w:rPr>
                <w:lang w:val="ro-RO"/>
              </w:rPr>
              <w:t>or Gorenjska, Koroőka, Maribor ș</w:t>
            </w:r>
            <w:r w:rsidRPr="002D71B2">
              <w:rPr>
                <w:lang w:val="ro-RO"/>
              </w:rPr>
              <w:t>i Notranjska, a comunelor Le</w:t>
            </w:r>
            <w:r w:rsidR="009E1689" w:rsidRPr="002D71B2">
              <w:rPr>
                <w:lang w:val="ro-RO"/>
              </w:rPr>
              <w:t>ndava, RenĀe-Vogrsko (la sud de autostrada H4) și Velika Polana ș</w:t>
            </w:r>
            <w:r w:rsidRPr="002D71B2">
              <w:rPr>
                <w:lang w:val="ro-RO"/>
              </w:rPr>
              <w:t>i a a</w:t>
            </w:r>
            <w:r w:rsidR="009E1689" w:rsidRPr="002D71B2">
              <w:rPr>
                <w:lang w:val="ro-RO"/>
              </w:rPr>
              <w:t>ș</w:t>
            </w:r>
            <w:r w:rsidRPr="002D71B2">
              <w:rPr>
                <w:lang w:val="ro-RO"/>
              </w:rPr>
              <w:t>ezărilor Fuūina, GabrovĀec, Gl</w:t>
            </w:r>
            <w:r w:rsidR="009E1689" w:rsidRPr="002D71B2">
              <w:rPr>
                <w:lang w:val="ro-RO"/>
              </w:rPr>
              <w:t xml:space="preserve">ogovica, Gorenja vas, GradiĀek, </w:t>
            </w:r>
            <w:r w:rsidRPr="002D71B2">
              <w:rPr>
                <w:lang w:val="ro-RO"/>
              </w:rPr>
              <w:t>Grintovec, IvanĀna Gorica, Krka, Krőka vas, Male Lese, Malo ÿrnelo, Malo Globoko, MarinĀa vas, MleőĀe</w:t>
            </w:r>
            <w:r w:rsidR="009E1689" w:rsidRPr="002D71B2">
              <w:rPr>
                <w:lang w:val="ro-RO"/>
              </w:rPr>
              <w:t xml:space="preserve">vo, </w:t>
            </w:r>
            <w:r w:rsidRPr="002D71B2">
              <w:rPr>
                <w:lang w:val="ro-RO"/>
              </w:rPr>
              <w:t>Mrzlo Polje, Muljava, Podbukovje, Potok pri Muljavi, Őentvid pri StiĀni, ŐkrjanĀ</w:t>
            </w:r>
            <w:r w:rsidR="009E1689" w:rsidRPr="002D71B2">
              <w:rPr>
                <w:lang w:val="ro-RO"/>
              </w:rPr>
              <w:t xml:space="preserve">e, Trebnja Gorica, Velike Lese, </w:t>
            </w:r>
            <w:r w:rsidRPr="002D71B2">
              <w:rPr>
                <w:lang w:val="ro-RO"/>
              </w:rPr>
              <w:t>Veliko ÿrnelo, Veliko Globoko, Vir pri StiĀni, V</w:t>
            </w:r>
            <w:r w:rsidR="009E1689" w:rsidRPr="002D71B2">
              <w:rPr>
                <w:lang w:val="ro-RO"/>
              </w:rPr>
              <w:t xml:space="preserve">rhpolje pri Őentvidu, Zagradec și Znojile pri Krki din comuna </w:t>
            </w:r>
            <w:r w:rsidRPr="002D71B2">
              <w:rPr>
                <w:lang w:val="ro-RO"/>
              </w:rPr>
              <w:t>IvanĀna Gorica], SK [cu excepźia districtului Dunajská Streda, Hronovce</w:t>
            </w:r>
            <w:r w:rsidR="00684E7E" w:rsidRPr="002D71B2">
              <w:rPr>
                <w:lang w:val="ro-RO"/>
              </w:rPr>
              <w:t xml:space="preserve"> ș</w:t>
            </w:r>
            <w:r w:rsidR="009E1689" w:rsidRPr="002D71B2">
              <w:rPr>
                <w:lang w:val="ro-RO"/>
              </w:rPr>
              <w:t xml:space="preserve">i Hronské KľaĀany (districtul </w:t>
            </w:r>
            <w:r w:rsidRPr="002D71B2">
              <w:rPr>
                <w:lang w:val="ro-RO"/>
              </w:rPr>
              <w:t xml:space="preserve">Levice), Dvory nad Ŭitavou </w:t>
            </w:r>
            <w:r w:rsidRPr="002D71B2">
              <w:rPr>
                <w:lang w:val="ro-RO"/>
              </w:rPr>
              <w:lastRenderedPageBreak/>
              <w:t>(districtul Nové Zámky), Málinec (districtul Poltár), Hrhov (districtul Roŭňava),</w:t>
            </w:r>
          </w:p>
          <w:p w14:paraId="48C07332" w14:textId="1B0AC7D8" w:rsidR="00855024" w:rsidRPr="002D71B2" w:rsidRDefault="00855024" w:rsidP="00855024">
            <w:pPr>
              <w:ind w:firstLine="0"/>
              <w:rPr>
                <w:lang w:val="ro-RO"/>
              </w:rPr>
            </w:pPr>
            <w:r w:rsidRPr="002D71B2">
              <w:rPr>
                <w:lang w:val="ro-RO"/>
              </w:rPr>
              <w:t>Veľké Ripňany (districtul TopoľĀany), Kazimír, Luhyňa, Malý Horeő, Svätuőe Ÿi Za</w:t>
            </w:r>
            <w:r w:rsidR="009E1689" w:rsidRPr="002D71B2">
              <w:rPr>
                <w:lang w:val="ro-RO"/>
              </w:rPr>
              <w:t xml:space="preserve">tín (districtul Trebiőov)], FI, </w:t>
            </w:r>
            <w:r w:rsidRPr="002D71B2">
              <w:rPr>
                <w:lang w:val="ro-RO"/>
              </w:rPr>
              <w:t>UK (Insula Man Ÿi Insulele Canalului)”</w:t>
            </w:r>
          </w:p>
          <w:p w14:paraId="07A16677" w14:textId="77777777" w:rsidR="009E1689" w:rsidRPr="002D71B2" w:rsidRDefault="009E1689" w:rsidP="00855024">
            <w:pPr>
              <w:ind w:firstLine="0"/>
              <w:rPr>
                <w:lang w:val="ro-RO"/>
              </w:rPr>
            </w:pPr>
          </w:p>
          <w:p w14:paraId="09A51FF7" w14:textId="77777777" w:rsidR="00C14272" w:rsidRPr="002D71B2" w:rsidRDefault="00C14272" w:rsidP="00855024">
            <w:pPr>
              <w:ind w:firstLine="0"/>
              <w:rPr>
                <w:lang w:val="ro-RO"/>
              </w:rPr>
            </w:pPr>
          </w:p>
          <w:p w14:paraId="1EC7FEB4" w14:textId="77777777" w:rsidR="00C14272" w:rsidRPr="002D71B2" w:rsidRDefault="00C14272" w:rsidP="00855024">
            <w:pPr>
              <w:ind w:firstLine="0"/>
              <w:rPr>
                <w:lang w:val="ro-RO"/>
              </w:rPr>
            </w:pPr>
          </w:p>
          <w:p w14:paraId="79830D2A" w14:textId="77777777" w:rsidR="00C14272" w:rsidRPr="002D71B2" w:rsidRDefault="00C14272" w:rsidP="00855024">
            <w:pPr>
              <w:ind w:firstLine="0"/>
              <w:rPr>
                <w:lang w:val="ro-RO"/>
              </w:rPr>
            </w:pPr>
          </w:p>
          <w:p w14:paraId="339CF2EE" w14:textId="77777777" w:rsidR="00C14272" w:rsidRPr="002D71B2" w:rsidRDefault="00C14272" w:rsidP="00855024">
            <w:pPr>
              <w:ind w:firstLine="0"/>
              <w:rPr>
                <w:lang w:val="ro-RO"/>
              </w:rPr>
            </w:pPr>
          </w:p>
          <w:p w14:paraId="272052E1" w14:textId="77777777" w:rsidR="00C14272" w:rsidRPr="002D71B2" w:rsidRDefault="00C14272" w:rsidP="00855024">
            <w:pPr>
              <w:ind w:firstLine="0"/>
              <w:rPr>
                <w:lang w:val="ro-RO"/>
              </w:rPr>
            </w:pPr>
          </w:p>
          <w:p w14:paraId="6A84F688" w14:textId="77777777" w:rsidR="00C14272" w:rsidRPr="002D71B2" w:rsidRDefault="00C14272" w:rsidP="00855024">
            <w:pPr>
              <w:ind w:firstLine="0"/>
              <w:rPr>
                <w:lang w:val="ro-RO"/>
              </w:rPr>
            </w:pPr>
          </w:p>
          <w:p w14:paraId="09F2A53D" w14:textId="77777777" w:rsidR="00C14272" w:rsidRPr="002D71B2" w:rsidRDefault="00C14272" w:rsidP="00855024">
            <w:pPr>
              <w:ind w:firstLine="0"/>
              <w:rPr>
                <w:lang w:val="ro-RO"/>
              </w:rPr>
            </w:pPr>
          </w:p>
          <w:p w14:paraId="3CB9C2DE" w14:textId="77777777" w:rsidR="00C14272" w:rsidRPr="002D71B2" w:rsidRDefault="00C14272" w:rsidP="00855024">
            <w:pPr>
              <w:ind w:firstLine="0"/>
              <w:rPr>
                <w:lang w:val="ro-RO"/>
              </w:rPr>
            </w:pPr>
          </w:p>
          <w:p w14:paraId="3D7590D8" w14:textId="77777777" w:rsidR="00C14272" w:rsidRPr="002D71B2" w:rsidRDefault="00C14272" w:rsidP="00855024">
            <w:pPr>
              <w:ind w:firstLine="0"/>
              <w:rPr>
                <w:lang w:val="ro-RO"/>
              </w:rPr>
            </w:pPr>
          </w:p>
          <w:p w14:paraId="62429245" w14:textId="77777777" w:rsidR="00C14272" w:rsidRPr="002D71B2" w:rsidRDefault="00C14272" w:rsidP="00855024">
            <w:pPr>
              <w:ind w:firstLine="0"/>
              <w:rPr>
                <w:lang w:val="ro-RO"/>
              </w:rPr>
            </w:pPr>
          </w:p>
          <w:p w14:paraId="2EF25F2C" w14:textId="77777777" w:rsidR="00C14272" w:rsidRPr="002D71B2" w:rsidRDefault="00C14272" w:rsidP="00855024">
            <w:pPr>
              <w:ind w:firstLine="0"/>
              <w:rPr>
                <w:lang w:val="ro-RO"/>
              </w:rPr>
            </w:pPr>
          </w:p>
          <w:p w14:paraId="1A1027FF" w14:textId="382AA7FC" w:rsidR="00855024" w:rsidRPr="002D71B2" w:rsidRDefault="00855024" w:rsidP="00855024">
            <w:pPr>
              <w:ind w:firstLine="0"/>
              <w:rPr>
                <w:lang w:val="ro-RO"/>
              </w:rPr>
            </w:pPr>
            <w:r w:rsidRPr="002D71B2">
              <w:rPr>
                <w:lang w:val="ro-RO"/>
              </w:rPr>
              <w:t>(ii) la punctul 2, textul c</w:t>
            </w:r>
            <w:r w:rsidR="00CD71F2" w:rsidRPr="002D71B2">
              <w:rPr>
                <w:lang w:val="ro-RO"/>
              </w:rPr>
              <w:t>oloanei din dreapta se înlocuieș</w:t>
            </w:r>
            <w:r w:rsidRPr="002D71B2">
              <w:rPr>
                <w:lang w:val="ro-RO"/>
              </w:rPr>
              <w:t>te cu următorul text:</w:t>
            </w:r>
          </w:p>
          <w:p w14:paraId="06F12B99" w14:textId="77FE1A1E" w:rsidR="00855024" w:rsidRPr="002D71B2" w:rsidRDefault="00855024" w:rsidP="00855024">
            <w:pPr>
              <w:ind w:firstLine="0"/>
              <w:rPr>
                <w:lang w:val="ro-RO"/>
              </w:rPr>
            </w:pPr>
            <w:r w:rsidRPr="002D71B2">
              <w:rPr>
                <w:lang w:val="ro-RO"/>
              </w:rPr>
              <w:t>„E [cu excepźia comunităźilor autonome Andaluzia, Aragón, Castilla la Mancha, Castilla y León, Ext</w:t>
            </w:r>
            <w:r w:rsidR="009E1689" w:rsidRPr="002D71B2">
              <w:rPr>
                <w:lang w:val="ro-RO"/>
              </w:rPr>
              <w:t xml:space="preserve">remadura, </w:t>
            </w:r>
            <w:r w:rsidRPr="002D71B2">
              <w:rPr>
                <w:lang w:val="ro-RO"/>
              </w:rPr>
              <w:t>a comunităźii au</w:t>
            </w:r>
            <w:r w:rsidR="009E1689" w:rsidRPr="002D71B2">
              <w:rPr>
                <w:lang w:val="ro-RO"/>
              </w:rPr>
              <w:t>tonome Madrid, Murcia, Navarra ș</w:t>
            </w:r>
            <w:r w:rsidRPr="002D71B2">
              <w:rPr>
                <w:lang w:val="ro-RO"/>
              </w:rPr>
              <w:t>i La Rioja, a provin</w:t>
            </w:r>
            <w:r w:rsidR="009E1689" w:rsidRPr="002D71B2">
              <w:rPr>
                <w:lang w:val="ro-RO"/>
              </w:rPr>
              <w:t xml:space="preserve">ciei Guipuzcoa (Źara Bascilor), </w:t>
            </w:r>
            <w:r w:rsidRPr="002D71B2">
              <w:rPr>
                <w:lang w:val="ro-RO"/>
              </w:rPr>
              <w:t>a districtelor (comarcas) Garrigues,</w:t>
            </w:r>
            <w:r w:rsidR="009E1689" w:rsidRPr="002D71B2">
              <w:rPr>
                <w:lang w:val="ro-RO"/>
              </w:rPr>
              <w:t xml:space="preserve"> Noguera, Pla d'Urgell, Segrià ș</w:t>
            </w:r>
            <w:r w:rsidRPr="002D71B2">
              <w:rPr>
                <w:lang w:val="ro-RO"/>
              </w:rPr>
              <w:t>i Urgell di</w:t>
            </w:r>
            <w:r w:rsidR="009E1689" w:rsidRPr="002D71B2">
              <w:rPr>
                <w:lang w:val="ro-RO"/>
              </w:rPr>
              <w:t xml:space="preserve">n provincia Lleida (comunitatea </w:t>
            </w:r>
            <w:r w:rsidRPr="002D71B2">
              <w:rPr>
                <w:lang w:val="ro-RO"/>
              </w:rPr>
              <w:t>autonomă Catalonia), a districtelor</w:t>
            </w:r>
            <w:r w:rsidR="009E1689" w:rsidRPr="002D71B2">
              <w:rPr>
                <w:lang w:val="ro-RO"/>
              </w:rPr>
              <w:t xml:space="preserve"> (comarcas) L'Alt Vinalopó ș</w:t>
            </w:r>
            <w:r w:rsidRPr="002D71B2">
              <w:rPr>
                <w:lang w:val="ro-RO"/>
              </w:rPr>
              <w:t>i El Vinalop</w:t>
            </w:r>
            <w:r w:rsidR="009E1689" w:rsidRPr="002D71B2">
              <w:rPr>
                <w:lang w:val="ro-RO"/>
              </w:rPr>
              <w:t>ó Mitjà din provincia Alicante și a municipalităźilor Alborache ș</w:t>
            </w:r>
            <w:r w:rsidRPr="002D71B2">
              <w:rPr>
                <w:lang w:val="ro-RO"/>
              </w:rPr>
              <w:t>i Turís din provincia Valencia (Comunidad Valenciana)], EE, F (Corsica), IRL</w:t>
            </w:r>
          </w:p>
          <w:p w14:paraId="74E880BD" w14:textId="7C9FC7EF" w:rsidR="00855024" w:rsidRPr="002D71B2" w:rsidRDefault="00855024" w:rsidP="00855024">
            <w:pPr>
              <w:ind w:firstLine="0"/>
              <w:rPr>
                <w:lang w:val="ro-RO"/>
              </w:rPr>
            </w:pPr>
            <w:r w:rsidRPr="002D71B2">
              <w:rPr>
                <w:lang w:val="ro-RO"/>
              </w:rPr>
              <w:t>(cu excepźia oraŸului Galway), I [Abruzzo, Apulia, Basilicata, Calabria, Camp</w:t>
            </w:r>
            <w:r w:rsidR="009E1689" w:rsidRPr="002D71B2">
              <w:rPr>
                <w:lang w:val="ro-RO"/>
              </w:rPr>
              <w:t xml:space="preserve">ania, Lazio, Liguria, Lombardia </w:t>
            </w:r>
            <w:r w:rsidRPr="002D71B2">
              <w:rPr>
                <w:lang w:val="ro-RO"/>
              </w:rPr>
              <w:t>(cu excepźia provin</w:t>
            </w:r>
            <w:r w:rsidR="009E1689" w:rsidRPr="002D71B2">
              <w:rPr>
                <w:lang w:val="ro-RO"/>
              </w:rPr>
              <w:t>ciilor Mantua, Milano, Sondrio ș</w:t>
            </w:r>
            <w:r w:rsidRPr="002D71B2">
              <w:rPr>
                <w:lang w:val="ro-RO"/>
              </w:rPr>
              <w:t xml:space="preserve">i Varese </w:t>
            </w:r>
            <w:r w:rsidR="009E1689" w:rsidRPr="002D71B2">
              <w:rPr>
                <w:lang w:val="ro-RO"/>
              </w:rPr>
              <w:t>ș</w:t>
            </w:r>
            <w:r w:rsidRPr="002D71B2">
              <w:rPr>
                <w:lang w:val="ro-RO"/>
              </w:rPr>
              <w:t>i a com</w:t>
            </w:r>
            <w:r w:rsidR="009E1689" w:rsidRPr="002D71B2">
              <w:rPr>
                <w:lang w:val="ro-RO"/>
              </w:rPr>
              <w:t xml:space="preserve">unelor Bovisio Masciago, Cesano </w:t>
            </w:r>
            <w:r w:rsidRPr="002D71B2">
              <w:rPr>
                <w:lang w:val="ro-RO"/>
              </w:rPr>
              <w:t xml:space="preserve">Maderno, Desio, Limbiate, Nova Milanese </w:t>
            </w:r>
            <w:r w:rsidR="009E1689" w:rsidRPr="002D71B2">
              <w:rPr>
                <w:lang w:val="ro-RO"/>
              </w:rPr>
              <w:t>ș</w:t>
            </w:r>
            <w:r w:rsidRPr="002D71B2">
              <w:rPr>
                <w:lang w:val="ro-RO"/>
              </w:rPr>
              <w:t>i Varedo din provincia Monza Brianza), Marche, Molise, Piemonte</w:t>
            </w:r>
          </w:p>
          <w:p w14:paraId="6AE3D3E5" w14:textId="56646195" w:rsidR="00855024" w:rsidRPr="002D71B2" w:rsidRDefault="00855024" w:rsidP="00855024">
            <w:pPr>
              <w:ind w:firstLine="0"/>
              <w:rPr>
                <w:lang w:val="ro-RO"/>
              </w:rPr>
            </w:pPr>
            <w:r w:rsidRPr="002D71B2">
              <w:rPr>
                <w:lang w:val="ro-RO"/>
              </w:rPr>
              <w:t>[cu excepźia comunelor Busca, Ce</w:t>
            </w:r>
            <w:r w:rsidR="009E1689" w:rsidRPr="002D71B2">
              <w:rPr>
                <w:lang w:val="ro-RO"/>
              </w:rPr>
              <w:t>ntallo, Scarnafigi, Tarantasca ș</w:t>
            </w:r>
            <w:r w:rsidRPr="002D71B2">
              <w:rPr>
                <w:lang w:val="ro-RO"/>
              </w:rPr>
              <w:t xml:space="preserve">i Villafalletto </w:t>
            </w:r>
            <w:r w:rsidR="009E1689" w:rsidRPr="002D71B2">
              <w:rPr>
                <w:lang w:val="ro-RO"/>
              </w:rPr>
              <w:t xml:space="preserve">din provincia Cuneo), Sardinia, </w:t>
            </w:r>
            <w:r w:rsidRPr="002D71B2">
              <w:rPr>
                <w:lang w:val="ro-RO"/>
              </w:rPr>
              <w:t>Sicilia (cu excepźia municipalităźilor Cesarò (provincia Messina), Maniace, Bronte, Ad</w:t>
            </w:r>
            <w:r w:rsidR="009E1689" w:rsidRPr="002D71B2">
              <w:rPr>
                <w:lang w:val="ro-RO"/>
              </w:rPr>
              <w:t>rano (provincia Catania) și Centuripe, Regalbuto ș</w:t>
            </w:r>
            <w:r w:rsidRPr="002D71B2">
              <w:rPr>
                <w:lang w:val="ro-RO"/>
              </w:rPr>
              <w:t>i Troina (provincia Enna)], Toscana, Umbria, Val</w:t>
            </w:r>
            <w:r w:rsidR="009E1689" w:rsidRPr="002D71B2">
              <w:rPr>
                <w:lang w:val="ro-RO"/>
              </w:rPr>
              <w:t>le d'Aosta, Veneto (cu excepźia provinciilor Rovigo ș</w:t>
            </w:r>
            <w:r w:rsidRPr="002D71B2">
              <w:rPr>
                <w:lang w:val="ro-RO"/>
              </w:rPr>
              <w:t>i Veneźia, a comunelor Barbona, Boara Pisani, Caste</w:t>
            </w:r>
            <w:r w:rsidR="009E1689" w:rsidRPr="002D71B2">
              <w:rPr>
                <w:lang w:val="ro-RO"/>
              </w:rPr>
              <w:t>lbaldo, Masi, Piacenza d'Adige, S. Urbano ș</w:t>
            </w:r>
            <w:r w:rsidRPr="002D71B2">
              <w:rPr>
                <w:lang w:val="ro-RO"/>
              </w:rPr>
              <w:t>i Vescovana</w:t>
            </w:r>
            <w:r w:rsidR="009E1689" w:rsidRPr="002D71B2">
              <w:rPr>
                <w:lang w:val="ro-RO"/>
              </w:rPr>
              <w:t xml:space="preserve"> </w:t>
            </w:r>
            <w:r w:rsidR="009E1689" w:rsidRPr="002D71B2">
              <w:rPr>
                <w:lang w:val="ro-RO"/>
              </w:rPr>
              <w:lastRenderedPageBreak/>
              <w:t>din provincia Padova ș</w:t>
            </w:r>
            <w:r w:rsidRPr="002D71B2">
              <w:rPr>
                <w:lang w:val="ro-RO"/>
              </w:rPr>
              <w:t>i a zonei situate la sud</w:t>
            </w:r>
            <w:r w:rsidR="009E1689" w:rsidRPr="002D71B2">
              <w:rPr>
                <w:lang w:val="ro-RO"/>
              </w:rPr>
              <w:t xml:space="preserve"> de autostrada A4 din provincia </w:t>
            </w:r>
            <w:r w:rsidRPr="002D71B2">
              <w:rPr>
                <w:lang w:val="ro-RO"/>
              </w:rPr>
              <w:t>Verona)], LV, LT (cu exc</w:t>
            </w:r>
            <w:r w:rsidR="009E1689" w:rsidRPr="002D71B2">
              <w:rPr>
                <w:lang w:val="ro-RO"/>
              </w:rPr>
              <w:t>epźia municipalităźilor Babtai ș</w:t>
            </w:r>
            <w:r w:rsidRPr="002D71B2">
              <w:rPr>
                <w:lang w:val="ro-RO"/>
              </w:rPr>
              <w:t>i Kėdainiai (regiu</w:t>
            </w:r>
            <w:r w:rsidR="009E1689" w:rsidRPr="002D71B2">
              <w:rPr>
                <w:lang w:val="ro-RO"/>
              </w:rPr>
              <w:t xml:space="preserve">nea Kaunas), P, SI [cu excepźia </w:t>
            </w:r>
            <w:r w:rsidRPr="002D71B2">
              <w:rPr>
                <w:lang w:val="ro-RO"/>
              </w:rPr>
              <w:t>regiunilor G</w:t>
            </w:r>
            <w:r w:rsidR="009E1689" w:rsidRPr="002D71B2">
              <w:rPr>
                <w:lang w:val="ro-RO"/>
              </w:rPr>
              <w:t>orenjska, Koroőka, Maribor ș</w:t>
            </w:r>
            <w:r w:rsidRPr="002D71B2">
              <w:rPr>
                <w:lang w:val="ro-RO"/>
              </w:rPr>
              <w:t>i Notranjska, a comunelor Le</w:t>
            </w:r>
            <w:r w:rsidR="009E1689" w:rsidRPr="002D71B2">
              <w:rPr>
                <w:lang w:val="ro-RO"/>
              </w:rPr>
              <w:t>ndava, RenĀe-Vogrsko (la sud de autostrada H4) și Velika Polana și a aș</w:t>
            </w:r>
            <w:r w:rsidRPr="002D71B2">
              <w:rPr>
                <w:lang w:val="ro-RO"/>
              </w:rPr>
              <w:t>ezărilor Fuūina, GabrovĀec, Gl</w:t>
            </w:r>
            <w:r w:rsidR="009E1689" w:rsidRPr="002D71B2">
              <w:rPr>
                <w:lang w:val="ro-RO"/>
              </w:rPr>
              <w:t xml:space="preserve">ogovica, Gorenja vas, GradiĀek, </w:t>
            </w:r>
            <w:r w:rsidRPr="002D71B2">
              <w:rPr>
                <w:lang w:val="ro-RO"/>
              </w:rPr>
              <w:t xml:space="preserve">Grintovec, IvanĀna Gorica, Krka, Krőka vas, Male Lese, Malo ÿrnelo, Malo </w:t>
            </w:r>
            <w:r w:rsidR="009E1689" w:rsidRPr="002D71B2">
              <w:rPr>
                <w:lang w:val="ro-RO"/>
              </w:rPr>
              <w:t xml:space="preserve">Globoko, MarinĀa vas, MleőĀevo, </w:t>
            </w:r>
            <w:r w:rsidRPr="002D71B2">
              <w:rPr>
                <w:lang w:val="ro-RO"/>
              </w:rPr>
              <w:t>Mrzlo Polje, Muljava, Podbukovje, Potok pri Muljavi, Őentvid pri StiĀni, ŐkrjanĀ</w:t>
            </w:r>
            <w:r w:rsidR="009E1689" w:rsidRPr="002D71B2">
              <w:rPr>
                <w:lang w:val="ro-RO"/>
              </w:rPr>
              <w:t xml:space="preserve">e, Trebnja Gorica, Velike Lese, </w:t>
            </w:r>
            <w:r w:rsidRPr="002D71B2">
              <w:rPr>
                <w:lang w:val="ro-RO"/>
              </w:rPr>
              <w:t>Veliko ÿrnelo, Veliko Globoko, Vir pri StiĀni, V</w:t>
            </w:r>
            <w:r w:rsidR="009E1689" w:rsidRPr="002D71B2">
              <w:rPr>
                <w:lang w:val="ro-RO"/>
              </w:rPr>
              <w:t>rhpolje pri Őentvidu, Zagradec ș</w:t>
            </w:r>
            <w:r w:rsidRPr="002D71B2">
              <w:rPr>
                <w:lang w:val="ro-RO"/>
              </w:rPr>
              <w:t>i Znojile pri Krki din com</w:t>
            </w:r>
            <w:r w:rsidR="009E1689" w:rsidRPr="002D71B2">
              <w:rPr>
                <w:lang w:val="ro-RO"/>
              </w:rPr>
              <w:t xml:space="preserve">una </w:t>
            </w:r>
            <w:r w:rsidRPr="002D71B2">
              <w:rPr>
                <w:lang w:val="ro-RO"/>
              </w:rPr>
              <w:t>IvanĀna Gorica)], SK [cu excepźia district</w:t>
            </w:r>
            <w:r w:rsidR="009E1689" w:rsidRPr="002D71B2">
              <w:rPr>
                <w:lang w:val="ro-RO"/>
              </w:rPr>
              <w:t>ului Dunajská Streda, Hronovce ș</w:t>
            </w:r>
            <w:r w:rsidRPr="002D71B2">
              <w:rPr>
                <w:lang w:val="ro-RO"/>
              </w:rPr>
              <w:t>i Hronské KľaĀany (districtul</w:t>
            </w:r>
            <w:r w:rsidR="009E1689" w:rsidRPr="002D71B2">
              <w:rPr>
                <w:lang w:val="ro-RO"/>
              </w:rPr>
              <w:t xml:space="preserve"> </w:t>
            </w:r>
            <w:r w:rsidRPr="002D71B2">
              <w:rPr>
                <w:lang w:val="ro-RO"/>
              </w:rPr>
              <w:t>Levice), Dvory nad Ŭitavou (districtul Nové Zámky), Málinec (districtul Poltár), Hrhov (districtul Roŭňava),</w:t>
            </w:r>
          </w:p>
          <w:p w14:paraId="0489AC27" w14:textId="514EEAEF" w:rsidR="00E94E7C" w:rsidRPr="002D71B2" w:rsidRDefault="00855024" w:rsidP="00855024">
            <w:pPr>
              <w:ind w:firstLine="0"/>
              <w:rPr>
                <w:lang w:val="ro-RO"/>
              </w:rPr>
            </w:pPr>
            <w:r w:rsidRPr="002D71B2">
              <w:rPr>
                <w:lang w:val="ro-RO"/>
              </w:rPr>
              <w:t>Veľké Ripňany (districtul TopoľĀany), Kazimí</w:t>
            </w:r>
            <w:r w:rsidR="009E1689" w:rsidRPr="002D71B2">
              <w:rPr>
                <w:lang w:val="ro-RO"/>
              </w:rPr>
              <w:t>r, Luhyňa, Malý Horeő, Svätuőe ș</w:t>
            </w:r>
            <w:r w:rsidRPr="002D71B2">
              <w:rPr>
                <w:lang w:val="ro-RO"/>
              </w:rPr>
              <w:t>i Za</w:t>
            </w:r>
            <w:r w:rsidR="009E1689" w:rsidRPr="002D71B2">
              <w:rPr>
                <w:lang w:val="ro-RO"/>
              </w:rPr>
              <w:t>tín (districtul Trebiőov)], FI, UK (Insula Man ș</w:t>
            </w:r>
            <w:r w:rsidRPr="002D71B2">
              <w:rPr>
                <w:lang w:val="ro-RO"/>
              </w:rPr>
              <w:t>i Insulele Canalului)</w:t>
            </w:r>
          </w:p>
        </w:tc>
        <w:tc>
          <w:tcPr>
            <w:tcW w:w="1280" w:type="pct"/>
            <w:gridSpan w:val="5"/>
          </w:tcPr>
          <w:p w14:paraId="4FD407C8" w14:textId="77777777" w:rsidR="009E1689" w:rsidRPr="002D71B2" w:rsidRDefault="009E1689" w:rsidP="009E1689">
            <w:pPr>
              <w:ind w:firstLine="0"/>
              <w:rPr>
                <w:lang w:val="ro-RO"/>
              </w:rPr>
            </w:pPr>
            <w:r w:rsidRPr="002D71B2">
              <w:rPr>
                <w:lang w:val="ro-RO"/>
              </w:rPr>
              <w:lastRenderedPageBreak/>
              <w:t xml:space="preserve">3) Secţiunea a 2-a se modifică după cum urmează: </w:t>
            </w:r>
          </w:p>
          <w:p w14:paraId="2BB872C7" w14:textId="15F9DF9B" w:rsidR="009E1689" w:rsidRPr="002D71B2" w:rsidRDefault="00684E7E" w:rsidP="009E1689">
            <w:pPr>
              <w:ind w:firstLine="0"/>
              <w:rPr>
                <w:lang w:val="ro-RO"/>
              </w:rPr>
            </w:pPr>
            <w:r w:rsidRPr="002D71B2">
              <w:rPr>
                <w:lang w:val="ro-RO"/>
              </w:rPr>
              <w:t>punctul 1</w:t>
            </w:r>
            <w:r w:rsidR="009E1689" w:rsidRPr="002D71B2">
              <w:rPr>
                <w:lang w:val="ro-RO"/>
              </w:rPr>
              <w:t xml:space="preserve">, </w:t>
            </w:r>
            <w:r w:rsidRPr="002D71B2">
              <w:rPr>
                <w:lang w:val="ro-RO"/>
              </w:rPr>
              <w:t>coloana 3</w:t>
            </w:r>
            <w:r w:rsidR="00CD71F2" w:rsidRPr="002D71B2">
              <w:rPr>
                <w:lang w:val="ro-RO"/>
              </w:rPr>
              <w:t xml:space="preserve"> va avea următorul cuprins</w:t>
            </w:r>
            <w:r w:rsidR="009E1689" w:rsidRPr="002D71B2">
              <w:rPr>
                <w:lang w:val="ro-RO"/>
              </w:rPr>
              <w:t>:</w:t>
            </w:r>
          </w:p>
          <w:p w14:paraId="3132EC6F" w14:textId="77777777" w:rsidR="00C14272" w:rsidRPr="002D71B2" w:rsidRDefault="00C14272" w:rsidP="00C14272">
            <w:pPr>
              <w:ind w:firstLine="708"/>
              <w:rPr>
                <w:sz w:val="18"/>
                <w:szCs w:val="18"/>
                <w:lang w:val="ro-RO"/>
              </w:rPr>
            </w:pPr>
            <w:r w:rsidRPr="002D71B2">
              <w:rPr>
                <w:sz w:val="18"/>
                <w:szCs w:val="18"/>
                <w:lang w:val="ro-RO"/>
              </w:rPr>
              <w:t xml:space="preserve">„E [cu excepția comunităților autonome Andaluzia, Aragón, Castilla la Mancha, Castilla y León, Extremadura, a comunității autonome Madrid, Murcia, Navarra și La Rioja, a provinciei Guipuzcoa (țara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 (cu excepția comunelor Busca, Centallo, Scarnafigi, Tarantasca și Villafalletto din provincia Cuneo), Sardinia, Sicilia [cu excepția municipalităților Cesarò (provincia Messina), Maniace, Bronte, Adrano (provincia Catania) și Centuripe, Regalbuto și Troina (provincia Enna)], Toscana, Umbria, Valle d'Aosta, Veneto (cu excepția provinciilor Rovigo și Veneția, a comunelor Barbona, Boara Pisani, Castelbaldo, Masi, Piacenza d'Adige, S. Urbano și Vescovana din provincia Padova și a zonei situate la sud de autostrada A4 din provincia Verona)], LV, LT [cu excepția municipalităților Babtai și Kėdainiai (regiunea Kaunas)], P, SI [cu excepția regiunilor Gorenjska, Koroőka, Maribor și Notranjska, a comunelor Lendava, RenĀe-Vogrsko (la sud de autostrada H4) și Velika Polana și a așezărilor Fuūina, GabrovĀec, </w:t>
            </w:r>
            <w:r w:rsidRPr="002D71B2">
              <w:rPr>
                <w:sz w:val="18"/>
                <w:szCs w:val="18"/>
                <w:lang w:val="ro-RO"/>
              </w:rPr>
              <w:lastRenderedPageBreak/>
              <w:t xml:space="preserve">Glogovica, Gorenja vas, GradiĀek,Grintovec, IvanĀna Gorica, Krka, Krőka vas, Male Lese, Malo ÿrnelo, Malo Globoko, MarinĀa vas, MleőĀevo, Mrzlo Polje, Muljava, Podbukovje, Potok pri Muljavi, Őentvid pri StiĀni, ŐkrjanĀe, Trebnja Gorica, Velike Lese, Veliko ÿrnelo, Veliko Globoko, Vir pri StiĀni, Vrhpolje pri Őentvidu, Zagradec și Znojile pri Krki din comuna IvanĀna Gorica], SK [cu excepția districtului Dunajská Streda, Hronovce și Hronské KľaĀany (districtul Levice), Dvory nad Ŭitavou (districtul Nové Zámky), Málinec (districtul Poltár), Hrhov (districtul Roŭňava), Veľké Ripňany (districtul TopoľĀany), Kazimír, Luhyňa, Malý Horeő, Svätuőe și Zatín (districtul Trebiőov)], FI, UK (Insula Man și Insulele Canalului)”; </w:t>
            </w:r>
            <w:r w:rsidRPr="002D71B2">
              <w:rPr>
                <w:sz w:val="18"/>
                <w:szCs w:val="18"/>
                <w:lang w:val="ro-RO"/>
              </w:rPr>
              <w:cr/>
            </w:r>
          </w:p>
          <w:p w14:paraId="02E0ECB4" w14:textId="77777777" w:rsidR="00C14272" w:rsidRPr="002D71B2" w:rsidRDefault="00C14272" w:rsidP="00C14272">
            <w:pPr>
              <w:ind w:firstLine="708"/>
              <w:rPr>
                <w:sz w:val="18"/>
                <w:szCs w:val="18"/>
                <w:lang w:val="ro-RO"/>
              </w:rPr>
            </w:pPr>
            <w:r w:rsidRPr="002D71B2">
              <w:rPr>
                <w:sz w:val="18"/>
                <w:szCs w:val="18"/>
                <w:lang w:val="ro-RO"/>
              </w:rPr>
              <w:t>punctul 2, coloana 3, va avea următorul cuprins:</w:t>
            </w:r>
          </w:p>
          <w:p w14:paraId="09E55C82" w14:textId="77777777" w:rsidR="00C14272" w:rsidRPr="002D71B2" w:rsidRDefault="00C14272" w:rsidP="00C14272">
            <w:pPr>
              <w:ind w:firstLine="708"/>
              <w:rPr>
                <w:sz w:val="18"/>
                <w:szCs w:val="18"/>
                <w:lang w:val="ro-RO"/>
              </w:rPr>
            </w:pPr>
            <w:r w:rsidRPr="002D71B2">
              <w:rPr>
                <w:sz w:val="18"/>
                <w:szCs w:val="18"/>
                <w:lang w:val="ro-RO"/>
              </w:rPr>
              <w:t xml:space="preserve">„E [cu excepția comunităților autonome Andaluzia, Aragón, Castilla la Mancha, Castilla y León, Extremadura, a comunității autonome Madrid, Murcia, Navarra și La Rioja, a provinciei Guipuzcoa (țara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 [cu excepția comunelor Busca, Centallo, Scarnafigi, Tarantasca și Villafalletto din provincia Cuneo), Sardinia, Sicilia (cu excepția municipalităților Cesarò (provincia Messina), Maniace, Bronte, Adrano (provincia Catania) și Centuripe, Regalbuto și Troina (provincia Enna)], Toscana, Umbria, Valle </w:t>
            </w:r>
            <w:r w:rsidRPr="002D71B2">
              <w:rPr>
                <w:sz w:val="18"/>
                <w:szCs w:val="18"/>
                <w:lang w:val="ro-RO"/>
              </w:rPr>
              <w:lastRenderedPageBreak/>
              <w:t>d'Aosta, Veneto (cu excepția provinciilor Rovigo și Veneția, a comunelor Barbona, Boara Pisani, Castelbaldo, Masi, Piacenza d'Adige, S. Urbano și Vescovana din provincia Padova și a zonei situate la sud de autostrada A4 din provincia Verona)], LV, LT (cu excepția municipalităților Babtai și Kėdainiai (regiunea Kaunas), P, SI [cu excepția regiunilor Gorenjska, Koroőka, Maribor și Notranjska, a comunelor Lendava, RenĀe-Vogrsko (la sud de autostrada H4) și Velika Polana și a așezărilor Fuūina, GabrovĀec, Glogovica, Gorenja vas, GradiĀek, Grintovec, IvanĀna Gorica, Krka, Krőka vas, Male Lese, Malo ÿrnelo, Malo Globoko, MarinĀa vas, MleőĀevo, Mrzlo Polje, Muljava, Podbukovje, Potok pri Muljavi, Őentvid pri StiĀni, ŐkrjanĀe, Trebnja Gorica, Velike Lese, Veliko ÿrnelo, Veliko Globoko, Vir pri StiĀni, Vrhpolje pri Őentvidu, Zagradec și Znojile pri Krki din comuna IvanĀna Gorica)], SK [cu excepția districtului Dunajská Streda, Hronovce și Hronské KľaĀany (districtul Levice), Dvory nad Ŭitavou (districtul Nové Zámky), Málinec (districtul Poltár), Hrhov (districtul Roŭňava), Veľké Ripňany (districtul TopoľĀany), Kazimír, Luhyňa, Malý Horeő, Svätuőe și Zatín (districtul Trebiőov)], FI, UK (Insula Man și Insulele Canalului).</w:t>
            </w:r>
          </w:p>
          <w:p w14:paraId="309E02C6" w14:textId="2339E95D" w:rsidR="00E94E7C" w:rsidRPr="002D71B2" w:rsidRDefault="00E94E7C" w:rsidP="00C14272">
            <w:pPr>
              <w:ind w:firstLine="0"/>
              <w:rPr>
                <w:lang w:val="ro-RO"/>
              </w:rPr>
            </w:pPr>
          </w:p>
        </w:tc>
        <w:tc>
          <w:tcPr>
            <w:tcW w:w="368" w:type="pct"/>
            <w:gridSpan w:val="3"/>
          </w:tcPr>
          <w:p w14:paraId="18D9C189" w14:textId="77777777" w:rsidR="003A1D32" w:rsidRPr="002D71B2" w:rsidRDefault="003A1D32" w:rsidP="00FD6CE1">
            <w:pPr>
              <w:ind w:firstLine="0"/>
              <w:jc w:val="center"/>
              <w:rPr>
                <w:b/>
                <w:sz w:val="18"/>
                <w:szCs w:val="18"/>
                <w:lang w:val="ro-RO"/>
              </w:rPr>
            </w:pPr>
          </w:p>
          <w:p w14:paraId="74E2570B" w14:textId="77777777" w:rsidR="003A1D32" w:rsidRPr="002D71B2" w:rsidRDefault="003A1D32" w:rsidP="00FD6CE1">
            <w:pPr>
              <w:ind w:firstLine="0"/>
              <w:jc w:val="center"/>
              <w:rPr>
                <w:b/>
                <w:sz w:val="18"/>
                <w:szCs w:val="18"/>
                <w:lang w:val="ro-RO"/>
              </w:rPr>
            </w:pPr>
          </w:p>
          <w:p w14:paraId="2A323CA1" w14:textId="77777777" w:rsidR="003A1D32" w:rsidRPr="002D71B2" w:rsidRDefault="003A1D32" w:rsidP="00FD6CE1">
            <w:pPr>
              <w:ind w:firstLine="0"/>
              <w:jc w:val="center"/>
              <w:rPr>
                <w:b/>
                <w:sz w:val="18"/>
                <w:szCs w:val="18"/>
                <w:lang w:val="ro-RO"/>
              </w:rPr>
            </w:pPr>
          </w:p>
          <w:p w14:paraId="4F4FD005" w14:textId="77777777" w:rsidR="003A1D32" w:rsidRPr="002D71B2" w:rsidRDefault="003A1D32" w:rsidP="00FD6CE1">
            <w:pPr>
              <w:ind w:firstLine="0"/>
              <w:jc w:val="center"/>
              <w:rPr>
                <w:b/>
                <w:sz w:val="18"/>
                <w:szCs w:val="18"/>
                <w:lang w:val="ro-RO"/>
              </w:rPr>
            </w:pPr>
          </w:p>
          <w:p w14:paraId="644CBB3C" w14:textId="77777777" w:rsidR="003A1D32" w:rsidRPr="002D71B2" w:rsidRDefault="003A1D32" w:rsidP="00FD6CE1">
            <w:pPr>
              <w:ind w:firstLine="0"/>
              <w:jc w:val="center"/>
              <w:rPr>
                <w:b/>
                <w:sz w:val="18"/>
                <w:szCs w:val="18"/>
                <w:lang w:val="ro-RO"/>
              </w:rPr>
            </w:pPr>
          </w:p>
          <w:p w14:paraId="2B935C7C" w14:textId="77777777" w:rsidR="003A1D32" w:rsidRPr="002D71B2" w:rsidRDefault="003A1D32" w:rsidP="003A1D32">
            <w:pPr>
              <w:ind w:firstLine="0"/>
              <w:jc w:val="center"/>
              <w:rPr>
                <w:b/>
                <w:sz w:val="18"/>
                <w:szCs w:val="18"/>
                <w:lang w:val="ro-RO"/>
              </w:rPr>
            </w:pPr>
            <w:r w:rsidRPr="002D71B2">
              <w:rPr>
                <w:b/>
                <w:sz w:val="18"/>
                <w:szCs w:val="18"/>
                <w:lang w:val="ro-RO"/>
              </w:rPr>
              <w:t>Compatibil</w:t>
            </w:r>
          </w:p>
          <w:p w14:paraId="38DD3F05" w14:textId="60D6B9CE" w:rsidR="003A1D32" w:rsidRPr="002D71B2" w:rsidRDefault="003A1D32" w:rsidP="00FD6CE1">
            <w:pPr>
              <w:ind w:firstLine="0"/>
              <w:jc w:val="center"/>
              <w:rPr>
                <w:b/>
                <w:sz w:val="18"/>
                <w:szCs w:val="18"/>
                <w:lang w:val="ro-RO"/>
              </w:rPr>
            </w:pPr>
          </w:p>
        </w:tc>
        <w:tc>
          <w:tcPr>
            <w:tcW w:w="398" w:type="pct"/>
            <w:gridSpan w:val="3"/>
          </w:tcPr>
          <w:p w14:paraId="1AC77B89" w14:textId="77777777" w:rsidR="00E94E7C" w:rsidRPr="002D71B2" w:rsidRDefault="00E94E7C" w:rsidP="00FD6CE1">
            <w:pPr>
              <w:ind w:firstLine="0"/>
              <w:jc w:val="center"/>
              <w:rPr>
                <w:b/>
                <w:lang w:val="ro-RO"/>
              </w:rPr>
            </w:pPr>
          </w:p>
        </w:tc>
        <w:tc>
          <w:tcPr>
            <w:tcW w:w="406" w:type="pct"/>
            <w:gridSpan w:val="3"/>
          </w:tcPr>
          <w:p w14:paraId="71DAECA4" w14:textId="77777777" w:rsidR="00E94E7C" w:rsidRPr="002D71B2" w:rsidRDefault="00E94E7C" w:rsidP="00FD6CE1">
            <w:pPr>
              <w:ind w:firstLine="0"/>
              <w:jc w:val="center"/>
              <w:rPr>
                <w:b/>
                <w:lang w:val="ro-RO"/>
              </w:rPr>
            </w:pPr>
          </w:p>
        </w:tc>
        <w:tc>
          <w:tcPr>
            <w:tcW w:w="501" w:type="pct"/>
            <w:gridSpan w:val="3"/>
          </w:tcPr>
          <w:p w14:paraId="76B5406B" w14:textId="77777777" w:rsidR="00E94E7C" w:rsidRPr="002D71B2" w:rsidRDefault="00E94E7C" w:rsidP="00FD6CE1">
            <w:pPr>
              <w:ind w:firstLine="0"/>
              <w:jc w:val="center"/>
              <w:rPr>
                <w:b/>
                <w:lang w:val="ro-RO"/>
              </w:rPr>
            </w:pPr>
          </w:p>
        </w:tc>
      </w:tr>
      <w:tr w:rsidR="002D71B2" w:rsidRPr="002D71B2" w14:paraId="5A6816E8" w14:textId="77777777" w:rsidTr="003A1D32">
        <w:trPr>
          <w:gridAfter w:val="2"/>
          <w:wAfter w:w="70" w:type="pct"/>
        </w:trPr>
        <w:tc>
          <w:tcPr>
            <w:tcW w:w="1976" w:type="pct"/>
            <w:gridSpan w:val="7"/>
          </w:tcPr>
          <w:p w14:paraId="5B410981" w14:textId="77777777" w:rsidR="00FD6CE1" w:rsidRPr="002D71B2" w:rsidRDefault="00FD6CE1" w:rsidP="00FD6CE1">
            <w:pPr>
              <w:ind w:firstLine="0"/>
              <w:rPr>
                <w:b/>
                <w:lang w:val="ro-RO"/>
              </w:rPr>
            </w:pPr>
          </w:p>
        </w:tc>
        <w:tc>
          <w:tcPr>
            <w:tcW w:w="1280" w:type="pct"/>
            <w:gridSpan w:val="5"/>
          </w:tcPr>
          <w:p w14:paraId="69167AD1" w14:textId="682B0797" w:rsidR="00FD6CE1" w:rsidRPr="002D71B2" w:rsidRDefault="00FD6CE1" w:rsidP="00FD3067">
            <w:pPr>
              <w:ind w:firstLine="0"/>
              <w:rPr>
                <w:b/>
                <w:lang w:val="ro-RO"/>
              </w:rPr>
            </w:pPr>
          </w:p>
        </w:tc>
        <w:tc>
          <w:tcPr>
            <w:tcW w:w="368" w:type="pct"/>
            <w:gridSpan w:val="3"/>
          </w:tcPr>
          <w:p w14:paraId="1E72A5C7" w14:textId="77777777" w:rsidR="00FD6CE1" w:rsidRPr="002D71B2" w:rsidRDefault="00FD6CE1" w:rsidP="00FD6CE1">
            <w:pPr>
              <w:ind w:firstLine="0"/>
              <w:jc w:val="center"/>
              <w:rPr>
                <w:b/>
                <w:lang w:val="ro-RO"/>
              </w:rPr>
            </w:pPr>
          </w:p>
        </w:tc>
        <w:tc>
          <w:tcPr>
            <w:tcW w:w="398" w:type="pct"/>
            <w:gridSpan w:val="3"/>
          </w:tcPr>
          <w:p w14:paraId="2F4E94D1" w14:textId="77777777" w:rsidR="00FD6CE1" w:rsidRPr="002D71B2" w:rsidRDefault="00FD6CE1" w:rsidP="00FD6CE1">
            <w:pPr>
              <w:ind w:firstLine="0"/>
              <w:jc w:val="center"/>
              <w:rPr>
                <w:b/>
                <w:lang w:val="ro-RO"/>
              </w:rPr>
            </w:pPr>
          </w:p>
        </w:tc>
        <w:tc>
          <w:tcPr>
            <w:tcW w:w="406" w:type="pct"/>
            <w:gridSpan w:val="3"/>
          </w:tcPr>
          <w:p w14:paraId="74AFE160" w14:textId="77777777" w:rsidR="00FD6CE1" w:rsidRPr="002D71B2" w:rsidRDefault="00FD6CE1" w:rsidP="00FD6CE1">
            <w:pPr>
              <w:ind w:firstLine="0"/>
              <w:jc w:val="center"/>
              <w:rPr>
                <w:b/>
                <w:lang w:val="ro-RO"/>
              </w:rPr>
            </w:pPr>
          </w:p>
        </w:tc>
        <w:tc>
          <w:tcPr>
            <w:tcW w:w="501" w:type="pct"/>
            <w:gridSpan w:val="3"/>
          </w:tcPr>
          <w:p w14:paraId="1A661CB5" w14:textId="77777777" w:rsidR="00FD6CE1" w:rsidRPr="002D71B2" w:rsidRDefault="00FD6CE1" w:rsidP="00FD6CE1">
            <w:pPr>
              <w:ind w:firstLine="0"/>
              <w:jc w:val="center"/>
              <w:rPr>
                <w:b/>
                <w:lang w:val="ro-RO"/>
              </w:rPr>
            </w:pPr>
          </w:p>
        </w:tc>
      </w:tr>
      <w:tr w:rsidR="002D71B2" w:rsidRPr="002D71B2" w14:paraId="73DFB2F6" w14:textId="77777777" w:rsidTr="003A1D32">
        <w:trPr>
          <w:gridAfter w:val="2"/>
          <w:wAfter w:w="70" w:type="pct"/>
        </w:trPr>
        <w:tc>
          <w:tcPr>
            <w:tcW w:w="1976" w:type="pct"/>
            <w:gridSpan w:val="7"/>
          </w:tcPr>
          <w:p w14:paraId="61D9EEDD" w14:textId="77777777" w:rsidR="00FD6CE1" w:rsidRPr="002D71B2" w:rsidRDefault="00FD6CE1" w:rsidP="00FD6CE1">
            <w:pPr>
              <w:pStyle w:val="ti-art"/>
              <w:shd w:val="clear" w:color="auto" w:fill="FFFFFF"/>
              <w:jc w:val="both"/>
              <w:rPr>
                <w:iCs/>
                <w:sz w:val="20"/>
                <w:szCs w:val="20"/>
              </w:rPr>
            </w:pPr>
            <w:r w:rsidRPr="002D71B2">
              <w:rPr>
                <w:iCs/>
                <w:sz w:val="20"/>
                <w:szCs w:val="20"/>
              </w:rPr>
              <w:t>Anexa IVse modifică după cum urmează:</w:t>
            </w:r>
          </w:p>
          <w:p w14:paraId="00AD71BA" w14:textId="77777777" w:rsidR="00FD6CE1" w:rsidRPr="002D71B2" w:rsidRDefault="00FD6CE1" w:rsidP="00FD6CE1">
            <w:pPr>
              <w:pStyle w:val="ti-art"/>
              <w:shd w:val="clear" w:color="auto" w:fill="FFFFFF"/>
              <w:jc w:val="both"/>
              <w:rPr>
                <w:i/>
                <w:iCs/>
                <w:sz w:val="20"/>
                <w:szCs w:val="20"/>
              </w:rPr>
            </w:pPr>
            <w:r w:rsidRPr="002D71B2">
              <w:rPr>
                <w:i/>
                <w:iCs/>
                <w:sz w:val="20"/>
                <w:szCs w:val="20"/>
              </w:rPr>
              <w:t>Următoarele puncte se înserează după pct. 1.7:</w:t>
            </w:r>
          </w:p>
        </w:tc>
        <w:tc>
          <w:tcPr>
            <w:tcW w:w="1280" w:type="pct"/>
            <w:gridSpan w:val="5"/>
          </w:tcPr>
          <w:p w14:paraId="3DD1E6AD" w14:textId="77777777" w:rsidR="00686DAA" w:rsidRPr="002D71B2" w:rsidRDefault="00686DAA" w:rsidP="00686DAA">
            <w:pPr>
              <w:jc w:val="right"/>
              <w:rPr>
                <w:b/>
                <w:lang w:val="ro-RO"/>
              </w:rPr>
            </w:pPr>
            <w:r w:rsidRPr="002D71B2">
              <w:rPr>
                <w:b/>
                <w:lang w:val="ro-RO"/>
              </w:rPr>
              <w:t>Anexa</w:t>
            </w:r>
          </w:p>
          <w:p w14:paraId="388B4D58" w14:textId="77777777" w:rsidR="00686DAA" w:rsidRPr="002D71B2" w:rsidRDefault="00686DAA" w:rsidP="00686DAA">
            <w:pPr>
              <w:jc w:val="right"/>
              <w:rPr>
                <w:bCs/>
                <w:noProof/>
                <w:lang w:val="ro-RO"/>
              </w:rPr>
            </w:pPr>
            <w:r w:rsidRPr="002D71B2">
              <w:rPr>
                <w:bCs/>
                <w:noProof/>
                <w:lang w:val="ro-RO"/>
              </w:rPr>
              <w:t>la Hotărîrea Guvernului</w:t>
            </w:r>
          </w:p>
          <w:p w14:paraId="53230248" w14:textId="77777777" w:rsidR="00686DAA" w:rsidRPr="002D71B2" w:rsidRDefault="00686DAA" w:rsidP="00686DAA">
            <w:pPr>
              <w:jc w:val="right"/>
              <w:rPr>
                <w:bCs/>
                <w:noProof/>
                <w:lang w:val="ro-RO"/>
              </w:rPr>
            </w:pPr>
            <w:r w:rsidRPr="002D71B2">
              <w:rPr>
                <w:bCs/>
                <w:noProof/>
                <w:lang w:val="ro-RO"/>
              </w:rPr>
              <w:t xml:space="preserve">nr. </w:t>
            </w:r>
            <w:r w:rsidRPr="002D71B2">
              <w:rPr>
                <w:noProof/>
                <w:lang w:val="ro-RO"/>
              </w:rPr>
              <w:t>594</w:t>
            </w:r>
            <w:r w:rsidRPr="002D71B2">
              <w:rPr>
                <w:bCs/>
                <w:noProof/>
                <w:lang w:val="ro-RO"/>
              </w:rPr>
              <w:t xml:space="preserve"> din 2011</w:t>
            </w:r>
          </w:p>
          <w:p w14:paraId="18F08D18" w14:textId="77777777" w:rsidR="00FD6CE1" w:rsidRPr="002D71B2" w:rsidRDefault="00FD6CE1" w:rsidP="00FD3067">
            <w:pPr>
              <w:ind w:firstLine="0"/>
              <w:rPr>
                <w:b/>
                <w:lang w:val="ro-RO"/>
              </w:rPr>
            </w:pPr>
          </w:p>
        </w:tc>
        <w:tc>
          <w:tcPr>
            <w:tcW w:w="368" w:type="pct"/>
            <w:gridSpan w:val="3"/>
          </w:tcPr>
          <w:p w14:paraId="5F617EC0" w14:textId="77777777" w:rsidR="00FD6CE1" w:rsidRPr="002D71B2" w:rsidRDefault="00FD6CE1" w:rsidP="00FD6CE1">
            <w:pPr>
              <w:ind w:firstLine="0"/>
              <w:jc w:val="center"/>
              <w:rPr>
                <w:b/>
                <w:lang w:val="ro-RO"/>
              </w:rPr>
            </w:pPr>
          </w:p>
        </w:tc>
        <w:tc>
          <w:tcPr>
            <w:tcW w:w="398" w:type="pct"/>
            <w:gridSpan w:val="3"/>
          </w:tcPr>
          <w:p w14:paraId="3A487776" w14:textId="77777777" w:rsidR="00FD6CE1" w:rsidRPr="002D71B2" w:rsidRDefault="00FD6CE1" w:rsidP="00FD6CE1">
            <w:pPr>
              <w:ind w:firstLine="0"/>
              <w:jc w:val="center"/>
              <w:rPr>
                <w:b/>
                <w:lang w:val="ro-RO"/>
              </w:rPr>
            </w:pPr>
          </w:p>
        </w:tc>
        <w:tc>
          <w:tcPr>
            <w:tcW w:w="406" w:type="pct"/>
            <w:gridSpan w:val="3"/>
          </w:tcPr>
          <w:p w14:paraId="091BB4A6" w14:textId="77777777" w:rsidR="00FD6CE1" w:rsidRPr="002D71B2" w:rsidRDefault="00FD6CE1" w:rsidP="00FD6CE1">
            <w:pPr>
              <w:ind w:firstLine="0"/>
              <w:jc w:val="center"/>
              <w:rPr>
                <w:b/>
                <w:lang w:val="ro-RO"/>
              </w:rPr>
            </w:pPr>
          </w:p>
        </w:tc>
        <w:tc>
          <w:tcPr>
            <w:tcW w:w="501" w:type="pct"/>
            <w:gridSpan w:val="3"/>
          </w:tcPr>
          <w:p w14:paraId="06EE026D" w14:textId="77777777" w:rsidR="00FD6CE1" w:rsidRPr="002D71B2" w:rsidRDefault="00FD6CE1" w:rsidP="00FD6CE1">
            <w:pPr>
              <w:ind w:firstLine="0"/>
              <w:rPr>
                <w:b/>
                <w:lang w:val="ro-RO"/>
              </w:rPr>
            </w:pPr>
          </w:p>
        </w:tc>
      </w:tr>
      <w:tr w:rsidR="002D71B2" w:rsidRPr="002D71B2" w14:paraId="45050E04" w14:textId="77777777" w:rsidTr="003A1D32">
        <w:trPr>
          <w:gridAfter w:val="2"/>
          <w:wAfter w:w="70" w:type="pct"/>
        </w:trPr>
        <w:tc>
          <w:tcPr>
            <w:tcW w:w="214" w:type="pct"/>
            <w:gridSpan w:val="2"/>
          </w:tcPr>
          <w:p w14:paraId="67E17D61" w14:textId="77777777" w:rsidR="00FD6CE1" w:rsidRPr="002D71B2" w:rsidRDefault="00FD6CE1" w:rsidP="00FD6CE1">
            <w:pPr>
              <w:ind w:firstLine="0"/>
              <w:jc w:val="center"/>
              <w:rPr>
                <w:b/>
                <w:lang w:val="ro-RO"/>
              </w:rPr>
            </w:pPr>
          </w:p>
        </w:tc>
        <w:tc>
          <w:tcPr>
            <w:tcW w:w="1762" w:type="pct"/>
            <w:gridSpan w:val="5"/>
          </w:tcPr>
          <w:p w14:paraId="5093CF60" w14:textId="77777777" w:rsidR="00FD6CE1" w:rsidRPr="002D71B2" w:rsidRDefault="00FD6CE1" w:rsidP="00FD6CE1">
            <w:pPr>
              <w:pStyle w:val="a6"/>
              <w:jc w:val="center"/>
              <w:rPr>
                <w:rFonts w:ascii="Times New Roman" w:hAnsi="Times New Roman"/>
                <w:b/>
                <w:lang w:val="ro-RO"/>
              </w:rPr>
            </w:pPr>
            <w:r w:rsidRPr="002D71B2">
              <w:rPr>
                <w:rFonts w:ascii="Times New Roman" w:hAnsi="Times New Roman"/>
                <w:b/>
                <w:lang w:val="ro-RO"/>
              </w:rPr>
              <w:t>Secțiunea I</w:t>
            </w:r>
          </w:p>
          <w:p w14:paraId="5187673F" w14:textId="77777777" w:rsidR="00FD6CE1" w:rsidRPr="002D71B2" w:rsidRDefault="00FD6CE1" w:rsidP="00FD6CE1">
            <w:pPr>
              <w:ind w:firstLine="0"/>
              <w:jc w:val="center"/>
              <w:rPr>
                <w:b/>
                <w:lang w:val="ro-RO"/>
              </w:rPr>
            </w:pPr>
            <w:r w:rsidRPr="002D71B2">
              <w:rPr>
                <w:b/>
                <w:lang w:val="ro-RO"/>
              </w:rPr>
              <w:t>PLANTE, PRODUSE VEGETALE ȘI ALTE OBIECTE ORIGINARE DIN AFARA COMUNITĂȚII</w:t>
            </w:r>
          </w:p>
        </w:tc>
        <w:tc>
          <w:tcPr>
            <w:tcW w:w="1280" w:type="pct"/>
            <w:gridSpan w:val="5"/>
          </w:tcPr>
          <w:p w14:paraId="3B3A1367" w14:textId="77777777" w:rsidR="00FD6CE1" w:rsidRPr="002D71B2" w:rsidRDefault="00FD6CE1" w:rsidP="00FD6CE1">
            <w:pPr>
              <w:ind w:right="157"/>
              <w:jc w:val="center"/>
              <w:rPr>
                <w:b/>
                <w:lang w:val="ro-RO"/>
              </w:rPr>
            </w:pPr>
            <w:r w:rsidRPr="002D71B2">
              <w:rPr>
                <w:b/>
                <w:lang w:val="ro-RO"/>
              </w:rPr>
              <w:t>Secţiunea 1.</w:t>
            </w:r>
          </w:p>
          <w:p w14:paraId="3E073D25" w14:textId="77777777" w:rsidR="00FD6CE1" w:rsidRPr="002D71B2" w:rsidRDefault="00FD6CE1" w:rsidP="00FD6CE1">
            <w:pPr>
              <w:ind w:firstLine="0"/>
              <w:jc w:val="center"/>
              <w:rPr>
                <w:b/>
                <w:lang w:val="ro-RO"/>
              </w:rPr>
            </w:pPr>
            <w:r w:rsidRPr="002D71B2">
              <w:rPr>
                <w:b/>
                <w:lang w:val="ro-RO"/>
              </w:rPr>
              <w:t>Plante şi produse vegetale originare din alte state</w:t>
            </w:r>
          </w:p>
        </w:tc>
        <w:tc>
          <w:tcPr>
            <w:tcW w:w="368" w:type="pct"/>
            <w:gridSpan w:val="3"/>
          </w:tcPr>
          <w:p w14:paraId="36C18F68" w14:textId="77777777" w:rsidR="00FD6CE1" w:rsidRPr="002D71B2" w:rsidRDefault="00FD6CE1" w:rsidP="00FD6CE1">
            <w:pPr>
              <w:ind w:firstLine="0"/>
              <w:jc w:val="center"/>
              <w:rPr>
                <w:b/>
                <w:sz w:val="18"/>
                <w:szCs w:val="18"/>
                <w:lang w:val="ro-RO"/>
              </w:rPr>
            </w:pPr>
            <w:r w:rsidRPr="002D71B2">
              <w:rPr>
                <w:b/>
                <w:sz w:val="18"/>
                <w:szCs w:val="18"/>
                <w:lang w:val="ro-RO"/>
              </w:rPr>
              <w:t>Compatibil</w:t>
            </w:r>
          </w:p>
        </w:tc>
        <w:tc>
          <w:tcPr>
            <w:tcW w:w="398" w:type="pct"/>
            <w:gridSpan w:val="3"/>
          </w:tcPr>
          <w:p w14:paraId="3AA74FE4" w14:textId="77777777" w:rsidR="00FD6CE1" w:rsidRPr="002D71B2" w:rsidRDefault="00FD6CE1" w:rsidP="00FD6CE1">
            <w:pPr>
              <w:ind w:firstLine="0"/>
              <w:jc w:val="center"/>
              <w:rPr>
                <w:b/>
                <w:lang w:val="ro-RO"/>
              </w:rPr>
            </w:pPr>
          </w:p>
        </w:tc>
        <w:tc>
          <w:tcPr>
            <w:tcW w:w="406" w:type="pct"/>
            <w:gridSpan w:val="3"/>
          </w:tcPr>
          <w:p w14:paraId="3FB09FC4" w14:textId="77777777" w:rsidR="00FD6CE1" w:rsidRPr="002D71B2" w:rsidRDefault="00FD6CE1" w:rsidP="00FD6CE1">
            <w:pPr>
              <w:ind w:firstLine="0"/>
              <w:jc w:val="center"/>
              <w:rPr>
                <w:b/>
                <w:lang w:val="ro-RO"/>
              </w:rPr>
            </w:pPr>
          </w:p>
        </w:tc>
        <w:tc>
          <w:tcPr>
            <w:tcW w:w="501" w:type="pct"/>
            <w:gridSpan w:val="3"/>
          </w:tcPr>
          <w:p w14:paraId="75EDF60B" w14:textId="77777777" w:rsidR="00FD6CE1" w:rsidRPr="002D71B2" w:rsidRDefault="00FD6CE1" w:rsidP="00FD6CE1">
            <w:pPr>
              <w:ind w:firstLine="0"/>
              <w:jc w:val="center"/>
              <w:rPr>
                <w:b/>
                <w:lang w:val="ro-RO"/>
              </w:rPr>
            </w:pPr>
          </w:p>
        </w:tc>
      </w:tr>
      <w:tr w:rsidR="002D71B2" w:rsidRPr="002D71B2" w14:paraId="12A5A584" w14:textId="77777777" w:rsidTr="003A1D32">
        <w:trPr>
          <w:gridAfter w:val="1"/>
          <w:wAfter w:w="6" w:type="pct"/>
        </w:trPr>
        <w:tc>
          <w:tcPr>
            <w:tcW w:w="214" w:type="pct"/>
            <w:gridSpan w:val="2"/>
          </w:tcPr>
          <w:p w14:paraId="6DF77968" w14:textId="77777777" w:rsidR="00FD6CE1" w:rsidRPr="002D71B2" w:rsidRDefault="00FD6CE1" w:rsidP="00FD6CE1">
            <w:pPr>
              <w:ind w:firstLine="0"/>
              <w:jc w:val="center"/>
              <w:rPr>
                <w:b/>
                <w:lang w:val="ro-RO"/>
              </w:rPr>
            </w:pPr>
            <w:r w:rsidRPr="002D71B2">
              <w:rPr>
                <w:b/>
                <w:lang w:val="ro-RO"/>
              </w:rPr>
              <w:t>Nr. d/o</w:t>
            </w:r>
          </w:p>
        </w:tc>
        <w:tc>
          <w:tcPr>
            <w:tcW w:w="720" w:type="pct"/>
            <w:gridSpan w:val="2"/>
          </w:tcPr>
          <w:p w14:paraId="49F96F56" w14:textId="77777777" w:rsidR="00FD6CE1" w:rsidRPr="002D71B2" w:rsidRDefault="00FD6CE1" w:rsidP="00FD6CE1">
            <w:pPr>
              <w:ind w:firstLine="0"/>
              <w:jc w:val="center"/>
              <w:rPr>
                <w:b/>
                <w:lang w:val="ro-RO"/>
              </w:rPr>
            </w:pPr>
            <w:r w:rsidRPr="002D71B2">
              <w:rPr>
                <w:b/>
                <w:lang w:val="ro-RO"/>
              </w:rPr>
              <w:t>Plante, produse vegetale și alte obiecte</w:t>
            </w:r>
          </w:p>
        </w:tc>
        <w:tc>
          <w:tcPr>
            <w:tcW w:w="1042" w:type="pct"/>
            <w:gridSpan w:val="3"/>
          </w:tcPr>
          <w:p w14:paraId="01310718" w14:textId="77777777" w:rsidR="00FD6CE1" w:rsidRPr="002D71B2" w:rsidRDefault="00FD6CE1" w:rsidP="00FD6CE1">
            <w:pPr>
              <w:pStyle w:val="a6"/>
              <w:jc w:val="both"/>
              <w:rPr>
                <w:rFonts w:ascii="Times New Roman" w:hAnsi="Times New Roman"/>
                <w:b/>
                <w:lang w:val="ro-RO"/>
              </w:rPr>
            </w:pPr>
            <w:r w:rsidRPr="002D71B2">
              <w:rPr>
                <w:rFonts w:ascii="Times New Roman" w:hAnsi="Times New Roman"/>
                <w:b/>
                <w:lang w:val="ro-RO"/>
              </w:rPr>
              <w:t>Cerințe speciale</w:t>
            </w:r>
          </w:p>
          <w:p w14:paraId="50E9D6D2" w14:textId="77777777" w:rsidR="00FD6CE1" w:rsidRPr="002D71B2" w:rsidRDefault="00FD6CE1" w:rsidP="00FD6CE1">
            <w:pPr>
              <w:ind w:firstLine="0"/>
              <w:jc w:val="center"/>
              <w:rPr>
                <w:b/>
                <w:lang w:val="ro-RO"/>
              </w:rPr>
            </w:pPr>
          </w:p>
        </w:tc>
        <w:tc>
          <w:tcPr>
            <w:tcW w:w="80" w:type="pct"/>
          </w:tcPr>
          <w:p w14:paraId="35E30B7C" w14:textId="77777777" w:rsidR="00FD6CE1" w:rsidRPr="002D71B2" w:rsidRDefault="00FD6CE1" w:rsidP="00FD6CE1">
            <w:pPr>
              <w:ind w:firstLine="0"/>
              <w:jc w:val="center"/>
              <w:rPr>
                <w:b/>
                <w:lang w:val="ro-RO"/>
              </w:rPr>
            </w:pPr>
            <w:r w:rsidRPr="002D71B2">
              <w:rPr>
                <w:b/>
                <w:lang w:val="ro-RO"/>
              </w:rPr>
              <w:t>Nr. d</w:t>
            </w:r>
            <w:r w:rsidRPr="002D71B2">
              <w:rPr>
                <w:b/>
                <w:lang w:val="ro-RO"/>
              </w:rPr>
              <w:lastRenderedPageBreak/>
              <w:t>/o</w:t>
            </w:r>
          </w:p>
        </w:tc>
        <w:tc>
          <w:tcPr>
            <w:tcW w:w="489" w:type="pct"/>
          </w:tcPr>
          <w:p w14:paraId="623C6724" w14:textId="77777777" w:rsidR="00FD6CE1" w:rsidRPr="002D71B2" w:rsidRDefault="00FD6CE1" w:rsidP="00FD6CE1">
            <w:pPr>
              <w:ind w:firstLine="0"/>
              <w:jc w:val="center"/>
              <w:rPr>
                <w:b/>
                <w:lang w:val="ro-RO"/>
              </w:rPr>
            </w:pPr>
            <w:r w:rsidRPr="002D71B2">
              <w:rPr>
                <w:b/>
                <w:lang w:val="ro-RO"/>
              </w:rPr>
              <w:lastRenderedPageBreak/>
              <w:t>Plante şi produse vegetale</w:t>
            </w:r>
          </w:p>
        </w:tc>
        <w:tc>
          <w:tcPr>
            <w:tcW w:w="778" w:type="pct"/>
            <w:gridSpan w:val="4"/>
          </w:tcPr>
          <w:p w14:paraId="424DBAC7" w14:textId="77777777" w:rsidR="00FD6CE1" w:rsidRPr="002D71B2" w:rsidRDefault="00FD6CE1" w:rsidP="00FD6CE1">
            <w:pPr>
              <w:ind w:firstLine="0"/>
              <w:jc w:val="center"/>
              <w:rPr>
                <w:b/>
                <w:lang w:val="ro-RO"/>
              </w:rPr>
            </w:pPr>
            <w:r w:rsidRPr="002D71B2">
              <w:rPr>
                <w:b/>
                <w:lang w:val="ro-RO"/>
              </w:rPr>
              <w:t>Cerinţe speciale</w:t>
            </w:r>
          </w:p>
        </w:tc>
        <w:tc>
          <w:tcPr>
            <w:tcW w:w="367" w:type="pct"/>
            <w:gridSpan w:val="3"/>
          </w:tcPr>
          <w:p w14:paraId="3B0330F2" w14:textId="566667DF" w:rsidR="00FD6CE1" w:rsidRPr="002D71B2" w:rsidRDefault="00FD6CE1" w:rsidP="00144A58">
            <w:pPr>
              <w:ind w:firstLine="0"/>
              <w:rPr>
                <w:sz w:val="18"/>
                <w:szCs w:val="18"/>
                <w:lang w:val="ro-RO"/>
              </w:rPr>
            </w:pPr>
          </w:p>
        </w:tc>
        <w:tc>
          <w:tcPr>
            <w:tcW w:w="398" w:type="pct"/>
            <w:gridSpan w:val="3"/>
          </w:tcPr>
          <w:p w14:paraId="047986CA" w14:textId="77777777" w:rsidR="00FD6CE1" w:rsidRPr="002D71B2" w:rsidRDefault="00FD6CE1" w:rsidP="00FD6CE1">
            <w:pPr>
              <w:ind w:firstLine="0"/>
              <w:jc w:val="center"/>
              <w:rPr>
                <w:b/>
                <w:lang w:val="ro-RO"/>
              </w:rPr>
            </w:pPr>
          </w:p>
        </w:tc>
        <w:tc>
          <w:tcPr>
            <w:tcW w:w="406" w:type="pct"/>
            <w:gridSpan w:val="3"/>
          </w:tcPr>
          <w:p w14:paraId="4534A2D0" w14:textId="77777777" w:rsidR="00FD6CE1" w:rsidRPr="002D71B2" w:rsidRDefault="00FD6CE1" w:rsidP="00FD6CE1">
            <w:pPr>
              <w:ind w:firstLine="0"/>
              <w:jc w:val="center"/>
              <w:rPr>
                <w:b/>
                <w:lang w:val="ro-RO"/>
              </w:rPr>
            </w:pPr>
          </w:p>
        </w:tc>
        <w:tc>
          <w:tcPr>
            <w:tcW w:w="499" w:type="pct"/>
            <w:gridSpan w:val="3"/>
          </w:tcPr>
          <w:p w14:paraId="0F56DE95" w14:textId="77777777" w:rsidR="00FD6CE1" w:rsidRPr="002D71B2" w:rsidRDefault="00FD6CE1" w:rsidP="00FD6CE1">
            <w:pPr>
              <w:ind w:firstLine="0"/>
              <w:jc w:val="center"/>
              <w:rPr>
                <w:b/>
                <w:lang w:val="ro-RO"/>
              </w:rPr>
            </w:pPr>
          </w:p>
        </w:tc>
      </w:tr>
      <w:tr w:rsidR="002D71B2" w:rsidRPr="002D71B2" w14:paraId="722999FA" w14:textId="77777777" w:rsidTr="003A1D32">
        <w:trPr>
          <w:gridAfter w:val="1"/>
          <w:wAfter w:w="6" w:type="pct"/>
        </w:trPr>
        <w:tc>
          <w:tcPr>
            <w:tcW w:w="214" w:type="pct"/>
            <w:gridSpan w:val="2"/>
          </w:tcPr>
          <w:p w14:paraId="77CB72F2" w14:textId="77777777" w:rsidR="00FD6CE1" w:rsidRPr="002D71B2" w:rsidRDefault="00FD6CE1" w:rsidP="00FD6CE1">
            <w:pPr>
              <w:ind w:firstLine="0"/>
              <w:jc w:val="center"/>
              <w:rPr>
                <w:b/>
                <w:lang w:val="ro-RO"/>
              </w:rPr>
            </w:pPr>
            <w:r w:rsidRPr="002D71B2">
              <w:rPr>
                <w:b/>
                <w:lang w:val="ro-RO"/>
              </w:rPr>
              <w:lastRenderedPageBreak/>
              <w:t>1.8.</w:t>
            </w:r>
          </w:p>
        </w:tc>
        <w:tc>
          <w:tcPr>
            <w:tcW w:w="720" w:type="pct"/>
            <w:gridSpan w:val="2"/>
          </w:tcPr>
          <w:p w14:paraId="53059E61" w14:textId="77777777" w:rsidR="00FD6CE1" w:rsidRPr="002D71B2" w:rsidRDefault="00FD6CE1" w:rsidP="00FD6CE1">
            <w:pPr>
              <w:shd w:val="clear" w:color="auto" w:fill="FFFFFF"/>
              <w:spacing w:before="120"/>
              <w:ind w:firstLine="0"/>
              <w:rPr>
                <w:lang w:val="ro-RO" w:eastAsia="ru-RU"/>
              </w:rPr>
            </w:pPr>
            <w:r w:rsidRPr="002D71B2">
              <w:rPr>
                <w:lang w:val="ro-RO" w:eastAsia="ru-RU"/>
              </w:rPr>
              <w:t xml:space="preserve">Fie că figurează sau nu printre codurile NC enumerate la anexa V partea B, lemnul de </w:t>
            </w:r>
            <w:r w:rsidRPr="002D71B2">
              <w:rPr>
                <w:i/>
                <w:iCs/>
                <w:lang w:val="ro-RO" w:eastAsia="ru-RU"/>
              </w:rPr>
              <w:t>Juglans</w:t>
            </w:r>
            <w:r w:rsidRPr="002D71B2">
              <w:rPr>
                <w:lang w:val="ro-RO" w:eastAsia="ru-RU"/>
              </w:rPr>
              <w:t xml:space="preserve"> L. și </w:t>
            </w:r>
            <w:r w:rsidRPr="002D71B2">
              <w:rPr>
                <w:i/>
                <w:iCs/>
                <w:lang w:val="ro-RO" w:eastAsia="ru-RU"/>
              </w:rPr>
              <w:t>Pterocarya</w:t>
            </w:r>
            <w:r w:rsidRPr="002D71B2">
              <w:rPr>
                <w:lang w:val="ro-RO" w:eastAsia="ru-RU"/>
              </w:rPr>
              <w:t xml:space="preserve"> Kunth, cu excepția lemnului sub formă de:</w:t>
            </w:r>
          </w:p>
          <w:p w14:paraId="1999E1CE" w14:textId="77777777" w:rsidR="00FD6CE1" w:rsidRPr="002D71B2" w:rsidRDefault="00FD6CE1" w:rsidP="00FD6CE1">
            <w:pPr>
              <w:shd w:val="clear" w:color="auto" w:fill="FFFFFF"/>
              <w:spacing w:before="120"/>
              <w:ind w:firstLine="0"/>
              <w:rPr>
                <w:lang w:val="ro-RO" w:eastAsia="ru-RU"/>
              </w:rPr>
            </w:pPr>
            <w:r w:rsidRPr="002D71B2">
              <w:rPr>
                <w:lang w:val="ro-RO" w:eastAsia="ru-RU"/>
              </w:rPr>
              <w:t>- așchii, particule, rumeguș, talaș, deșeuri de lemn și resturi rezultate total sau parțial din aceste plante,</w:t>
            </w:r>
          </w:p>
          <w:p w14:paraId="3F786B43" w14:textId="77777777" w:rsidR="00FD6CE1" w:rsidRPr="002D71B2" w:rsidRDefault="00FD6CE1" w:rsidP="00FD6CE1">
            <w:pPr>
              <w:shd w:val="clear" w:color="auto" w:fill="FFFFFF"/>
              <w:spacing w:before="120"/>
              <w:ind w:firstLine="0"/>
              <w:rPr>
                <w:lang w:val="ro-RO" w:eastAsia="ru-RU"/>
              </w:rPr>
            </w:pPr>
            <w:r w:rsidRPr="002D71B2">
              <w:rPr>
                <w:lang w:val="ro-RO" w:eastAsia="ru-RU"/>
              </w:rPr>
              <w:t>- 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14:paraId="09B7B180" w14:textId="77777777" w:rsidR="00FD6CE1" w:rsidRPr="002D71B2" w:rsidRDefault="00FD6CE1" w:rsidP="00FD6CE1">
            <w:pPr>
              <w:ind w:firstLine="0"/>
              <w:rPr>
                <w:b/>
                <w:lang w:val="ro-RO"/>
              </w:rPr>
            </w:pPr>
            <w:r w:rsidRPr="002D71B2">
              <w:rPr>
                <w:lang w:val="ro-RO" w:eastAsia="ru-RU"/>
              </w:rPr>
              <w:lastRenderedPageBreak/>
              <w:t>dar inclusiv lemnul care nu și-a păstrat suprafața rotundă naturală, originar din SUA.</w:t>
            </w:r>
          </w:p>
        </w:tc>
        <w:tc>
          <w:tcPr>
            <w:tcW w:w="1042" w:type="pct"/>
            <w:gridSpan w:val="3"/>
          </w:tcPr>
          <w:p w14:paraId="67212BE7" w14:textId="77777777" w:rsidR="00FD6CE1" w:rsidRPr="002D71B2" w:rsidRDefault="00FD6CE1" w:rsidP="00FD6CE1">
            <w:pPr>
              <w:spacing w:before="60" w:after="60"/>
              <w:ind w:firstLine="0"/>
              <w:rPr>
                <w:lang w:val="ro-RO" w:eastAsia="ru-RU"/>
              </w:rPr>
            </w:pPr>
            <w:r w:rsidRPr="002D71B2">
              <w:rPr>
                <w:lang w:val="ro-RO" w:eastAsia="ru-RU"/>
              </w:rPr>
              <w:lastRenderedPageBreak/>
              <w:t>Fără a aduce atingere dispozițiilor aplicabile lemnului menționate în anexa IV partea (A) secțiunea (I) punctele (2.3), (2.4) și (2.5), o declarație oficială din care să reiasă că lemnul:</w:t>
            </w:r>
          </w:p>
          <w:p w14:paraId="7E9E23CB" w14:textId="77777777" w:rsidR="00FD6CE1" w:rsidRPr="002D71B2" w:rsidRDefault="00FD6CE1" w:rsidP="00FD6CE1">
            <w:pPr>
              <w:spacing w:before="120"/>
              <w:ind w:firstLine="0"/>
              <w:rPr>
                <w:lang w:val="ro-RO" w:eastAsia="ru-RU"/>
              </w:rPr>
            </w:pPr>
            <w:r w:rsidRPr="002D71B2">
              <w:rPr>
                <w:lang w:val="ro-RO" w:eastAsia="ru-RU"/>
              </w:rPr>
              <w:t xml:space="preserve">(a) este originar dintr-o zonă indemnă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confirmată de organizația națională de protecție a plantelor în conformitate cu standardele internaționale relevante pentru măsuri fitosanitare, și care este precizată pe certificatele menționate la articolul 13 alineatul (1) punctul (ii) din prezenta directivă, la rubrica «Declarație suplimentară»,</w:t>
            </w:r>
          </w:p>
          <w:p w14:paraId="13D00BA6" w14:textId="77777777" w:rsidR="00FD6CE1" w:rsidRPr="002D71B2" w:rsidRDefault="00FD6CE1" w:rsidP="00FD6CE1">
            <w:pPr>
              <w:spacing w:before="60" w:after="60"/>
              <w:ind w:firstLine="0"/>
              <w:rPr>
                <w:lang w:val="ro-RO" w:eastAsia="ru-RU"/>
              </w:rPr>
            </w:pPr>
            <w:r w:rsidRPr="002D71B2">
              <w:rPr>
                <w:lang w:val="ro-RO" w:eastAsia="ru-RU"/>
              </w:rPr>
              <w:t>sau</w:t>
            </w:r>
          </w:p>
          <w:p w14:paraId="2F5B9E2C" w14:textId="77777777" w:rsidR="00FD6CE1" w:rsidRPr="002D71B2" w:rsidRDefault="00FD6CE1" w:rsidP="00FD6CE1">
            <w:pPr>
              <w:spacing w:before="60" w:after="60"/>
              <w:ind w:firstLine="0"/>
              <w:rPr>
                <w:lang w:val="ro-RO" w:eastAsia="ru-RU"/>
              </w:rPr>
            </w:pPr>
            <w:r w:rsidRPr="002D71B2">
              <w:rPr>
                <w:lang w:val="ro-RO" w:eastAsia="ru-RU"/>
              </w:rPr>
              <w:t>(b) a fost supus unui tratament termic adecvat pentru a atinge temperatura minimă de 56 °C timp de cel puțin 40 de minute fără întrerupere în întreg profilul lemnului. Acest tratament trebuie atestat prin aplicarea mențiunii «HT» pe lemn sau pe ambalajul său, în conformitate cu practicile în vigoare, precum și pe certificatele menționate la articolul 13 alineatul (1) punctul (ii),</w:t>
            </w:r>
          </w:p>
          <w:p w14:paraId="68CFC0AB" w14:textId="77777777" w:rsidR="00FD6CE1" w:rsidRPr="002D71B2" w:rsidRDefault="00FD6CE1" w:rsidP="00FD6CE1">
            <w:pPr>
              <w:spacing w:before="60" w:after="60"/>
              <w:ind w:firstLine="0"/>
              <w:rPr>
                <w:lang w:val="ro-RO" w:eastAsia="ru-RU"/>
              </w:rPr>
            </w:pPr>
            <w:r w:rsidRPr="002D71B2">
              <w:rPr>
                <w:lang w:val="ro-RO" w:eastAsia="ru-RU"/>
              </w:rPr>
              <w:t>sau</w:t>
            </w:r>
          </w:p>
          <w:p w14:paraId="051F534A" w14:textId="77777777" w:rsidR="00FD6CE1" w:rsidRPr="002D71B2" w:rsidRDefault="00FD6CE1" w:rsidP="00FD6CE1">
            <w:pPr>
              <w:ind w:firstLine="0"/>
              <w:rPr>
                <w:b/>
                <w:lang w:val="ro-RO"/>
              </w:rPr>
            </w:pPr>
            <w:r w:rsidRPr="002D71B2">
              <w:rPr>
                <w:lang w:val="ro-RO" w:eastAsia="ru-RU"/>
              </w:rPr>
              <w:t xml:space="preserve">(c) a fost ecarisat pentru a elimina în întregime suprafața rotundă </w:t>
            </w:r>
            <w:r w:rsidRPr="002D71B2">
              <w:rPr>
                <w:lang w:val="ro-RO" w:eastAsia="ru-RU"/>
              </w:rPr>
              <w:lastRenderedPageBreak/>
              <w:t>naturală.</w:t>
            </w:r>
          </w:p>
        </w:tc>
        <w:tc>
          <w:tcPr>
            <w:tcW w:w="80" w:type="pct"/>
          </w:tcPr>
          <w:p w14:paraId="1DCAF854" w14:textId="77777777" w:rsidR="00FD6CE1" w:rsidRPr="002D71B2" w:rsidRDefault="00FD6CE1" w:rsidP="00FD6CE1">
            <w:pPr>
              <w:ind w:firstLine="0"/>
              <w:jc w:val="center"/>
              <w:rPr>
                <w:b/>
                <w:lang w:val="ro-RO"/>
              </w:rPr>
            </w:pPr>
            <w:r w:rsidRPr="002D71B2">
              <w:rPr>
                <w:b/>
                <w:lang w:val="ro-RO"/>
              </w:rPr>
              <w:lastRenderedPageBreak/>
              <w:t>1.7.</w:t>
            </w:r>
          </w:p>
        </w:tc>
        <w:tc>
          <w:tcPr>
            <w:tcW w:w="489" w:type="pct"/>
          </w:tcPr>
          <w:p w14:paraId="0EA57C12" w14:textId="77777777" w:rsidR="00FD6CE1" w:rsidRPr="002D71B2" w:rsidRDefault="00FD6CE1" w:rsidP="00FD6CE1">
            <w:pPr>
              <w:shd w:val="clear" w:color="auto" w:fill="FFFFFF"/>
              <w:spacing w:before="120"/>
              <w:ind w:firstLine="0"/>
              <w:rPr>
                <w:lang w:val="ro-RO" w:eastAsia="ru-RU"/>
              </w:rPr>
            </w:pPr>
            <w:r w:rsidRPr="002D71B2">
              <w:rPr>
                <w:lang w:val="ro-RO" w:eastAsia="ru-RU"/>
              </w:rPr>
              <w:t>Fie că figurează sau nu printre codurile poziţiei tarifare din anexa nr. 4 la Hotărîrea Guvernului nr. 356</w:t>
            </w:r>
            <w:r w:rsidRPr="002D71B2">
              <w:rPr>
                <w:lang w:val="ro-RO"/>
              </w:rPr>
              <w:t xml:space="preserve"> din 31 mai 2012</w:t>
            </w:r>
            <w:r w:rsidRPr="002D71B2">
              <w:rPr>
                <w:lang w:val="ro-RO" w:eastAsia="ru-RU"/>
              </w:rPr>
              <w:t xml:space="preserve">, lemnul de </w:t>
            </w:r>
            <w:r w:rsidRPr="002D71B2">
              <w:rPr>
                <w:i/>
                <w:iCs/>
                <w:lang w:val="ro-RO" w:eastAsia="ru-RU"/>
              </w:rPr>
              <w:t>Juglans</w:t>
            </w:r>
            <w:r w:rsidRPr="002D71B2">
              <w:rPr>
                <w:lang w:val="ro-RO" w:eastAsia="ru-RU"/>
              </w:rPr>
              <w:t xml:space="preserve"> L. și </w:t>
            </w:r>
            <w:r w:rsidRPr="002D71B2">
              <w:rPr>
                <w:i/>
                <w:iCs/>
                <w:lang w:val="ro-RO" w:eastAsia="ru-RU"/>
              </w:rPr>
              <w:t>Pterocarya</w:t>
            </w:r>
            <w:r w:rsidRPr="002D71B2">
              <w:rPr>
                <w:lang w:val="ro-RO" w:eastAsia="ru-RU"/>
              </w:rPr>
              <w:t xml:space="preserve"> Kunth, cu excepția lemnului sub formă de:</w:t>
            </w:r>
          </w:p>
          <w:p w14:paraId="7D9571F0" w14:textId="77777777" w:rsidR="00FD6CE1" w:rsidRPr="002D71B2" w:rsidRDefault="00FD6CE1" w:rsidP="00FD6CE1">
            <w:pPr>
              <w:shd w:val="clear" w:color="auto" w:fill="FFFFFF"/>
              <w:spacing w:before="120"/>
              <w:ind w:firstLine="0"/>
              <w:rPr>
                <w:lang w:val="ro-RO" w:eastAsia="ru-RU"/>
              </w:rPr>
            </w:pPr>
            <w:r w:rsidRPr="002D71B2">
              <w:rPr>
                <w:lang w:val="ro-RO" w:eastAsia="ru-RU"/>
              </w:rPr>
              <w:t>- așchii, particule, rumeguș, talaș, deșeuri de lemn și resturi rezultate total sau parțial din aceste plante,</w:t>
            </w:r>
          </w:p>
          <w:p w14:paraId="6940F541" w14:textId="77777777" w:rsidR="00FD6CE1" w:rsidRPr="002D71B2" w:rsidRDefault="00FD6CE1" w:rsidP="00FD6CE1">
            <w:pPr>
              <w:shd w:val="clear" w:color="auto" w:fill="FFFFFF"/>
              <w:spacing w:before="120"/>
              <w:ind w:firstLine="0"/>
              <w:rPr>
                <w:lang w:val="ro-RO" w:eastAsia="ru-RU"/>
              </w:rPr>
            </w:pPr>
            <w:r w:rsidRPr="002D71B2">
              <w:rPr>
                <w:lang w:val="ro-RO" w:eastAsia="ru-RU"/>
              </w:rPr>
              <w:t xml:space="preserve">-material al ambalajului din lemn, sub formă de casete, cutii, lăzi, cilindri și alte ambalaje similare, paleți, boxpaleți și alte platforme de încărcare, suporturi de </w:t>
            </w:r>
            <w:r w:rsidRPr="002D71B2">
              <w:rPr>
                <w:lang w:val="ro-RO" w:eastAsia="ru-RU"/>
              </w:rPr>
              <w:lastRenderedPageBreak/>
              <w:t>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14:paraId="7C0D9C32" w14:textId="77777777" w:rsidR="00FD6CE1" w:rsidRPr="002D71B2" w:rsidRDefault="00FD6CE1" w:rsidP="00FD6CE1">
            <w:pPr>
              <w:ind w:firstLine="0"/>
              <w:rPr>
                <w:b/>
                <w:lang w:val="ro-RO"/>
              </w:rPr>
            </w:pPr>
            <w:r w:rsidRPr="002D71B2">
              <w:rPr>
                <w:lang w:val="ro-RO" w:eastAsia="ru-RU"/>
              </w:rPr>
              <w:t>dar inclusiv lemnul care nu și-a păstrat suprafața rotundă naturală, originar din SUA.</w:t>
            </w:r>
          </w:p>
        </w:tc>
        <w:tc>
          <w:tcPr>
            <w:tcW w:w="778" w:type="pct"/>
            <w:gridSpan w:val="4"/>
          </w:tcPr>
          <w:p w14:paraId="312E2559" w14:textId="77777777" w:rsidR="00FD6CE1" w:rsidRPr="002D71B2" w:rsidRDefault="00FD6CE1" w:rsidP="00FD6CE1">
            <w:pPr>
              <w:spacing w:before="60" w:after="60"/>
              <w:ind w:firstLine="0"/>
              <w:rPr>
                <w:lang w:val="ro-RO"/>
              </w:rPr>
            </w:pPr>
            <w:r w:rsidRPr="002D71B2">
              <w:rPr>
                <w:lang w:val="ro-RO"/>
              </w:rPr>
              <w:lastRenderedPageBreak/>
              <w:t>Fără a aduce atingere dispozițiilor aplicabile lemnului din prezenta anexă secţiunea 1, punctele 2.3, 2.4 și 2.5, o declarație oficială din care să reiasă că lemnul:</w:t>
            </w:r>
          </w:p>
          <w:p w14:paraId="525B927C" w14:textId="77777777" w:rsidR="00FD6CE1" w:rsidRPr="002D71B2" w:rsidRDefault="00FD6CE1" w:rsidP="00FD6CE1">
            <w:pPr>
              <w:spacing w:before="120"/>
              <w:ind w:firstLine="0"/>
              <w:rPr>
                <w:lang w:val="ro-RO"/>
              </w:rPr>
            </w:pPr>
            <w:r w:rsidRPr="002D71B2">
              <w:rPr>
                <w:lang w:val="ro-RO"/>
              </w:rPr>
              <w:t xml:space="preserve">a) este originar dintr-o zonă indemnă de </w:t>
            </w:r>
            <w:r w:rsidRPr="002D71B2">
              <w:rPr>
                <w:i/>
                <w:iCs/>
                <w:lang w:val="ro-RO"/>
              </w:rPr>
              <w:t>Geosmithia morbida</w:t>
            </w:r>
            <w:r w:rsidRPr="002D71B2">
              <w:rPr>
                <w:lang w:val="ro-RO"/>
              </w:rPr>
              <w:t xml:space="preserve"> Kolarík, Freeland, Utley &amp; Tisserat și vectorul său, </w:t>
            </w:r>
            <w:r w:rsidRPr="002D71B2">
              <w:rPr>
                <w:i/>
                <w:iCs/>
                <w:lang w:val="ro-RO"/>
              </w:rPr>
              <w:t>Pityophthorus juglandis</w:t>
            </w:r>
            <w:r w:rsidRPr="002D71B2">
              <w:rPr>
                <w:lang w:val="ro-RO"/>
              </w:rPr>
              <w:t xml:space="preserve"> Blackman, confirmată de organizația națională de protecție a plantelor, în conformitate cu Standardul internaţional privind măsurile fitosanitare nr. 15 (Monitorul Oficial al Republicii Moldova, 2005, nr. 30-33 art. 109), informaţie inclusă în certificatul fitosanitar, la rubrica „Declaraţie suplimentară”,</w:t>
            </w:r>
          </w:p>
          <w:p w14:paraId="1E0F8002" w14:textId="77777777" w:rsidR="00FD6CE1" w:rsidRPr="002D71B2" w:rsidRDefault="00FD6CE1" w:rsidP="00FD6CE1">
            <w:pPr>
              <w:spacing w:before="60" w:after="60"/>
              <w:ind w:firstLine="0"/>
            </w:pPr>
            <w:r w:rsidRPr="002D71B2">
              <w:t>sau</w:t>
            </w:r>
          </w:p>
          <w:p w14:paraId="53AE81DA" w14:textId="77777777" w:rsidR="00FD6CE1" w:rsidRPr="002D71B2" w:rsidRDefault="00FD6CE1" w:rsidP="00FD6CE1">
            <w:pPr>
              <w:ind w:firstLine="0"/>
              <w:textAlignment w:val="baseline"/>
            </w:pPr>
            <w:r w:rsidRPr="002D71B2">
              <w:t xml:space="preserve">b) a fost supus unui tratament termic adecvat pentru a atinge temperatura minimă de 56 °C timp de cel puțin 40 de minute fără întrerupere în întreg profilul lemnului. Acest tratament trebuie atestat prin aplicarea </w:t>
            </w:r>
            <w:r w:rsidRPr="002D71B2">
              <w:lastRenderedPageBreak/>
              <w:t>mențiunii «HT» pe lemn sau pe ambalajul său, în conformitate cu practicile în vigoare, în conformitate cu Standardul internaţional privind măsurile fitosanitare nr. 15 (Monitorul Oficial al Republicii Moldova, 2005, nr. 30-33 art. 109), informaţie inclusă în certificatul fitosanitar, la rubrica „Declaraţie suplimentară”,</w:t>
            </w:r>
          </w:p>
          <w:p w14:paraId="68B859B7" w14:textId="77777777" w:rsidR="00FD6CE1" w:rsidRPr="002D71B2" w:rsidRDefault="00FD6CE1" w:rsidP="00FD6CE1">
            <w:pPr>
              <w:spacing w:line="276" w:lineRule="auto"/>
              <w:ind w:firstLine="0"/>
              <w:textAlignment w:val="baseline"/>
              <w:rPr>
                <w:lang w:val="ro-RO"/>
              </w:rPr>
            </w:pPr>
            <w:r w:rsidRPr="002D71B2">
              <w:t>sau</w:t>
            </w:r>
          </w:p>
          <w:p w14:paraId="0356B34D" w14:textId="77777777" w:rsidR="00FD6CE1" w:rsidRPr="002D71B2" w:rsidRDefault="00FD6CE1" w:rsidP="00FD6CE1">
            <w:pPr>
              <w:ind w:firstLine="0"/>
              <w:rPr>
                <w:lang w:val="ro-RO"/>
              </w:rPr>
            </w:pPr>
            <w:r w:rsidRPr="002D71B2">
              <w:t>c) a fost ecarisat pentru a elimina în întregime suprafața rotundă naturală.</w:t>
            </w:r>
          </w:p>
        </w:tc>
        <w:tc>
          <w:tcPr>
            <w:tcW w:w="367" w:type="pct"/>
            <w:gridSpan w:val="3"/>
          </w:tcPr>
          <w:p w14:paraId="30294114" w14:textId="77777777" w:rsidR="00FD6CE1" w:rsidRPr="002D71B2" w:rsidRDefault="00FD6CE1" w:rsidP="00144A58">
            <w:pPr>
              <w:ind w:firstLine="0"/>
              <w:rPr>
                <w:sz w:val="18"/>
                <w:szCs w:val="18"/>
                <w:lang w:val="ro-RO"/>
              </w:rPr>
            </w:pPr>
            <w:r w:rsidRPr="002D71B2">
              <w:rPr>
                <w:sz w:val="18"/>
                <w:szCs w:val="18"/>
                <w:lang w:val="ro-RO"/>
              </w:rPr>
              <w:lastRenderedPageBreak/>
              <w:t>Compatibil</w:t>
            </w:r>
          </w:p>
        </w:tc>
        <w:tc>
          <w:tcPr>
            <w:tcW w:w="398" w:type="pct"/>
            <w:gridSpan w:val="3"/>
          </w:tcPr>
          <w:p w14:paraId="3FF38B0B" w14:textId="77777777" w:rsidR="00FD6CE1" w:rsidRPr="002D71B2" w:rsidRDefault="00FD6CE1" w:rsidP="00FD6CE1">
            <w:pPr>
              <w:ind w:firstLine="0"/>
              <w:jc w:val="center"/>
              <w:rPr>
                <w:b/>
                <w:lang w:val="ro-RO"/>
              </w:rPr>
            </w:pPr>
          </w:p>
          <w:p w14:paraId="39B26745" w14:textId="77777777" w:rsidR="00E13F79" w:rsidRPr="002D71B2" w:rsidRDefault="00E13F79" w:rsidP="00FD6CE1">
            <w:pPr>
              <w:ind w:firstLine="0"/>
              <w:jc w:val="center"/>
              <w:rPr>
                <w:b/>
                <w:lang w:val="ro-RO"/>
              </w:rPr>
            </w:pPr>
          </w:p>
        </w:tc>
        <w:tc>
          <w:tcPr>
            <w:tcW w:w="406" w:type="pct"/>
            <w:gridSpan w:val="3"/>
          </w:tcPr>
          <w:p w14:paraId="0C309517" w14:textId="77777777" w:rsidR="00FD6CE1" w:rsidRPr="002D71B2" w:rsidRDefault="00FD6CE1" w:rsidP="00FD6CE1">
            <w:pPr>
              <w:ind w:firstLine="0"/>
              <w:jc w:val="center"/>
              <w:rPr>
                <w:b/>
                <w:lang w:val="ro-RO"/>
              </w:rPr>
            </w:pPr>
          </w:p>
        </w:tc>
        <w:tc>
          <w:tcPr>
            <w:tcW w:w="499" w:type="pct"/>
            <w:gridSpan w:val="3"/>
          </w:tcPr>
          <w:p w14:paraId="3ED450B9" w14:textId="77777777" w:rsidR="00FD6CE1" w:rsidRPr="002D71B2" w:rsidRDefault="00FD6CE1" w:rsidP="00FD6CE1">
            <w:pPr>
              <w:ind w:firstLine="0"/>
              <w:jc w:val="center"/>
              <w:rPr>
                <w:b/>
                <w:lang w:val="ro-RO"/>
              </w:rPr>
            </w:pPr>
          </w:p>
        </w:tc>
      </w:tr>
      <w:tr w:rsidR="002D71B2" w:rsidRPr="002D71B2" w14:paraId="0A11B01A" w14:textId="77777777" w:rsidTr="003A1D32">
        <w:trPr>
          <w:gridAfter w:val="1"/>
          <w:wAfter w:w="6" w:type="pct"/>
        </w:trPr>
        <w:tc>
          <w:tcPr>
            <w:tcW w:w="214" w:type="pct"/>
            <w:gridSpan w:val="2"/>
          </w:tcPr>
          <w:p w14:paraId="410504AE" w14:textId="77777777" w:rsidR="00FD6CE1" w:rsidRPr="002D71B2" w:rsidRDefault="00FD6CE1" w:rsidP="00FD6CE1">
            <w:pPr>
              <w:ind w:firstLine="0"/>
              <w:jc w:val="center"/>
              <w:rPr>
                <w:b/>
                <w:lang w:val="ro-RO"/>
              </w:rPr>
            </w:pPr>
            <w:r w:rsidRPr="002D71B2">
              <w:rPr>
                <w:b/>
                <w:lang w:val="ro-RO"/>
              </w:rPr>
              <w:lastRenderedPageBreak/>
              <w:t>1.9.</w:t>
            </w:r>
          </w:p>
        </w:tc>
        <w:tc>
          <w:tcPr>
            <w:tcW w:w="720" w:type="pct"/>
            <w:gridSpan w:val="2"/>
          </w:tcPr>
          <w:p w14:paraId="78916099" w14:textId="77777777" w:rsidR="00FD6CE1" w:rsidRPr="002D71B2" w:rsidRDefault="00FD6CE1" w:rsidP="00FD6CE1">
            <w:pPr>
              <w:shd w:val="clear" w:color="auto" w:fill="FFFFFF"/>
              <w:spacing w:before="120"/>
              <w:ind w:firstLine="0"/>
              <w:rPr>
                <w:lang w:val="ro-RO" w:eastAsia="ru-RU"/>
              </w:rPr>
            </w:pPr>
            <w:r w:rsidRPr="002D71B2">
              <w:rPr>
                <w:lang w:val="ro-RO" w:eastAsia="ru-RU"/>
              </w:rPr>
              <w:t xml:space="preserve">Fie că figurează sau nu printre codurile NC enumerate la anexa V partea B, scoarța izolată și lemnul de </w:t>
            </w:r>
            <w:r w:rsidRPr="002D71B2">
              <w:rPr>
                <w:i/>
                <w:iCs/>
                <w:lang w:val="ro-RO" w:eastAsia="ru-RU"/>
              </w:rPr>
              <w:t>Juglans</w:t>
            </w:r>
            <w:r w:rsidRPr="002D71B2">
              <w:rPr>
                <w:lang w:val="ro-RO" w:eastAsia="ru-RU"/>
              </w:rPr>
              <w:t xml:space="preserve"> L. și </w:t>
            </w:r>
            <w:r w:rsidRPr="002D71B2">
              <w:rPr>
                <w:i/>
                <w:iCs/>
                <w:lang w:val="ro-RO" w:eastAsia="ru-RU"/>
              </w:rPr>
              <w:t>Pterocarya</w:t>
            </w:r>
            <w:r w:rsidRPr="002D71B2">
              <w:rPr>
                <w:lang w:val="ro-RO" w:eastAsia="ru-RU"/>
              </w:rPr>
              <w:t xml:space="preserve"> Kunth, </w:t>
            </w:r>
            <w:r w:rsidRPr="002D71B2">
              <w:rPr>
                <w:lang w:val="ro-RO" w:eastAsia="ru-RU"/>
              </w:rPr>
              <w:lastRenderedPageBreak/>
              <w:t>sub formă de:</w:t>
            </w:r>
          </w:p>
          <w:p w14:paraId="7C33C22B" w14:textId="77777777" w:rsidR="00FD6CE1" w:rsidRPr="002D71B2" w:rsidRDefault="00FD6CE1" w:rsidP="00FD6CE1">
            <w:pPr>
              <w:ind w:firstLine="0"/>
              <w:rPr>
                <w:b/>
                <w:lang w:val="ro-RO"/>
              </w:rPr>
            </w:pPr>
            <w:r w:rsidRPr="002D71B2">
              <w:rPr>
                <w:lang w:val="ro-RO" w:eastAsia="ru-RU"/>
              </w:rPr>
              <w:t>- așchii, particule, rumeguș, talaș, deșeuri de lemn și resturi rezultate total sau parțial din aceste plante, originar din SUA;</w:t>
            </w:r>
          </w:p>
        </w:tc>
        <w:tc>
          <w:tcPr>
            <w:tcW w:w="1042" w:type="pct"/>
            <w:gridSpan w:val="3"/>
          </w:tcPr>
          <w:p w14:paraId="68ACDDBC" w14:textId="77777777" w:rsidR="00FD6CE1" w:rsidRPr="002D71B2" w:rsidRDefault="00FD6CE1" w:rsidP="00FD6CE1">
            <w:pPr>
              <w:spacing w:before="60" w:after="60"/>
              <w:ind w:firstLine="0"/>
              <w:rPr>
                <w:lang w:val="ro-RO" w:eastAsia="ru-RU"/>
              </w:rPr>
            </w:pPr>
            <w:r w:rsidRPr="002D71B2">
              <w:rPr>
                <w:lang w:val="ro-RO" w:eastAsia="ru-RU"/>
              </w:rPr>
              <w:lastRenderedPageBreak/>
              <w:t>Fără a aduce atingere dispozițiilor menționate în anexa IV partea (A) secțiunea (I) punctele (1.8), (2.3), (2.4) și (2.5), o declarație oficială din care să reiasă că lemnul sau scoarța izolată:</w:t>
            </w:r>
          </w:p>
          <w:p w14:paraId="4AC367B6" w14:textId="77777777" w:rsidR="00FD6CE1" w:rsidRPr="002D71B2" w:rsidRDefault="00FD6CE1" w:rsidP="00FD6CE1">
            <w:pPr>
              <w:spacing w:before="120"/>
              <w:ind w:firstLine="0"/>
              <w:rPr>
                <w:lang w:val="ro-RO" w:eastAsia="ru-RU"/>
              </w:rPr>
            </w:pPr>
            <w:r w:rsidRPr="002D71B2">
              <w:rPr>
                <w:lang w:val="ro-RO" w:eastAsia="ru-RU"/>
              </w:rPr>
              <w:lastRenderedPageBreak/>
              <w:t xml:space="preserve">(a) este originar(ă) dintr-o zonă indemnă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confirmată de organizația națională de protecție a plantelor în conformitate cu standardele internaționale relevante pentru măsuri fitosanitare, și care este precizată pe certificatele menționate la articolul 13 alineatul (1) punctul (ii) din prezenta directivă, la rubrica «Declarație suplimentară»,</w:t>
            </w:r>
          </w:p>
          <w:p w14:paraId="456E98F8" w14:textId="77777777" w:rsidR="00FD6CE1" w:rsidRPr="002D71B2" w:rsidRDefault="00FD6CE1" w:rsidP="00FD6CE1">
            <w:pPr>
              <w:spacing w:before="60" w:after="60"/>
              <w:ind w:firstLine="0"/>
              <w:rPr>
                <w:lang w:val="ro-RO" w:eastAsia="ru-RU"/>
              </w:rPr>
            </w:pPr>
            <w:r w:rsidRPr="002D71B2">
              <w:rPr>
                <w:lang w:val="ro-RO" w:eastAsia="ru-RU"/>
              </w:rPr>
              <w:t>sau</w:t>
            </w:r>
          </w:p>
          <w:p w14:paraId="3EEF327E" w14:textId="77777777" w:rsidR="00FD6CE1" w:rsidRPr="002D71B2" w:rsidRDefault="00FD6CE1" w:rsidP="00FD6CE1">
            <w:pPr>
              <w:ind w:firstLine="0"/>
              <w:rPr>
                <w:lang w:val="ro-RO"/>
              </w:rPr>
            </w:pPr>
            <w:r w:rsidRPr="002D71B2">
              <w:rPr>
                <w:lang w:val="ro-RO" w:eastAsia="ru-RU"/>
              </w:rPr>
              <w:t>(b) a fost supus(ă) unui tratament termic corespunzător pentru a se obține o temperatură de cel puțin 56 °C timp de cel puțin 40 de minute fără întrerupere în întreg profilul scoarței lemnului, aceasta din urmă trebuind să fie indicată pe certificatele menționate la articolul 13 alineatul (1) punctul (ii).”</w:t>
            </w:r>
          </w:p>
        </w:tc>
        <w:tc>
          <w:tcPr>
            <w:tcW w:w="80" w:type="pct"/>
          </w:tcPr>
          <w:p w14:paraId="7970E1CA" w14:textId="77777777" w:rsidR="00FD6CE1" w:rsidRPr="002D71B2" w:rsidRDefault="00FD6CE1" w:rsidP="00FD6CE1">
            <w:pPr>
              <w:ind w:firstLine="0"/>
              <w:jc w:val="center"/>
              <w:rPr>
                <w:b/>
                <w:lang w:val="ro-RO"/>
              </w:rPr>
            </w:pPr>
            <w:r w:rsidRPr="002D71B2">
              <w:rPr>
                <w:b/>
                <w:lang w:val="ro-RO"/>
              </w:rPr>
              <w:lastRenderedPageBreak/>
              <w:t>1.8.</w:t>
            </w:r>
          </w:p>
        </w:tc>
        <w:tc>
          <w:tcPr>
            <w:tcW w:w="489" w:type="pct"/>
          </w:tcPr>
          <w:p w14:paraId="7A92F04D" w14:textId="77777777" w:rsidR="00FD6CE1" w:rsidRPr="002D71B2" w:rsidRDefault="00FD6CE1" w:rsidP="00FD6CE1">
            <w:pPr>
              <w:shd w:val="clear" w:color="auto" w:fill="FFFFFF"/>
              <w:spacing w:before="120"/>
              <w:ind w:firstLine="0"/>
              <w:rPr>
                <w:lang w:val="ro-RO" w:eastAsia="ru-RU"/>
              </w:rPr>
            </w:pPr>
            <w:r w:rsidRPr="002D71B2">
              <w:rPr>
                <w:lang w:val="ro-RO" w:eastAsia="ru-RU"/>
              </w:rPr>
              <w:t xml:space="preserve">Fie că figurează sau nu printre codurile poziţiei tarifare din anexa nr. 4 </w:t>
            </w:r>
            <w:r w:rsidRPr="002D71B2">
              <w:rPr>
                <w:lang w:val="ro-RO" w:eastAsia="ru-RU"/>
              </w:rPr>
              <w:lastRenderedPageBreak/>
              <w:t>la Hotărîrea Guvernului nr. 356</w:t>
            </w:r>
            <w:r w:rsidRPr="002D71B2">
              <w:rPr>
                <w:lang w:val="ro-RO"/>
              </w:rPr>
              <w:t xml:space="preserve"> din 31 mai 2012,</w:t>
            </w:r>
            <w:r w:rsidRPr="002D71B2">
              <w:rPr>
                <w:lang w:val="ro-RO" w:eastAsia="ru-RU"/>
              </w:rPr>
              <w:t xml:space="preserve"> scoarța izolată și lemnul de </w:t>
            </w:r>
            <w:r w:rsidRPr="002D71B2">
              <w:rPr>
                <w:i/>
                <w:iCs/>
                <w:lang w:val="ro-RO" w:eastAsia="ru-RU"/>
              </w:rPr>
              <w:t>Juglans</w:t>
            </w:r>
            <w:r w:rsidRPr="002D71B2">
              <w:rPr>
                <w:lang w:val="ro-RO" w:eastAsia="ru-RU"/>
              </w:rPr>
              <w:t xml:space="preserve"> L. și </w:t>
            </w:r>
            <w:r w:rsidRPr="002D71B2">
              <w:rPr>
                <w:i/>
                <w:iCs/>
                <w:lang w:val="ro-RO" w:eastAsia="ru-RU"/>
              </w:rPr>
              <w:t>Pterocarya</w:t>
            </w:r>
            <w:r w:rsidRPr="002D71B2">
              <w:rPr>
                <w:lang w:val="ro-RO" w:eastAsia="ru-RU"/>
              </w:rPr>
              <w:t xml:space="preserve"> Kunth, sub formă de:</w:t>
            </w:r>
          </w:p>
          <w:p w14:paraId="7219A5CB" w14:textId="77777777" w:rsidR="00FD6CE1" w:rsidRPr="002D71B2" w:rsidRDefault="00FD6CE1" w:rsidP="00FD6CE1">
            <w:pPr>
              <w:ind w:firstLine="0"/>
              <w:rPr>
                <w:b/>
                <w:lang w:val="ro-RO"/>
              </w:rPr>
            </w:pPr>
            <w:r w:rsidRPr="002D71B2">
              <w:rPr>
                <w:lang w:eastAsia="ru-RU"/>
              </w:rPr>
              <w:t>- așchii, particule, rumeguș, talaș, deșeuri de lemn și resturi rezultate total sau parțial din aceste plante, originar din SUA;</w:t>
            </w:r>
          </w:p>
        </w:tc>
        <w:tc>
          <w:tcPr>
            <w:tcW w:w="778" w:type="pct"/>
            <w:gridSpan w:val="4"/>
          </w:tcPr>
          <w:p w14:paraId="5CFA4545" w14:textId="77777777" w:rsidR="00FD6CE1" w:rsidRPr="002D71B2" w:rsidRDefault="00FD6CE1" w:rsidP="00FD6CE1">
            <w:pPr>
              <w:spacing w:before="60" w:after="60"/>
              <w:ind w:firstLine="0"/>
              <w:rPr>
                <w:lang w:val="ro-RO"/>
              </w:rPr>
            </w:pPr>
            <w:r w:rsidRPr="002D71B2">
              <w:rPr>
                <w:lang w:val="ro-RO"/>
              </w:rPr>
              <w:lastRenderedPageBreak/>
              <w:t xml:space="preserve">Fără a aduce atingere dispozițiilor menţionate în prezenta anexă secţiunea 1, punctele 1.7., 2.3 și 2.4., o declarație oficială din care să reiasă că </w:t>
            </w:r>
            <w:r w:rsidRPr="002D71B2">
              <w:rPr>
                <w:lang w:val="ro-RO"/>
              </w:rPr>
              <w:lastRenderedPageBreak/>
              <w:t>lemnul sau scoarța izolată:</w:t>
            </w:r>
          </w:p>
          <w:p w14:paraId="084050E5" w14:textId="77777777" w:rsidR="00FD6CE1" w:rsidRPr="002D71B2" w:rsidRDefault="00FD6CE1" w:rsidP="00FD6CE1">
            <w:pPr>
              <w:ind w:firstLine="0"/>
              <w:textAlignment w:val="baseline"/>
              <w:rPr>
                <w:lang w:val="ro-RO"/>
              </w:rPr>
            </w:pPr>
            <w:r w:rsidRPr="002D71B2">
              <w:rPr>
                <w:lang w:val="ro-RO"/>
              </w:rPr>
              <w:t xml:space="preserve">a) este originar(ă) dintr-o zonă indemnă de </w:t>
            </w:r>
            <w:r w:rsidRPr="002D71B2">
              <w:rPr>
                <w:i/>
                <w:iCs/>
                <w:lang w:val="ro-RO"/>
              </w:rPr>
              <w:t>Geosmithia morbida</w:t>
            </w:r>
            <w:r w:rsidRPr="002D71B2">
              <w:rPr>
                <w:lang w:val="ro-RO"/>
              </w:rPr>
              <w:t xml:space="preserve"> Kolarík, Freeland, Utley &amp; Tisserat și vectorul său, </w:t>
            </w:r>
            <w:r w:rsidRPr="002D71B2">
              <w:rPr>
                <w:i/>
                <w:iCs/>
                <w:lang w:val="ro-RO"/>
              </w:rPr>
              <w:t>Pityophthorus juglandis</w:t>
            </w:r>
            <w:r w:rsidRPr="002D71B2">
              <w:rPr>
                <w:lang w:val="ro-RO"/>
              </w:rPr>
              <w:t xml:space="preserve"> Blackman, confirmată de organizația națională de protecție a plantelor în conformitate cu Standardul internaţional privind măsurile fitosanitare nr. 15 (Monitorul Oficial al Republicii Moldova, 2005, nr. 30-33 art. 109), informaţie inclusă în certificatul fitosanitar, la rubrica „Declaraţie suplimentară”,</w:t>
            </w:r>
          </w:p>
          <w:p w14:paraId="266C1917" w14:textId="77777777" w:rsidR="00FD6CE1" w:rsidRPr="002D71B2" w:rsidRDefault="00FD6CE1" w:rsidP="00FD6CE1">
            <w:pPr>
              <w:spacing w:line="276" w:lineRule="auto"/>
              <w:ind w:firstLine="0"/>
              <w:textAlignment w:val="baseline"/>
              <w:rPr>
                <w:lang w:val="ro-RO"/>
              </w:rPr>
            </w:pPr>
            <w:r w:rsidRPr="002D71B2">
              <w:rPr>
                <w:lang w:val="ro-RO"/>
              </w:rPr>
              <w:t>sau</w:t>
            </w:r>
          </w:p>
          <w:p w14:paraId="1C0B4E2A" w14:textId="77777777" w:rsidR="00FD6CE1" w:rsidRPr="002D71B2" w:rsidRDefault="00FD6CE1" w:rsidP="00FD6CE1">
            <w:pPr>
              <w:ind w:firstLine="0"/>
              <w:rPr>
                <w:lang w:val="ro-RO"/>
              </w:rPr>
            </w:pPr>
            <w:r w:rsidRPr="002D71B2">
              <w:rPr>
                <w:lang w:val="ro-RO"/>
              </w:rPr>
              <w:t>b) a fost supus(ă) unui tratament termic corespunzător pentru a se obține o temperatură de cel puțin 56 °C timp de cel puțin 40 de minute fără întrerupere în întreg profilul scoarței lemnului, fapt ce se indică în certificatul fitosanitar,</w:t>
            </w:r>
          </w:p>
        </w:tc>
        <w:tc>
          <w:tcPr>
            <w:tcW w:w="367" w:type="pct"/>
            <w:gridSpan w:val="3"/>
          </w:tcPr>
          <w:p w14:paraId="78C26DAE" w14:textId="5A513423" w:rsidR="00FD6CE1" w:rsidRPr="002D71B2" w:rsidRDefault="00144A58" w:rsidP="00144A58">
            <w:pPr>
              <w:ind w:firstLine="0"/>
              <w:rPr>
                <w:sz w:val="18"/>
                <w:szCs w:val="18"/>
                <w:lang w:val="ro-RO"/>
              </w:rPr>
            </w:pPr>
            <w:r w:rsidRPr="002D71B2">
              <w:rPr>
                <w:sz w:val="18"/>
                <w:szCs w:val="18"/>
                <w:lang w:val="ro-RO"/>
              </w:rPr>
              <w:lastRenderedPageBreak/>
              <w:t>Compatib</w:t>
            </w:r>
            <w:r w:rsidR="00FD6CE1" w:rsidRPr="002D71B2">
              <w:rPr>
                <w:sz w:val="18"/>
                <w:szCs w:val="18"/>
                <w:lang w:val="ro-RO"/>
              </w:rPr>
              <w:t>l</w:t>
            </w:r>
            <w:r w:rsidRPr="002D71B2">
              <w:rPr>
                <w:sz w:val="18"/>
                <w:szCs w:val="18"/>
                <w:lang w:val="ro-RO"/>
              </w:rPr>
              <w:t>l</w:t>
            </w:r>
          </w:p>
        </w:tc>
        <w:tc>
          <w:tcPr>
            <w:tcW w:w="398" w:type="pct"/>
            <w:gridSpan w:val="3"/>
          </w:tcPr>
          <w:p w14:paraId="55F6B6E7" w14:textId="77777777" w:rsidR="00FD6CE1" w:rsidRPr="002D71B2" w:rsidRDefault="00FD6CE1" w:rsidP="00FD6CE1">
            <w:pPr>
              <w:ind w:firstLine="0"/>
              <w:jc w:val="center"/>
              <w:rPr>
                <w:b/>
                <w:lang w:val="ro-RO"/>
              </w:rPr>
            </w:pPr>
          </w:p>
        </w:tc>
        <w:tc>
          <w:tcPr>
            <w:tcW w:w="406" w:type="pct"/>
            <w:gridSpan w:val="3"/>
          </w:tcPr>
          <w:p w14:paraId="74D39E25" w14:textId="77777777" w:rsidR="00FD6CE1" w:rsidRPr="002D71B2" w:rsidRDefault="00FD6CE1" w:rsidP="00FD6CE1">
            <w:pPr>
              <w:ind w:firstLine="0"/>
              <w:jc w:val="center"/>
              <w:rPr>
                <w:b/>
                <w:lang w:val="ro-RO"/>
              </w:rPr>
            </w:pPr>
          </w:p>
        </w:tc>
        <w:tc>
          <w:tcPr>
            <w:tcW w:w="499" w:type="pct"/>
            <w:gridSpan w:val="3"/>
          </w:tcPr>
          <w:p w14:paraId="7566F6A9" w14:textId="77777777" w:rsidR="00FD6CE1" w:rsidRPr="002D71B2" w:rsidRDefault="00FD6CE1" w:rsidP="00FD6CE1">
            <w:pPr>
              <w:ind w:firstLine="0"/>
              <w:jc w:val="center"/>
              <w:rPr>
                <w:b/>
                <w:lang w:val="ro-RO"/>
              </w:rPr>
            </w:pPr>
          </w:p>
        </w:tc>
      </w:tr>
      <w:tr w:rsidR="002D71B2" w:rsidRPr="002D71B2" w14:paraId="3B53DA22" w14:textId="77777777" w:rsidTr="003A1D32">
        <w:trPr>
          <w:gridAfter w:val="1"/>
          <w:wAfter w:w="6" w:type="pct"/>
        </w:trPr>
        <w:tc>
          <w:tcPr>
            <w:tcW w:w="214" w:type="pct"/>
            <w:gridSpan w:val="2"/>
          </w:tcPr>
          <w:p w14:paraId="639D8EEA" w14:textId="77777777" w:rsidR="00FD6CE1" w:rsidRPr="002D71B2" w:rsidRDefault="00FD6CE1" w:rsidP="00FD6CE1">
            <w:pPr>
              <w:ind w:firstLine="0"/>
              <w:jc w:val="center"/>
              <w:rPr>
                <w:b/>
                <w:lang w:val="ro-RO"/>
              </w:rPr>
            </w:pPr>
            <w:r w:rsidRPr="002D71B2">
              <w:rPr>
                <w:b/>
                <w:lang w:val="ro-RO"/>
              </w:rPr>
              <w:lastRenderedPageBreak/>
              <w:t>5.</w:t>
            </w:r>
          </w:p>
        </w:tc>
        <w:tc>
          <w:tcPr>
            <w:tcW w:w="720" w:type="pct"/>
            <w:gridSpan w:val="2"/>
          </w:tcPr>
          <w:p w14:paraId="2E808D10" w14:textId="77777777" w:rsidR="00FD6CE1" w:rsidRPr="002D71B2" w:rsidRDefault="00FD6CE1" w:rsidP="00FD6CE1">
            <w:pPr>
              <w:pStyle w:val="Normal3"/>
              <w:spacing w:before="0" w:beforeAutospacing="0" w:after="0" w:afterAutospacing="0" w:line="276" w:lineRule="auto"/>
              <w:jc w:val="both"/>
              <w:rPr>
                <w:sz w:val="20"/>
                <w:szCs w:val="20"/>
                <w:lang w:val="ro-RO"/>
              </w:rPr>
            </w:pPr>
            <w:r w:rsidRPr="002D71B2">
              <w:rPr>
                <w:sz w:val="20"/>
                <w:szCs w:val="20"/>
                <w:lang w:val="ro-RO"/>
              </w:rPr>
              <w:t xml:space="preserve">Fie că figurează sau nu printre codurile NC enumerate la anexa V partea B, lemnul de </w:t>
            </w:r>
            <w:r w:rsidRPr="002D71B2">
              <w:rPr>
                <w:rStyle w:val="italic"/>
                <w:i/>
                <w:iCs/>
                <w:sz w:val="20"/>
                <w:szCs w:val="20"/>
                <w:lang w:val="ro-RO"/>
              </w:rPr>
              <w:t>Platanus</w:t>
            </w:r>
            <w:r w:rsidRPr="002D71B2">
              <w:rPr>
                <w:sz w:val="20"/>
                <w:szCs w:val="20"/>
                <w:lang w:val="ro-RO"/>
              </w:rPr>
              <w:t xml:space="preserve"> L., exceptând</w:t>
            </w:r>
          </w:p>
          <w:p w14:paraId="14B0616D" w14:textId="77777777" w:rsidR="00FD6CE1" w:rsidRPr="002D71B2" w:rsidRDefault="00FD6CE1" w:rsidP="00FD6CE1">
            <w:pPr>
              <w:pStyle w:val="Normal3"/>
              <w:spacing w:before="0" w:beforeAutospacing="0" w:after="0" w:afterAutospacing="0" w:line="276" w:lineRule="auto"/>
              <w:jc w:val="both"/>
              <w:rPr>
                <w:sz w:val="20"/>
                <w:szCs w:val="20"/>
                <w:shd w:val="clear" w:color="auto" w:fill="FFFFFF"/>
                <w:lang w:val="ro-RO"/>
              </w:rPr>
            </w:pPr>
            <w:r w:rsidRPr="002D71B2">
              <w:rPr>
                <w:sz w:val="20"/>
                <w:szCs w:val="20"/>
                <w:lang w:val="ro-RO"/>
              </w:rPr>
              <w:t>-</w:t>
            </w:r>
            <w:r w:rsidRPr="002D71B2">
              <w:rPr>
                <w:sz w:val="20"/>
                <w:szCs w:val="20"/>
                <w:shd w:val="clear" w:color="auto" w:fill="FFFFFF"/>
                <w:lang w:val="ro-RO"/>
              </w:rPr>
              <w:t xml:space="preserve">materialul ambalajului </w:t>
            </w:r>
            <w:r w:rsidRPr="002D71B2">
              <w:rPr>
                <w:sz w:val="20"/>
                <w:szCs w:val="20"/>
                <w:shd w:val="clear" w:color="auto" w:fill="FFFFFF"/>
                <w:lang w:val="ro-RO"/>
              </w:rPr>
              <w:lastRenderedPageBreak/>
              <w:t>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14:paraId="4D96586E" w14:textId="77777777" w:rsidR="00FD6CE1" w:rsidRPr="002D71B2" w:rsidRDefault="00FD6CE1" w:rsidP="00FD6CE1">
            <w:pPr>
              <w:pStyle w:val="Normal3"/>
              <w:spacing w:before="0" w:beforeAutospacing="0" w:after="0" w:afterAutospacing="0" w:line="276" w:lineRule="auto"/>
              <w:jc w:val="both"/>
              <w:rPr>
                <w:sz w:val="20"/>
                <w:szCs w:val="20"/>
                <w:shd w:val="clear" w:color="auto" w:fill="FFFFFF"/>
                <w:lang w:val="ro-RO"/>
              </w:rPr>
            </w:pPr>
            <w:r w:rsidRPr="002D71B2">
              <w:rPr>
                <w:sz w:val="20"/>
                <w:szCs w:val="20"/>
                <w:shd w:val="clear" w:color="auto" w:fill="FFFFFF"/>
                <w:lang w:val="ro-RO"/>
              </w:rPr>
              <w:t xml:space="preserve">dar inclusiv lemnul care nu și-a păstrat suprafața rotundă naturală și lemnul sub formă de așchii, particule, rumeguș, talaș, deșeuri de lemn și resturi rezultate total sau parțial din </w:t>
            </w:r>
            <w:r w:rsidRPr="002D71B2">
              <w:rPr>
                <w:rStyle w:val="italic"/>
                <w:i/>
                <w:iCs/>
                <w:sz w:val="20"/>
                <w:szCs w:val="20"/>
                <w:shd w:val="clear" w:color="auto" w:fill="FFFFFF"/>
                <w:lang w:val="ro-RO"/>
              </w:rPr>
              <w:t>Platanus</w:t>
            </w:r>
            <w:r w:rsidRPr="002D71B2">
              <w:rPr>
                <w:sz w:val="20"/>
                <w:szCs w:val="20"/>
                <w:shd w:val="clear" w:color="auto" w:fill="FFFFFF"/>
                <w:lang w:val="ro-RO"/>
              </w:rPr>
              <w:t xml:space="preserve"> L.,</w:t>
            </w:r>
          </w:p>
          <w:p w14:paraId="1BCB58E4" w14:textId="77777777" w:rsidR="00FD6CE1" w:rsidRPr="002D71B2" w:rsidRDefault="00FD6CE1" w:rsidP="00FD6CE1">
            <w:pPr>
              <w:pStyle w:val="Normal3"/>
              <w:spacing w:before="0" w:beforeAutospacing="0" w:after="0" w:afterAutospacing="0" w:line="276" w:lineRule="auto"/>
              <w:jc w:val="both"/>
              <w:rPr>
                <w:sz w:val="20"/>
                <w:szCs w:val="20"/>
                <w:shd w:val="clear" w:color="auto" w:fill="FFFFFF"/>
                <w:lang w:val="ro-RO"/>
              </w:rPr>
            </w:pPr>
            <w:r w:rsidRPr="002D71B2">
              <w:rPr>
                <w:sz w:val="20"/>
                <w:szCs w:val="20"/>
                <w:shd w:val="clear" w:color="auto" w:fill="FFFFFF"/>
                <w:lang w:val="ro-RO"/>
              </w:rPr>
              <w:t>originar din Albania, Armenia, Elveția, Turcia și Statele Unite ale Americii</w:t>
            </w:r>
          </w:p>
        </w:tc>
        <w:tc>
          <w:tcPr>
            <w:tcW w:w="1042" w:type="pct"/>
            <w:gridSpan w:val="3"/>
          </w:tcPr>
          <w:p w14:paraId="631DF001" w14:textId="77777777" w:rsidR="00FD6CE1" w:rsidRPr="002D71B2" w:rsidRDefault="00FD6CE1" w:rsidP="00FD6CE1">
            <w:pPr>
              <w:spacing w:before="60" w:after="60"/>
              <w:ind w:firstLine="0"/>
              <w:rPr>
                <w:lang w:val="ro-RO" w:eastAsia="ru-RU"/>
              </w:rPr>
            </w:pPr>
            <w:r w:rsidRPr="002D71B2">
              <w:rPr>
                <w:lang w:val="ro-RO" w:eastAsia="ru-RU"/>
              </w:rPr>
              <w:lastRenderedPageBreak/>
              <w:t>O declarație oficială din care să reiasă că lemnul:</w:t>
            </w:r>
          </w:p>
          <w:p w14:paraId="0E8D33A7" w14:textId="77777777" w:rsidR="00FD6CE1" w:rsidRPr="002D71B2" w:rsidRDefault="00FD6CE1" w:rsidP="00FD6CE1">
            <w:pPr>
              <w:spacing w:before="60" w:after="60"/>
              <w:ind w:firstLine="0"/>
              <w:rPr>
                <w:lang w:val="ro-RO" w:eastAsia="ru-RU"/>
              </w:rPr>
            </w:pPr>
            <w:r w:rsidRPr="002D71B2">
              <w:rPr>
                <w:lang w:val="ro-RO" w:eastAsia="ru-RU"/>
              </w:rPr>
              <w:t xml:space="preserve">(a) provine dintr-o zonă stabilită de organizația națională pentru protecția plantelor din țara de origine ca fiind indemnă de </w:t>
            </w:r>
            <w:r w:rsidRPr="002D71B2">
              <w:rPr>
                <w:i/>
                <w:iCs/>
                <w:lang w:val="ro-RO" w:eastAsia="ru-RU"/>
              </w:rPr>
              <w:lastRenderedPageBreak/>
              <w:t>Ceratocystis platani</w:t>
            </w:r>
            <w:r w:rsidRPr="002D71B2">
              <w:rPr>
                <w:lang w:val="ro-RO" w:eastAsia="ru-RU"/>
              </w:rPr>
              <w:t xml:space="preserve"> (J. M. Walter) Engelbr. &amp; T. C. Harr. în conformitate cu standardele internaționale relevante pentru măsuri fitosanitare, informație care figurează pe certificatele menționate la articolul 13 alineatul (1) punctul (ii), la rubrica «Declarație suplimentară»,</w:t>
            </w:r>
          </w:p>
          <w:p w14:paraId="5A03469D" w14:textId="77777777" w:rsidR="00FD6CE1" w:rsidRPr="002D71B2" w:rsidRDefault="00FD6CE1" w:rsidP="00FD6CE1">
            <w:pPr>
              <w:spacing w:before="60" w:after="60"/>
              <w:ind w:firstLine="0"/>
              <w:rPr>
                <w:lang w:val="ro-RO" w:eastAsia="ru-RU"/>
              </w:rPr>
            </w:pPr>
            <w:r w:rsidRPr="002D71B2">
              <w:rPr>
                <w:lang w:val="ro-RO" w:eastAsia="ru-RU"/>
              </w:rPr>
              <w:t>sau</w:t>
            </w:r>
          </w:p>
          <w:p w14:paraId="4AB8D0AC" w14:textId="77777777" w:rsidR="00FD6CE1" w:rsidRPr="002D71B2" w:rsidRDefault="00FD6CE1" w:rsidP="00FD6CE1">
            <w:pPr>
              <w:ind w:firstLine="0"/>
              <w:rPr>
                <w:lang w:val="ro-RO"/>
              </w:rPr>
            </w:pPr>
            <w:r w:rsidRPr="002D71B2">
              <w:rPr>
                <w:lang w:val="ro-RO" w:eastAsia="ru-RU"/>
              </w:rPr>
              <w:t>(b) a fost uscat în uscător astfel încât conținutul de umiditate să fie sub 20 % exprimat în procente din substanța uscată, obținut conform unui program corespunzător durată/temperatură. Mențiunea «kiln-dried», prescurtată «KD», sau orice altă mențiune recunoscută la nivel internațional trebuie aplicată pe lemn sau pe ambalajul acestuia, în conformitate cu practicile în vigoare.”</w:t>
            </w:r>
          </w:p>
        </w:tc>
        <w:tc>
          <w:tcPr>
            <w:tcW w:w="80" w:type="pct"/>
          </w:tcPr>
          <w:p w14:paraId="2F2A35F2" w14:textId="77777777" w:rsidR="00FD6CE1" w:rsidRPr="002D71B2" w:rsidRDefault="00FD6CE1" w:rsidP="00FD6CE1">
            <w:pPr>
              <w:ind w:firstLine="0"/>
              <w:jc w:val="center"/>
              <w:rPr>
                <w:b/>
                <w:lang w:val="ro-RO"/>
              </w:rPr>
            </w:pPr>
            <w:r w:rsidRPr="002D71B2">
              <w:rPr>
                <w:b/>
                <w:lang w:val="ro-RO"/>
              </w:rPr>
              <w:lastRenderedPageBreak/>
              <w:t>5.</w:t>
            </w:r>
          </w:p>
        </w:tc>
        <w:tc>
          <w:tcPr>
            <w:tcW w:w="489" w:type="pct"/>
          </w:tcPr>
          <w:p w14:paraId="01644821" w14:textId="77777777" w:rsidR="00FD6CE1" w:rsidRPr="002D71B2" w:rsidRDefault="00FD6CE1" w:rsidP="00FD6CE1">
            <w:pPr>
              <w:pStyle w:val="Normal3"/>
              <w:jc w:val="both"/>
              <w:rPr>
                <w:sz w:val="20"/>
                <w:szCs w:val="20"/>
                <w:lang w:val="ro-RO"/>
              </w:rPr>
            </w:pPr>
            <w:r w:rsidRPr="002D71B2">
              <w:rPr>
                <w:sz w:val="20"/>
                <w:szCs w:val="20"/>
                <w:lang w:val="ro-RO"/>
              </w:rPr>
              <w:t xml:space="preserve">Fie că figurează sau nu printre codurile poziţiei tarifare din anexa nr. 4 la Hotărîrea </w:t>
            </w:r>
            <w:r w:rsidRPr="002D71B2">
              <w:rPr>
                <w:sz w:val="20"/>
                <w:szCs w:val="20"/>
                <w:lang w:val="ro-RO"/>
              </w:rPr>
              <w:lastRenderedPageBreak/>
              <w:t xml:space="preserve">Guvernului nr. 356 din 31 mai 2012, lemnul de </w:t>
            </w:r>
            <w:r w:rsidRPr="002D71B2">
              <w:rPr>
                <w:rStyle w:val="italic"/>
                <w:i/>
                <w:iCs/>
                <w:sz w:val="20"/>
                <w:szCs w:val="20"/>
                <w:lang w:val="ro-RO"/>
              </w:rPr>
              <w:t>Platanus</w:t>
            </w:r>
            <w:r w:rsidRPr="002D71B2">
              <w:rPr>
                <w:sz w:val="20"/>
                <w:szCs w:val="20"/>
                <w:lang w:val="ro-RO"/>
              </w:rPr>
              <w:t xml:space="preserve"> L., exceptând</w:t>
            </w:r>
          </w:p>
          <w:p w14:paraId="7F2FCAD7" w14:textId="77777777" w:rsidR="00FD6CE1" w:rsidRPr="002D71B2" w:rsidRDefault="00FD6CE1" w:rsidP="00FD6CE1">
            <w:pPr>
              <w:pStyle w:val="Normal3"/>
              <w:jc w:val="both"/>
              <w:rPr>
                <w:sz w:val="20"/>
                <w:szCs w:val="20"/>
                <w:lang w:val="ro-RO"/>
              </w:rPr>
            </w:pPr>
            <w:r w:rsidRPr="002D71B2">
              <w:rPr>
                <w:sz w:val="20"/>
                <w:szCs w:val="20"/>
                <w:lang w:val="ro-RO"/>
              </w:rPr>
              <w:t>-</w:t>
            </w:r>
            <w:r w:rsidRPr="002D71B2">
              <w:rPr>
                <w:sz w:val="20"/>
                <w:szCs w:val="20"/>
                <w:shd w:val="clear" w:color="auto" w:fill="FFFFFF"/>
                <w:lang w:val="ro-RO"/>
              </w:rPr>
              <w:t xml:space="preserve">materialul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w:t>
            </w:r>
            <w:r w:rsidRPr="002D71B2">
              <w:rPr>
                <w:sz w:val="20"/>
                <w:szCs w:val="20"/>
                <w:shd w:val="clear" w:color="auto" w:fill="FFFFFF"/>
                <w:lang w:val="ro-RO"/>
              </w:rPr>
              <w:lastRenderedPageBreak/>
              <w:t>Uniunii cu cele îndeplinite de lemnul transportat,</w:t>
            </w:r>
          </w:p>
          <w:p w14:paraId="6785846E" w14:textId="77777777" w:rsidR="00FD6CE1" w:rsidRPr="002D71B2" w:rsidRDefault="00FD6CE1" w:rsidP="00FD6CE1">
            <w:pPr>
              <w:pStyle w:val="Normal3"/>
              <w:spacing w:before="120" w:after="0"/>
              <w:jc w:val="both"/>
              <w:rPr>
                <w:sz w:val="20"/>
                <w:szCs w:val="20"/>
                <w:shd w:val="clear" w:color="auto" w:fill="FFFFFF"/>
                <w:lang w:val="ro-RO"/>
              </w:rPr>
            </w:pPr>
            <w:r w:rsidRPr="002D71B2">
              <w:rPr>
                <w:sz w:val="20"/>
                <w:szCs w:val="20"/>
                <w:shd w:val="clear" w:color="auto" w:fill="FFFFFF"/>
                <w:lang w:val="ro-RO"/>
              </w:rPr>
              <w:t xml:space="preserve">dar inclusiv lemnul care nu și-a păstrat suprafața rotundă naturală și lemnul sub formă de așchii, particule, rumeguș, talaș, deșeuri de lemn și resturi rezultate total sau parțial din </w:t>
            </w:r>
            <w:r w:rsidRPr="002D71B2">
              <w:rPr>
                <w:rStyle w:val="italic"/>
                <w:i/>
                <w:iCs/>
                <w:sz w:val="20"/>
                <w:szCs w:val="20"/>
                <w:shd w:val="clear" w:color="auto" w:fill="FFFFFF"/>
                <w:lang w:val="ro-RO"/>
              </w:rPr>
              <w:t>Platanus</w:t>
            </w:r>
            <w:r w:rsidRPr="002D71B2">
              <w:rPr>
                <w:sz w:val="20"/>
                <w:szCs w:val="20"/>
                <w:shd w:val="clear" w:color="auto" w:fill="FFFFFF"/>
                <w:lang w:val="ro-RO"/>
              </w:rPr>
              <w:t xml:space="preserve"> L.,</w:t>
            </w:r>
          </w:p>
          <w:p w14:paraId="08364BC0" w14:textId="77777777" w:rsidR="00FD6CE1" w:rsidRPr="002D71B2" w:rsidRDefault="00FD6CE1" w:rsidP="00FD6CE1">
            <w:pPr>
              <w:ind w:firstLine="0"/>
              <w:rPr>
                <w:b/>
                <w:lang w:val="ro-RO"/>
              </w:rPr>
            </w:pPr>
            <w:r w:rsidRPr="002D71B2">
              <w:rPr>
                <w:shd w:val="clear" w:color="auto" w:fill="FFFFFF"/>
                <w:lang w:val="ro-RO"/>
              </w:rPr>
              <w:t>originar din Albania, Armenia, Elveția, Turcia și Statele Unite ale Americii</w:t>
            </w:r>
          </w:p>
        </w:tc>
        <w:tc>
          <w:tcPr>
            <w:tcW w:w="778" w:type="pct"/>
            <w:gridSpan w:val="4"/>
          </w:tcPr>
          <w:p w14:paraId="2604CBC9" w14:textId="77777777" w:rsidR="00FD6CE1" w:rsidRPr="002D71B2" w:rsidRDefault="00FD6CE1" w:rsidP="00FD6CE1">
            <w:pPr>
              <w:spacing w:before="60" w:after="60"/>
              <w:ind w:firstLine="0"/>
            </w:pPr>
            <w:r w:rsidRPr="002D71B2">
              <w:lastRenderedPageBreak/>
              <w:t>O declarație oficială din care să reiasă că lemnul:</w:t>
            </w:r>
          </w:p>
          <w:p w14:paraId="210A98FE" w14:textId="77777777" w:rsidR="00FD6CE1" w:rsidRPr="002D71B2" w:rsidRDefault="00FD6CE1" w:rsidP="00FD6CE1">
            <w:pPr>
              <w:spacing w:before="120"/>
              <w:ind w:firstLine="0"/>
              <w:rPr>
                <w:lang w:val="ro-RO"/>
              </w:rPr>
            </w:pPr>
            <w:r w:rsidRPr="002D71B2">
              <w:t xml:space="preserve">a) provine dintr-o zonă stabilită de organizația națională pentru protecția plantelor din țara de </w:t>
            </w:r>
            <w:r w:rsidRPr="002D71B2">
              <w:lastRenderedPageBreak/>
              <w:t xml:space="preserve">origine ca fiind indemnă de </w:t>
            </w:r>
            <w:r w:rsidRPr="002D71B2">
              <w:rPr>
                <w:i/>
                <w:iCs/>
              </w:rPr>
              <w:t>Ceratocystis platani</w:t>
            </w:r>
            <w:r w:rsidRPr="002D71B2">
              <w:t xml:space="preserve"> (J. M. Walter) Engelbr. &amp; T. C. Harr. în conformitate cu Standardul internaţional privind măsurile fitosanitare nr. 15 (Monitorul Oficial al Republicii Moldova, 2005, nr. 30-33 art. 109), informaţie inclusă în</w:t>
            </w:r>
            <w:r w:rsidRPr="002D71B2">
              <w:rPr>
                <w:lang w:val="ro-RO"/>
              </w:rPr>
              <w:t xml:space="preserve"> certificatul fitosanitar, la rubrica „Declaraţie suplimentară”,</w:t>
            </w:r>
          </w:p>
          <w:p w14:paraId="2E9BF9E1" w14:textId="77777777" w:rsidR="00FD6CE1" w:rsidRPr="002D71B2" w:rsidRDefault="00FD6CE1" w:rsidP="00FD6CE1">
            <w:pPr>
              <w:spacing w:before="60" w:after="60"/>
              <w:ind w:firstLine="0"/>
              <w:rPr>
                <w:lang w:val="ro-RO"/>
              </w:rPr>
            </w:pPr>
            <w:r w:rsidRPr="002D71B2">
              <w:rPr>
                <w:lang w:val="ro-RO"/>
              </w:rPr>
              <w:t>sau</w:t>
            </w:r>
          </w:p>
          <w:p w14:paraId="30CDE9A8" w14:textId="77777777" w:rsidR="00FD6CE1" w:rsidRPr="002D71B2" w:rsidRDefault="00FD6CE1" w:rsidP="00FD6CE1">
            <w:pPr>
              <w:ind w:firstLine="0"/>
              <w:rPr>
                <w:lang w:val="ro-RO"/>
              </w:rPr>
            </w:pPr>
            <w:r w:rsidRPr="002D71B2">
              <w:rPr>
                <w:lang w:val="ro-RO"/>
              </w:rPr>
              <w:t>b) a fost uscat în uscător astfel încât conținutul de umiditate să fie sub 20 % exprimat în procente din substanța uscată, obținut conform unui program corespunzător durată/temperatură. Mențiunea «kiln-dried», prescurtată «KD», sau orice altă mențiune recunoscută la nivel internațional trebuie aplicată pe lemn sau pe ambalajul acestuia, în conformitate cu practicile în vigoare.”</w:t>
            </w:r>
          </w:p>
        </w:tc>
        <w:tc>
          <w:tcPr>
            <w:tcW w:w="367" w:type="pct"/>
            <w:gridSpan w:val="3"/>
          </w:tcPr>
          <w:p w14:paraId="66899F5B" w14:textId="2CD6DB52" w:rsidR="00FD6CE1" w:rsidRPr="002D71B2" w:rsidRDefault="00FD6CE1" w:rsidP="003A1D32">
            <w:pPr>
              <w:ind w:firstLine="0"/>
              <w:rPr>
                <w:b/>
                <w:sz w:val="16"/>
                <w:szCs w:val="16"/>
                <w:lang w:val="ro-RO"/>
              </w:rPr>
            </w:pPr>
            <w:r w:rsidRPr="002D71B2">
              <w:rPr>
                <w:b/>
                <w:sz w:val="16"/>
                <w:szCs w:val="16"/>
                <w:lang w:val="ro-RO"/>
              </w:rPr>
              <w:lastRenderedPageBreak/>
              <w:t>Compatibi</w:t>
            </w:r>
            <w:r w:rsidR="003A1D32" w:rsidRPr="002D71B2">
              <w:rPr>
                <w:b/>
                <w:sz w:val="16"/>
                <w:szCs w:val="16"/>
                <w:lang w:val="ro-RO"/>
              </w:rPr>
              <w:t>l</w:t>
            </w:r>
          </w:p>
        </w:tc>
        <w:tc>
          <w:tcPr>
            <w:tcW w:w="398" w:type="pct"/>
            <w:gridSpan w:val="3"/>
          </w:tcPr>
          <w:p w14:paraId="48B35148" w14:textId="77777777" w:rsidR="00FD6CE1" w:rsidRPr="002D71B2" w:rsidRDefault="00FD6CE1" w:rsidP="00FD6CE1">
            <w:pPr>
              <w:ind w:firstLine="0"/>
              <w:jc w:val="center"/>
              <w:rPr>
                <w:b/>
                <w:lang w:val="ro-RO"/>
              </w:rPr>
            </w:pPr>
          </w:p>
        </w:tc>
        <w:tc>
          <w:tcPr>
            <w:tcW w:w="406" w:type="pct"/>
            <w:gridSpan w:val="3"/>
          </w:tcPr>
          <w:p w14:paraId="22420E3A" w14:textId="77777777" w:rsidR="00FD6CE1" w:rsidRPr="002D71B2" w:rsidRDefault="00FD6CE1" w:rsidP="00FD6CE1">
            <w:pPr>
              <w:ind w:firstLine="0"/>
              <w:jc w:val="center"/>
              <w:rPr>
                <w:b/>
                <w:lang w:val="ro-RO"/>
              </w:rPr>
            </w:pPr>
          </w:p>
        </w:tc>
        <w:tc>
          <w:tcPr>
            <w:tcW w:w="499" w:type="pct"/>
            <w:gridSpan w:val="3"/>
          </w:tcPr>
          <w:p w14:paraId="5B287D18" w14:textId="77777777" w:rsidR="00FD6CE1" w:rsidRPr="002D71B2" w:rsidRDefault="00FD6CE1" w:rsidP="00FD6CE1">
            <w:pPr>
              <w:ind w:firstLine="0"/>
              <w:jc w:val="center"/>
              <w:rPr>
                <w:b/>
                <w:lang w:val="ro-RO"/>
              </w:rPr>
            </w:pPr>
          </w:p>
        </w:tc>
      </w:tr>
      <w:tr w:rsidR="002D71B2" w:rsidRPr="002D71B2" w14:paraId="4E30A932" w14:textId="77777777" w:rsidTr="003A1D32">
        <w:trPr>
          <w:gridAfter w:val="1"/>
          <w:wAfter w:w="6" w:type="pct"/>
        </w:trPr>
        <w:tc>
          <w:tcPr>
            <w:tcW w:w="214" w:type="pct"/>
            <w:gridSpan w:val="2"/>
          </w:tcPr>
          <w:p w14:paraId="1AE43115" w14:textId="77777777" w:rsidR="00FD6CE1" w:rsidRPr="002D71B2" w:rsidRDefault="00FD6CE1" w:rsidP="00FD6CE1">
            <w:pPr>
              <w:ind w:firstLine="0"/>
              <w:jc w:val="center"/>
              <w:rPr>
                <w:b/>
                <w:lang w:val="ro-RO"/>
              </w:rPr>
            </w:pPr>
            <w:r w:rsidRPr="002D71B2">
              <w:rPr>
                <w:b/>
                <w:lang w:val="ro-RO"/>
              </w:rPr>
              <w:lastRenderedPageBreak/>
              <w:t>7.6.</w:t>
            </w:r>
          </w:p>
        </w:tc>
        <w:tc>
          <w:tcPr>
            <w:tcW w:w="720" w:type="pct"/>
            <w:gridSpan w:val="2"/>
          </w:tcPr>
          <w:p w14:paraId="3F3BA73B"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Fie că figurează sau nu printre codurile NC enumerate la anexa V partea B, lemnul de </w:t>
            </w:r>
            <w:r w:rsidRPr="002D71B2">
              <w:rPr>
                <w:rStyle w:val="italic"/>
                <w:i/>
                <w:iCs/>
                <w:shd w:val="clear" w:color="auto" w:fill="FFFFFF"/>
                <w:lang w:val="ro-RO"/>
              </w:rPr>
              <w:t>Prunus</w:t>
            </w:r>
            <w:r w:rsidRPr="002D71B2">
              <w:rPr>
                <w:shd w:val="clear" w:color="auto" w:fill="FFFFFF"/>
                <w:lang w:val="ro-RO"/>
              </w:rPr>
              <w:t xml:space="preserve"> L., cu excepția lemnului sub formă de: </w:t>
            </w:r>
          </w:p>
          <w:p w14:paraId="6E8B498A" w14:textId="77777777" w:rsidR="00FD6CE1" w:rsidRPr="002D71B2" w:rsidRDefault="00FD6CE1" w:rsidP="00FD6CE1">
            <w:pPr>
              <w:ind w:firstLine="0"/>
              <w:rPr>
                <w:shd w:val="clear" w:color="auto" w:fill="FFFFFF"/>
                <w:lang w:val="ro-RO"/>
              </w:rPr>
            </w:pPr>
            <w:r w:rsidRPr="002D71B2">
              <w:rPr>
                <w:shd w:val="clear" w:color="auto" w:fill="FFFFFF"/>
                <w:lang w:val="ro-RO"/>
              </w:rPr>
              <w:t>- așchii, particule, rumeguș, talaș, deșeuri de lemn și resturi rezultate total sau parțial din aceste plante,</w:t>
            </w:r>
          </w:p>
          <w:p w14:paraId="70911B6E"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 material al </w:t>
            </w:r>
            <w:r w:rsidRPr="002D71B2">
              <w:rPr>
                <w:shd w:val="clear" w:color="auto" w:fill="FFFFFF"/>
                <w:lang w:val="ro-RO"/>
              </w:rPr>
              <w:lastRenderedPageBreak/>
              <w:t>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14:paraId="09D6452C" w14:textId="77777777" w:rsidR="00FD6CE1" w:rsidRPr="002D71B2" w:rsidRDefault="00FD6CE1" w:rsidP="00FD6CE1">
            <w:pPr>
              <w:ind w:firstLine="0"/>
              <w:rPr>
                <w:lang w:val="ro-RO"/>
              </w:rPr>
            </w:pPr>
            <w:r w:rsidRPr="002D71B2">
              <w:rPr>
                <w:shd w:val="clear" w:color="auto" w:fill="FFFFFF"/>
                <w:lang w:val="ro-RO"/>
              </w:rPr>
              <w:t>dar inclusiv lemnul care nu și-a păstrat suprafața rotundă naturală, originar din China, Republica Populară Democrată Coreeană, Mongolia, Japonia, Republica Coreea și Vietnam</w:t>
            </w:r>
          </w:p>
        </w:tc>
        <w:tc>
          <w:tcPr>
            <w:tcW w:w="1042" w:type="pct"/>
            <w:gridSpan w:val="3"/>
          </w:tcPr>
          <w:p w14:paraId="7C286659" w14:textId="77777777" w:rsidR="00FD6CE1" w:rsidRPr="002D71B2" w:rsidRDefault="00FD6CE1" w:rsidP="00FD6CE1">
            <w:pPr>
              <w:spacing w:before="60" w:after="60"/>
              <w:ind w:firstLine="0"/>
              <w:rPr>
                <w:lang w:val="ro-RO" w:eastAsia="ru-RU"/>
              </w:rPr>
            </w:pPr>
            <w:r w:rsidRPr="002D71B2">
              <w:rPr>
                <w:lang w:val="ro-RO" w:eastAsia="ru-RU"/>
              </w:rPr>
              <w:lastRenderedPageBreak/>
              <w:t>Fără a aduce atingere dispozițiilor aplicabile lemnului menționate în anexa IV partea (A) secțiunea (I) punctele (7.4) și (7.5), o declarație oficială din care să reiasă că lemnul:</w:t>
            </w:r>
          </w:p>
          <w:p w14:paraId="34EB5B78" w14:textId="77777777" w:rsidR="00FD6CE1" w:rsidRPr="002D71B2" w:rsidRDefault="00FD6CE1" w:rsidP="00FD6CE1">
            <w:pPr>
              <w:spacing w:before="120"/>
              <w:ind w:firstLine="0"/>
              <w:rPr>
                <w:lang w:val="ro-RO" w:eastAsia="ru-RU"/>
              </w:rPr>
            </w:pPr>
            <w:r w:rsidRPr="002D71B2">
              <w:rPr>
                <w:lang w:val="ro-RO" w:eastAsia="ru-RU"/>
              </w:rPr>
              <w:t xml:space="preserve">(a) este originar dintr-o zonă indemnă de </w:t>
            </w:r>
            <w:r w:rsidRPr="002D71B2">
              <w:rPr>
                <w:i/>
                <w:iCs/>
                <w:lang w:val="ro-RO" w:eastAsia="ru-RU"/>
              </w:rPr>
              <w:t>Aromia bungii</w:t>
            </w:r>
            <w:r w:rsidRPr="002D71B2">
              <w:rPr>
                <w:lang w:val="ro-RO" w:eastAsia="ru-RU"/>
              </w:rPr>
              <w:t xml:space="preserve"> (Falderman), stabilită ca atare de organizația națională pentru protecția plantelor din țara de origine, în conformitate cu </w:t>
            </w:r>
            <w:r w:rsidRPr="002D71B2">
              <w:rPr>
                <w:lang w:val="ro-RO" w:eastAsia="ru-RU"/>
              </w:rPr>
              <w:lastRenderedPageBreak/>
              <w:t>standardele internaționale relevante pentru măsuri fitosanitare, informație care figurează pe certificatele menționate la articolul 13 alineatul (1) punctul (ii) la rubrica «Declarație suplimentară»,</w:t>
            </w:r>
          </w:p>
          <w:p w14:paraId="4420DD3D" w14:textId="77777777" w:rsidR="00FD6CE1" w:rsidRPr="002D71B2" w:rsidRDefault="00FD6CE1" w:rsidP="00FD6CE1">
            <w:pPr>
              <w:spacing w:before="60" w:after="60"/>
              <w:ind w:firstLine="0"/>
              <w:rPr>
                <w:lang w:val="ro-RO" w:eastAsia="ru-RU"/>
              </w:rPr>
            </w:pPr>
            <w:r w:rsidRPr="002D71B2">
              <w:rPr>
                <w:lang w:val="ro-RO" w:eastAsia="ru-RU"/>
              </w:rPr>
              <w:t>sau</w:t>
            </w:r>
          </w:p>
          <w:p w14:paraId="3BD45469" w14:textId="77777777" w:rsidR="00FD6CE1" w:rsidRPr="002D71B2" w:rsidRDefault="00FD6CE1" w:rsidP="00FD6CE1">
            <w:pPr>
              <w:spacing w:before="60" w:after="60"/>
              <w:ind w:firstLine="0"/>
              <w:rPr>
                <w:lang w:val="ro-RO" w:eastAsia="ru-RU"/>
              </w:rPr>
            </w:pPr>
            <w:r w:rsidRPr="002D71B2">
              <w:rPr>
                <w:lang w:val="ro-RO" w:eastAsia="ru-RU"/>
              </w:rPr>
              <w:t>(b) a fost supus unui tratament termic corespunzător pentru a se obține o temperatură de cel puțin 56 °C timp de cel puțin 30 de minute fără întrerupere în întreg profilul lemnului, ceea ce trebuie indicat pe certificatele menționate la articolul 13 alineatul (1) punctul (ii),</w:t>
            </w:r>
          </w:p>
          <w:p w14:paraId="5BB72585" w14:textId="77777777" w:rsidR="00FD6CE1" w:rsidRPr="002D71B2" w:rsidRDefault="00FD6CE1" w:rsidP="00FD6CE1">
            <w:pPr>
              <w:spacing w:before="60" w:after="60"/>
              <w:ind w:firstLine="0"/>
              <w:rPr>
                <w:lang w:val="ro-RO" w:eastAsia="ru-RU"/>
              </w:rPr>
            </w:pPr>
            <w:r w:rsidRPr="002D71B2">
              <w:rPr>
                <w:lang w:val="ro-RO" w:eastAsia="ru-RU"/>
              </w:rPr>
              <w:t>sau</w:t>
            </w:r>
          </w:p>
          <w:p w14:paraId="1C27564E" w14:textId="77777777" w:rsidR="00FD6CE1" w:rsidRPr="002D71B2" w:rsidRDefault="00FD6CE1" w:rsidP="00FD6CE1">
            <w:pPr>
              <w:ind w:firstLine="0"/>
              <w:rPr>
                <w:lang w:val="ro-RO"/>
              </w:rPr>
            </w:pPr>
            <w:r w:rsidRPr="002D71B2">
              <w:rPr>
                <w:lang w:val="ro-RO" w:eastAsia="ru-RU"/>
              </w:rPr>
              <w:t>(c) a fost supus unei radiații ionizante corespunzătoare pentru a se obține o doză absorbită de cel puțin 1 kGy în întreaga masă a lemnului, ceea ce trebuie indicat pe certificatele menționate la articolul 13 alineatul (1) punctul (ii).</w:t>
            </w:r>
          </w:p>
        </w:tc>
        <w:tc>
          <w:tcPr>
            <w:tcW w:w="80" w:type="pct"/>
          </w:tcPr>
          <w:p w14:paraId="2C26B2E6" w14:textId="77777777" w:rsidR="00FD6CE1" w:rsidRPr="002D71B2" w:rsidRDefault="00FD6CE1" w:rsidP="00FD6CE1">
            <w:pPr>
              <w:ind w:firstLine="0"/>
              <w:jc w:val="center"/>
              <w:rPr>
                <w:b/>
                <w:lang w:val="ro-RO"/>
              </w:rPr>
            </w:pPr>
            <w:r w:rsidRPr="002D71B2">
              <w:rPr>
                <w:b/>
                <w:lang w:val="ro-RO"/>
              </w:rPr>
              <w:lastRenderedPageBreak/>
              <w:t>7.6.</w:t>
            </w:r>
          </w:p>
        </w:tc>
        <w:tc>
          <w:tcPr>
            <w:tcW w:w="489" w:type="pct"/>
          </w:tcPr>
          <w:p w14:paraId="63A9DCBF"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Fie că figurează sau nu printre codurile </w:t>
            </w:r>
            <w:r w:rsidRPr="002D71B2">
              <w:rPr>
                <w:lang w:val="ro-RO" w:eastAsia="ru-RU"/>
              </w:rPr>
              <w:t>poziţiei tarifare din anexa nr. 4 la Hotărîrea Guvernului nr. 356</w:t>
            </w:r>
            <w:r w:rsidRPr="002D71B2">
              <w:rPr>
                <w:lang w:val="ro-RO"/>
              </w:rPr>
              <w:t xml:space="preserve"> din 31 mai 2012,</w:t>
            </w:r>
            <w:r w:rsidRPr="002D71B2">
              <w:rPr>
                <w:shd w:val="clear" w:color="auto" w:fill="FFFFFF"/>
                <w:lang w:val="ro-RO"/>
              </w:rPr>
              <w:t xml:space="preserve"> lemnul de </w:t>
            </w:r>
            <w:r w:rsidRPr="002D71B2">
              <w:rPr>
                <w:rStyle w:val="italic"/>
                <w:i/>
                <w:iCs/>
                <w:shd w:val="clear" w:color="auto" w:fill="FFFFFF"/>
                <w:lang w:val="ro-RO"/>
              </w:rPr>
              <w:t>Prunus</w:t>
            </w:r>
            <w:r w:rsidRPr="002D71B2">
              <w:rPr>
                <w:shd w:val="clear" w:color="auto" w:fill="FFFFFF"/>
                <w:lang w:val="ro-RO"/>
              </w:rPr>
              <w:t xml:space="preserve"> L., cu excepția </w:t>
            </w:r>
            <w:r w:rsidRPr="002D71B2">
              <w:rPr>
                <w:shd w:val="clear" w:color="auto" w:fill="FFFFFF"/>
                <w:lang w:val="ro-RO"/>
              </w:rPr>
              <w:lastRenderedPageBreak/>
              <w:t xml:space="preserve">lemnului sub formă de: </w:t>
            </w:r>
          </w:p>
          <w:p w14:paraId="06867843" w14:textId="77777777" w:rsidR="00FD6CE1" w:rsidRPr="002D71B2" w:rsidRDefault="00FD6CE1" w:rsidP="00FD6CE1">
            <w:pPr>
              <w:ind w:firstLine="0"/>
              <w:rPr>
                <w:shd w:val="clear" w:color="auto" w:fill="FFFFFF"/>
                <w:lang w:val="ro-RO"/>
              </w:rPr>
            </w:pPr>
            <w:r w:rsidRPr="002D71B2">
              <w:rPr>
                <w:shd w:val="clear" w:color="auto" w:fill="FFFFFF"/>
                <w:lang w:val="ro-RO"/>
              </w:rPr>
              <w:t>- așchii, particule, rumeguș, talaș, deșeuri de lemn și resturi rezultate total sau parțial din aceste plante,</w:t>
            </w:r>
          </w:p>
          <w:p w14:paraId="6FC052E4"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w:t>
            </w:r>
            <w:r w:rsidRPr="002D71B2">
              <w:rPr>
                <w:shd w:val="clear" w:color="auto" w:fill="FFFFFF"/>
                <w:lang w:val="ro-RO"/>
              </w:rPr>
              <w:lastRenderedPageBreak/>
              <w:t>care îndeplinește aceleași cerințe fitosanitare ale Uniunii cu cele îndeplinite de lemnul transportat,</w:t>
            </w:r>
          </w:p>
          <w:p w14:paraId="4038E9A4" w14:textId="77777777" w:rsidR="00FD6CE1" w:rsidRPr="002D71B2" w:rsidRDefault="00FD6CE1" w:rsidP="00FD6CE1">
            <w:pPr>
              <w:ind w:firstLine="0"/>
              <w:rPr>
                <w:b/>
                <w:lang w:val="ro-RO"/>
              </w:rPr>
            </w:pPr>
            <w:r w:rsidRPr="002D71B2">
              <w:rPr>
                <w:shd w:val="clear" w:color="auto" w:fill="FFFFFF"/>
                <w:lang w:val="ro-RO"/>
              </w:rPr>
              <w:t>dar inclusiv lemnul care nu și-a păstrat suprafața rotundă naturală, originar din China, Republica Populară Democrată Coreeană, Mongolia, Japonia, Republica Coreea și Vietnam</w:t>
            </w:r>
          </w:p>
        </w:tc>
        <w:tc>
          <w:tcPr>
            <w:tcW w:w="778" w:type="pct"/>
            <w:gridSpan w:val="4"/>
          </w:tcPr>
          <w:p w14:paraId="6268194F" w14:textId="77777777" w:rsidR="00FD6CE1" w:rsidRPr="002D71B2" w:rsidRDefault="00FD6CE1" w:rsidP="00FD6CE1">
            <w:pPr>
              <w:spacing w:before="60" w:after="60"/>
              <w:ind w:firstLine="0"/>
              <w:rPr>
                <w:lang w:val="ro-RO"/>
              </w:rPr>
            </w:pPr>
            <w:r w:rsidRPr="002D71B2">
              <w:rPr>
                <w:lang w:val="ro-RO"/>
              </w:rPr>
              <w:lastRenderedPageBreak/>
              <w:t>Fără a aduce atingere dispozițiilor menţionate în prezenta anexă secţiunea 1, punctele punctele 7.4 și 7.5, o declarație oficială din care să reiasă că lemnul:</w:t>
            </w:r>
          </w:p>
          <w:p w14:paraId="4E9FD8A5" w14:textId="77777777" w:rsidR="00FD6CE1" w:rsidRPr="002D71B2" w:rsidRDefault="00FD6CE1" w:rsidP="00FD6CE1">
            <w:pPr>
              <w:spacing w:before="120"/>
              <w:ind w:firstLine="0"/>
              <w:rPr>
                <w:lang w:val="ro-RO"/>
              </w:rPr>
            </w:pPr>
            <w:r w:rsidRPr="002D71B2">
              <w:t xml:space="preserve">a) este originar dintr-o zonă indemnă de </w:t>
            </w:r>
            <w:r w:rsidRPr="002D71B2">
              <w:rPr>
                <w:i/>
                <w:iCs/>
              </w:rPr>
              <w:t>Aromia bungii</w:t>
            </w:r>
            <w:r w:rsidRPr="002D71B2">
              <w:t xml:space="preserve"> (Falderman), stabilită ca atare de </w:t>
            </w:r>
            <w:r w:rsidRPr="002D71B2">
              <w:lastRenderedPageBreak/>
              <w:t>organizația națională pentru protecția plantelor din țara de origine, în conformitate cu Standardul internaţional privind măsurile fitosanitare nr. 15 (Monitorul Oficial al Republicii Moldova, 2005, nr. 30-33 art. 109), informaţie inclusă în</w:t>
            </w:r>
            <w:r w:rsidRPr="002D71B2">
              <w:rPr>
                <w:lang w:val="ro-RO"/>
              </w:rPr>
              <w:t xml:space="preserve"> certificatul fitosanitar, la rubrica „Declaraţie suplimentară”,</w:t>
            </w:r>
          </w:p>
          <w:p w14:paraId="65470FD3" w14:textId="77777777" w:rsidR="00FD6CE1" w:rsidRPr="002D71B2" w:rsidRDefault="00FD6CE1" w:rsidP="00FD6CE1">
            <w:pPr>
              <w:spacing w:before="60" w:after="60"/>
              <w:ind w:firstLine="0"/>
            </w:pPr>
            <w:r w:rsidRPr="002D71B2">
              <w:t>sau</w:t>
            </w:r>
          </w:p>
          <w:p w14:paraId="72370257" w14:textId="77777777" w:rsidR="00FD6CE1" w:rsidRPr="002D71B2" w:rsidRDefault="00FD6CE1" w:rsidP="00FD6CE1">
            <w:pPr>
              <w:spacing w:before="60" w:after="60"/>
              <w:ind w:firstLine="0"/>
            </w:pPr>
            <w:r w:rsidRPr="002D71B2">
              <w:t xml:space="preserve">b) a fost supus unui tratament termic corespunzător pentru a se obține o temperatură de cel puțin 56 °C timp de cel puțin 30 de minute fără întrerupere în întreg profilul lemnului, fapt ce se indică </w:t>
            </w:r>
            <w:r w:rsidRPr="002D71B2">
              <w:rPr>
                <w:lang w:val="ro-RO"/>
              </w:rPr>
              <w:t>în certificatul fitosanitar,</w:t>
            </w:r>
          </w:p>
          <w:p w14:paraId="4361CB00" w14:textId="77777777" w:rsidR="00FD6CE1" w:rsidRPr="002D71B2" w:rsidRDefault="00FD6CE1" w:rsidP="00FD6CE1">
            <w:pPr>
              <w:spacing w:before="60" w:after="60"/>
              <w:ind w:firstLine="0"/>
            </w:pPr>
            <w:r w:rsidRPr="002D71B2">
              <w:t>sau</w:t>
            </w:r>
          </w:p>
          <w:p w14:paraId="19B5A189" w14:textId="77777777" w:rsidR="00FD6CE1" w:rsidRPr="002D71B2" w:rsidRDefault="00FD6CE1" w:rsidP="00FD6CE1">
            <w:pPr>
              <w:spacing w:before="60" w:after="60"/>
              <w:ind w:firstLine="0"/>
              <w:rPr>
                <w:lang w:val="ro-RO"/>
              </w:rPr>
            </w:pPr>
            <w:r w:rsidRPr="002D71B2">
              <w:t xml:space="preserve">c) a fost supus unei radiații ionizante corespunzătoare pentru a se obține o doză absorbită de cel puțin 1 kGy în întreaga masă a lemnului, fapt ce se indică </w:t>
            </w:r>
            <w:r w:rsidRPr="002D71B2">
              <w:rPr>
                <w:lang w:val="ro-RO"/>
              </w:rPr>
              <w:t>în certificatul fitosanitar.</w:t>
            </w:r>
          </w:p>
        </w:tc>
        <w:tc>
          <w:tcPr>
            <w:tcW w:w="367" w:type="pct"/>
            <w:gridSpan w:val="3"/>
          </w:tcPr>
          <w:p w14:paraId="6802B2C6" w14:textId="77777777" w:rsidR="00FD6CE1" w:rsidRPr="002D71B2" w:rsidRDefault="00FD6CE1" w:rsidP="00FD6CE1">
            <w:pPr>
              <w:ind w:firstLine="0"/>
              <w:jc w:val="center"/>
              <w:rPr>
                <w:b/>
                <w:sz w:val="16"/>
                <w:szCs w:val="16"/>
                <w:lang w:val="ro-RO"/>
              </w:rPr>
            </w:pPr>
            <w:r w:rsidRPr="002D71B2">
              <w:rPr>
                <w:b/>
                <w:sz w:val="16"/>
                <w:szCs w:val="16"/>
                <w:lang w:val="ro-RO"/>
              </w:rPr>
              <w:lastRenderedPageBreak/>
              <w:t>Compatibil</w:t>
            </w:r>
          </w:p>
        </w:tc>
        <w:tc>
          <w:tcPr>
            <w:tcW w:w="398" w:type="pct"/>
            <w:gridSpan w:val="3"/>
          </w:tcPr>
          <w:p w14:paraId="4A914400" w14:textId="77777777" w:rsidR="00FD6CE1" w:rsidRPr="002D71B2" w:rsidRDefault="00FD6CE1" w:rsidP="00FD6CE1">
            <w:pPr>
              <w:ind w:firstLine="0"/>
              <w:jc w:val="center"/>
              <w:rPr>
                <w:b/>
                <w:lang w:val="ro-RO"/>
              </w:rPr>
            </w:pPr>
          </w:p>
        </w:tc>
        <w:tc>
          <w:tcPr>
            <w:tcW w:w="406" w:type="pct"/>
            <w:gridSpan w:val="3"/>
          </w:tcPr>
          <w:p w14:paraId="41EA8752" w14:textId="77777777" w:rsidR="00FD6CE1" w:rsidRPr="002D71B2" w:rsidRDefault="00FD6CE1" w:rsidP="00FD6CE1">
            <w:pPr>
              <w:ind w:firstLine="0"/>
              <w:jc w:val="center"/>
              <w:rPr>
                <w:b/>
                <w:lang w:val="ro-RO"/>
              </w:rPr>
            </w:pPr>
          </w:p>
        </w:tc>
        <w:tc>
          <w:tcPr>
            <w:tcW w:w="499" w:type="pct"/>
            <w:gridSpan w:val="3"/>
          </w:tcPr>
          <w:p w14:paraId="5D562E07" w14:textId="77777777" w:rsidR="00FD6CE1" w:rsidRPr="002D71B2" w:rsidRDefault="00FD6CE1" w:rsidP="00FD6CE1">
            <w:pPr>
              <w:ind w:firstLine="0"/>
              <w:jc w:val="center"/>
              <w:rPr>
                <w:b/>
                <w:lang w:val="ro-RO"/>
              </w:rPr>
            </w:pPr>
          </w:p>
        </w:tc>
      </w:tr>
      <w:tr w:rsidR="002D71B2" w:rsidRPr="002D71B2" w14:paraId="105BAA45" w14:textId="77777777" w:rsidTr="003A1D32">
        <w:trPr>
          <w:gridAfter w:val="1"/>
          <w:wAfter w:w="6" w:type="pct"/>
        </w:trPr>
        <w:tc>
          <w:tcPr>
            <w:tcW w:w="214" w:type="pct"/>
            <w:gridSpan w:val="2"/>
          </w:tcPr>
          <w:p w14:paraId="3BD7B729" w14:textId="77777777" w:rsidR="00FD6CE1" w:rsidRPr="002D71B2" w:rsidRDefault="00FD6CE1" w:rsidP="00FD6CE1">
            <w:pPr>
              <w:ind w:firstLine="0"/>
              <w:jc w:val="center"/>
              <w:rPr>
                <w:b/>
              </w:rPr>
            </w:pPr>
            <w:r w:rsidRPr="002D71B2">
              <w:rPr>
                <w:b/>
              </w:rPr>
              <w:lastRenderedPageBreak/>
              <w:t>7.7.</w:t>
            </w:r>
          </w:p>
        </w:tc>
        <w:tc>
          <w:tcPr>
            <w:tcW w:w="720" w:type="pct"/>
            <w:gridSpan w:val="2"/>
          </w:tcPr>
          <w:p w14:paraId="5D9A6B1F"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Fie că figurează sau nu printre codurile NC enumerate la anexa V partea B, lemnul sub formă de așchii, particule, rumeguș, talaș, deșeuri de lemn și resturi rezultate total sau parțial din </w:t>
            </w:r>
            <w:r w:rsidRPr="002D71B2">
              <w:rPr>
                <w:rStyle w:val="italic"/>
                <w:i/>
                <w:iCs/>
                <w:shd w:val="clear" w:color="auto" w:fill="FFFFFF"/>
                <w:lang w:val="ro-RO"/>
              </w:rPr>
              <w:t>Prunus</w:t>
            </w:r>
            <w:r w:rsidRPr="002D71B2">
              <w:rPr>
                <w:shd w:val="clear" w:color="auto" w:fill="FFFFFF"/>
                <w:lang w:val="ro-RO"/>
              </w:rPr>
              <w:t xml:space="preserve"> L., originar din China, Republica Populară Democrată Coreeană, Mongolia, Japonia, Republica Coreea și Vietnam</w:t>
            </w:r>
          </w:p>
        </w:tc>
        <w:tc>
          <w:tcPr>
            <w:tcW w:w="1042" w:type="pct"/>
            <w:gridSpan w:val="3"/>
          </w:tcPr>
          <w:p w14:paraId="080C6C31" w14:textId="77777777" w:rsidR="00FD6CE1" w:rsidRPr="002D71B2" w:rsidRDefault="00FD6CE1" w:rsidP="00FD6CE1">
            <w:pPr>
              <w:spacing w:before="60" w:after="60"/>
              <w:ind w:firstLine="0"/>
              <w:rPr>
                <w:lang w:val="ro-RO" w:eastAsia="ru-RU"/>
              </w:rPr>
            </w:pPr>
            <w:r w:rsidRPr="002D71B2">
              <w:rPr>
                <w:lang w:val="ro-RO" w:eastAsia="ru-RU"/>
              </w:rPr>
              <w:t>Fără a aduce atingere dispozițiilor aplicabile lemnului menționate în anexa IV partea (A) secțiunea (I) punctele (7.4), (7.5) și (7.6), o declarație oficială din care să reiasă că lemnul:</w:t>
            </w:r>
          </w:p>
          <w:p w14:paraId="5F9F44CD" w14:textId="77777777" w:rsidR="00FD6CE1" w:rsidRPr="002D71B2" w:rsidRDefault="00FD6CE1" w:rsidP="00FD6CE1">
            <w:pPr>
              <w:spacing w:before="120"/>
              <w:ind w:firstLine="0"/>
              <w:rPr>
                <w:lang w:val="ro-RO" w:eastAsia="ru-RU"/>
              </w:rPr>
            </w:pPr>
            <w:r w:rsidRPr="002D71B2">
              <w:rPr>
                <w:lang w:val="ro-RO" w:eastAsia="ru-RU"/>
              </w:rPr>
              <w:t xml:space="preserve">(a) este originar dintr-o zonă stabilită de organizația națională de protecție a plantelor din țara de origine ca fiind indemnă de </w:t>
            </w:r>
            <w:r w:rsidRPr="002D71B2">
              <w:rPr>
                <w:i/>
                <w:iCs/>
                <w:lang w:val="ro-RO" w:eastAsia="ru-RU"/>
              </w:rPr>
              <w:t>Aromia bungii</w:t>
            </w:r>
            <w:r w:rsidRPr="002D71B2">
              <w:rPr>
                <w:lang w:val="ro-RO" w:eastAsia="ru-RU"/>
              </w:rPr>
              <w:t xml:space="preserve"> (Faldermann) în conformitate cu standardele internaționale relevante pentru măsuri fitosanitare, informație care </w:t>
            </w:r>
            <w:r w:rsidRPr="002D71B2">
              <w:rPr>
                <w:lang w:val="ro-RO" w:eastAsia="ru-RU"/>
              </w:rPr>
              <w:lastRenderedPageBreak/>
              <w:t>figurează pe certificatele menționate la articolul 13 alineatul (1) punctul (ii) la rubrica «Declarație suplimentară»,</w:t>
            </w:r>
          </w:p>
          <w:p w14:paraId="7C1F64BB" w14:textId="77777777" w:rsidR="00FD6CE1" w:rsidRPr="002D71B2" w:rsidRDefault="00FD6CE1" w:rsidP="00FD6CE1">
            <w:pPr>
              <w:spacing w:before="60" w:after="60"/>
              <w:ind w:firstLine="0"/>
              <w:rPr>
                <w:lang w:val="ro-RO" w:eastAsia="ru-RU"/>
              </w:rPr>
            </w:pPr>
            <w:r w:rsidRPr="002D71B2">
              <w:rPr>
                <w:lang w:val="ro-RO" w:eastAsia="ru-RU"/>
              </w:rPr>
              <w:t>sau</w:t>
            </w:r>
          </w:p>
          <w:p w14:paraId="5B68483A" w14:textId="77777777" w:rsidR="00FD6CE1" w:rsidRPr="002D71B2" w:rsidRDefault="00FD6CE1" w:rsidP="00FD6CE1">
            <w:pPr>
              <w:spacing w:before="60" w:after="60"/>
              <w:ind w:firstLine="0"/>
              <w:rPr>
                <w:lang w:val="ro-RO" w:eastAsia="ru-RU"/>
              </w:rPr>
            </w:pPr>
            <w:r w:rsidRPr="002D71B2">
              <w:rPr>
                <w:lang w:val="ro-RO" w:eastAsia="ru-RU"/>
              </w:rPr>
              <w:t>(b) a fost prelucrat în bucăți de cel mult 2,5 cm grosime și lățime,</w:t>
            </w:r>
          </w:p>
          <w:p w14:paraId="4AA7C14C" w14:textId="77777777" w:rsidR="00FD6CE1" w:rsidRPr="002D71B2" w:rsidRDefault="00FD6CE1" w:rsidP="00FD6CE1">
            <w:pPr>
              <w:spacing w:before="60" w:after="60"/>
              <w:ind w:firstLine="0"/>
              <w:rPr>
                <w:lang w:val="ro-RO" w:eastAsia="ru-RU"/>
              </w:rPr>
            </w:pPr>
            <w:r w:rsidRPr="002D71B2">
              <w:rPr>
                <w:lang w:val="ro-RO" w:eastAsia="ru-RU"/>
              </w:rPr>
              <w:t>sau</w:t>
            </w:r>
          </w:p>
          <w:p w14:paraId="20AF4D7D" w14:textId="77777777" w:rsidR="00FD6CE1" w:rsidRPr="002D71B2" w:rsidRDefault="00FD6CE1" w:rsidP="00FD6CE1">
            <w:pPr>
              <w:spacing w:before="60" w:after="60"/>
              <w:ind w:firstLine="0"/>
              <w:rPr>
                <w:lang w:val="ro-RO" w:eastAsia="ru-RU"/>
              </w:rPr>
            </w:pPr>
            <w:r w:rsidRPr="002D71B2">
              <w:rPr>
                <w:lang w:val="ro-RO" w:eastAsia="ru-RU"/>
              </w:rPr>
              <w:t>(c) a fost supus unui tratament termic corespunzător pentru a se obține o temperatură de cel puțin 56 °C timp de cel puțin 30 de minute în întreg profilul lemnului, ceea ce trebuie indicat pe certificatele menționate la articolul 13 alineatul (1) punctul (ii),”</w:t>
            </w:r>
          </w:p>
        </w:tc>
        <w:tc>
          <w:tcPr>
            <w:tcW w:w="80" w:type="pct"/>
          </w:tcPr>
          <w:p w14:paraId="003C75D4" w14:textId="77777777" w:rsidR="00FD6CE1" w:rsidRPr="002D71B2" w:rsidRDefault="00FD6CE1" w:rsidP="00FD6CE1">
            <w:pPr>
              <w:ind w:firstLine="0"/>
              <w:jc w:val="center"/>
              <w:rPr>
                <w:b/>
                <w:lang w:val="ro-RO"/>
              </w:rPr>
            </w:pPr>
            <w:r w:rsidRPr="002D71B2">
              <w:rPr>
                <w:b/>
                <w:lang w:val="ro-RO"/>
              </w:rPr>
              <w:lastRenderedPageBreak/>
              <w:t>7.7.</w:t>
            </w:r>
          </w:p>
        </w:tc>
        <w:tc>
          <w:tcPr>
            <w:tcW w:w="489" w:type="pct"/>
          </w:tcPr>
          <w:p w14:paraId="2A80E915" w14:textId="77777777" w:rsidR="00FD6CE1" w:rsidRPr="002D71B2" w:rsidRDefault="00FD6CE1" w:rsidP="00FD6CE1">
            <w:pPr>
              <w:ind w:firstLine="0"/>
              <w:rPr>
                <w:lang w:val="ro-RO"/>
              </w:rPr>
            </w:pPr>
            <w:r w:rsidRPr="002D71B2">
              <w:rPr>
                <w:shd w:val="clear" w:color="auto" w:fill="FFFFFF"/>
                <w:lang w:val="ro-RO"/>
              </w:rPr>
              <w:t xml:space="preserve">Fie că figurează sau nu printre codurile </w:t>
            </w:r>
            <w:r w:rsidRPr="002D71B2">
              <w:rPr>
                <w:lang w:val="ro-RO" w:eastAsia="ru-RU"/>
              </w:rPr>
              <w:t>poziţiei tarifare din anexa nr. 4 la Hotărîrea Guvernului nr. 356</w:t>
            </w:r>
            <w:r w:rsidRPr="002D71B2">
              <w:rPr>
                <w:lang w:val="ro-RO"/>
              </w:rPr>
              <w:t xml:space="preserve"> din 31 mai 2012,</w:t>
            </w:r>
            <w:r w:rsidRPr="002D71B2">
              <w:rPr>
                <w:shd w:val="clear" w:color="auto" w:fill="FFFFFF"/>
                <w:lang w:val="ro-RO"/>
              </w:rPr>
              <w:t xml:space="preserve"> lemnul sub formă de așchii, particule, rumeguș, talaș, deșeuri de </w:t>
            </w:r>
            <w:r w:rsidRPr="002D71B2">
              <w:rPr>
                <w:shd w:val="clear" w:color="auto" w:fill="FFFFFF"/>
                <w:lang w:val="ro-RO"/>
              </w:rPr>
              <w:lastRenderedPageBreak/>
              <w:t xml:space="preserve">lemn și resturi rezultate total sau parțial din </w:t>
            </w:r>
            <w:r w:rsidRPr="002D71B2">
              <w:rPr>
                <w:rStyle w:val="italic"/>
                <w:i/>
                <w:iCs/>
                <w:shd w:val="clear" w:color="auto" w:fill="FFFFFF"/>
                <w:lang w:val="ro-RO"/>
              </w:rPr>
              <w:t>Prunus</w:t>
            </w:r>
            <w:r w:rsidRPr="002D71B2">
              <w:rPr>
                <w:shd w:val="clear" w:color="auto" w:fill="FFFFFF"/>
                <w:lang w:val="ro-RO"/>
              </w:rPr>
              <w:t xml:space="preserve"> L., originar din China, Republica Populară Democrată Coreeană, Mongolia, Japonia, Republica Coreea și Vietnam</w:t>
            </w:r>
          </w:p>
        </w:tc>
        <w:tc>
          <w:tcPr>
            <w:tcW w:w="778" w:type="pct"/>
            <w:gridSpan w:val="4"/>
          </w:tcPr>
          <w:p w14:paraId="2E7AA4C5" w14:textId="77777777" w:rsidR="00FD6CE1" w:rsidRPr="002D71B2" w:rsidRDefault="00FD6CE1" w:rsidP="00FD6CE1">
            <w:pPr>
              <w:spacing w:before="60" w:after="60"/>
              <w:ind w:firstLine="0"/>
            </w:pPr>
            <w:r w:rsidRPr="002D71B2">
              <w:lastRenderedPageBreak/>
              <w:t>Fără a aduce atingere dispozițiilor aplicabile lemnului menţionate în prezenta anexă secţiunea 1, punctele 7.4, 7.5. și 7.6., o declarație oficială din care să reiasă că lemnul:</w:t>
            </w:r>
          </w:p>
          <w:p w14:paraId="320FEF23" w14:textId="77777777" w:rsidR="00FD6CE1" w:rsidRPr="002D71B2" w:rsidRDefault="00FD6CE1" w:rsidP="00FD6CE1">
            <w:pPr>
              <w:spacing w:before="120"/>
              <w:ind w:firstLine="0"/>
              <w:rPr>
                <w:lang w:val="ro-RO"/>
              </w:rPr>
            </w:pPr>
            <w:r w:rsidRPr="002D71B2">
              <w:t xml:space="preserve">a) este originar dintr-o zonă stabilită de organizația națională de protecție a plantelor din țara de origine ca fiind indemnă de </w:t>
            </w:r>
            <w:r w:rsidRPr="002D71B2">
              <w:rPr>
                <w:i/>
                <w:iCs/>
              </w:rPr>
              <w:t xml:space="preserve">Aromia </w:t>
            </w:r>
            <w:r w:rsidRPr="002D71B2">
              <w:rPr>
                <w:i/>
                <w:iCs/>
              </w:rPr>
              <w:lastRenderedPageBreak/>
              <w:t>bungii</w:t>
            </w:r>
            <w:r w:rsidRPr="002D71B2">
              <w:t xml:space="preserve"> (Faldermann) în conformitate cu standardele internaționale relevante pentru măsuri fitosanitare, în conformitate cu Standardul internaţional privind măsurile fitosanitare nr. 15 (Monitorul Oficial al Republicii Moldova, 2005, nr. 30-33 art. 109), informaţie inclusă în</w:t>
            </w:r>
            <w:r w:rsidRPr="002D71B2">
              <w:rPr>
                <w:lang w:val="ro-RO"/>
              </w:rPr>
              <w:t xml:space="preserve"> certificatul fitosanitar, la rubrica „Declaraţie suplimentară”,</w:t>
            </w:r>
          </w:p>
          <w:p w14:paraId="2855D5D4" w14:textId="77777777" w:rsidR="00FD6CE1" w:rsidRPr="002D71B2" w:rsidRDefault="00FD6CE1" w:rsidP="00FD6CE1">
            <w:pPr>
              <w:spacing w:before="60" w:after="60"/>
              <w:ind w:firstLine="0"/>
            </w:pPr>
            <w:r w:rsidRPr="002D71B2">
              <w:t>sau</w:t>
            </w:r>
          </w:p>
          <w:p w14:paraId="7FF8DDC2" w14:textId="77777777" w:rsidR="00FD6CE1" w:rsidRPr="002D71B2" w:rsidRDefault="00FD6CE1" w:rsidP="00FD6CE1">
            <w:pPr>
              <w:spacing w:before="60" w:after="60"/>
              <w:ind w:firstLine="0"/>
            </w:pPr>
            <w:r w:rsidRPr="002D71B2">
              <w:t>b) a fost prelucrat în bucăți de cel mult 2,5 cm grosime și lățime,</w:t>
            </w:r>
          </w:p>
          <w:p w14:paraId="09606114" w14:textId="77777777" w:rsidR="00FD6CE1" w:rsidRPr="002D71B2" w:rsidRDefault="00FD6CE1" w:rsidP="00FD6CE1">
            <w:pPr>
              <w:spacing w:before="60" w:after="60"/>
              <w:ind w:firstLine="0"/>
            </w:pPr>
            <w:r w:rsidRPr="002D71B2">
              <w:t>sau</w:t>
            </w:r>
          </w:p>
          <w:p w14:paraId="5178EAA5" w14:textId="77777777" w:rsidR="00FD6CE1" w:rsidRPr="002D71B2" w:rsidRDefault="00FD6CE1" w:rsidP="00FD6CE1">
            <w:pPr>
              <w:ind w:firstLine="0"/>
              <w:rPr>
                <w:lang w:val="ro-RO"/>
              </w:rPr>
            </w:pPr>
            <w:r w:rsidRPr="002D71B2">
              <w:t xml:space="preserve">c) a fost supus unui tratament termic corespunzător pentru a se obține o temperatură de cel puțin 56 °C timp de cel puțin 30 de minute în întreg profilul lemnului, fapt ce se indică </w:t>
            </w:r>
            <w:r w:rsidRPr="002D71B2">
              <w:rPr>
                <w:lang w:val="ro-RO"/>
              </w:rPr>
              <w:t>în certificatul fitosanitar.</w:t>
            </w:r>
          </w:p>
        </w:tc>
        <w:tc>
          <w:tcPr>
            <w:tcW w:w="367" w:type="pct"/>
            <w:gridSpan w:val="3"/>
          </w:tcPr>
          <w:p w14:paraId="26CEA67E" w14:textId="77777777" w:rsidR="00FD6CE1" w:rsidRPr="002D71B2" w:rsidRDefault="00FD6CE1" w:rsidP="00FD6CE1">
            <w:pPr>
              <w:ind w:firstLine="0"/>
              <w:jc w:val="center"/>
              <w:rPr>
                <w:b/>
                <w:sz w:val="16"/>
                <w:szCs w:val="16"/>
                <w:lang w:val="ro-RO"/>
              </w:rPr>
            </w:pPr>
            <w:r w:rsidRPr="002D71B2">
              <w:rPr>
                <w:b/>
                <w:sz w:val="16"/>
                <w:szCs w:val="16"/>
                <w:lang w:val="ro-RO"/>
              </w:rPr>
              <w:lastRenderedPageBreak/>
              <w:t>Compatibil</w:t>
            </w:r>
          </w:p>
        </w:tc>
        <w:tc>
          <w:tcPr>
            <w:tcW w:w="398" w:type="pct"/>
            <w:gridSpan w:val="3"/>
          </w:tcPr>
          <w:p w14:paraId="60D5EE7D" w14:textId="77777777" w:rsidR="00FD6CE1" w:rsidRPr="002D71B2" w:rsidRDefault="00FD6CE1" w:rsidP="00FD6CE1">
            <w:pPr>
              <w:ind w:firstLine="0"/>
              <w:jc w:val="center"/>
              <w:rPr>
                <w:b/>
                <w:lang w:val="ro-RO"/>
              </w:rPr>
            </w:pPr>
          </w:p>
        </w:tc>
        <w:tc>
          <w:tcPr>
            <w:tcW w:w="406" w:type="pct"/>
            <w:gridSpan w:val="3"/>
          </w:tcPr>
          <w:p w14:paraId="0A2B0C87" w14:textId="77777777" w:rsidR="00FD6CE1" w:rsidRPr="002D71B2" w:rsidRDefault="00FD6CE1" w:rsidP="00FD6CE1">
            <w:pPr>
              <w:ind w:firstLine="0"/>
              <w:jc w:val="center"/>
              <w:rPr>
                <w:b/>
                <w:lang w:val="ro-RO"/>
              </w:rPr>
            </w:pPr>
          </w:p>
        </w:tc>
        <w:tc>
          <w:tcPr>
            <w:tcW w:w="499" w:type="pct"/>
            <w:gridSpan w:val="3"/>
          </w:tcPr>
          <w:p w14:paraId="308C45B9" w14:textId="77777777" w:rsidR="00FD6CE1" w:rsidRPr="002D71B2" w:rsidRDefault="00FD6CE1" w:rsidP="00FD6CE1">
            <w:pPr>
              <w:ind w:firstLine="0"/>
              <w:jc w:val="center"/>
              <w:rPr>
                <w:b/>
                <w:lang w:val="ro-RO"/>
              </w:rPr>
            </w:pPr>
          </w:p>
        </w:tc>
      </w:tr>
      <w:tr w:rsidR="002D71B2" w:rsidRPr="002D71B2" w14:paraId="424BFEB7" w14:textId="77777777" w:rsidTr="003A1D32">
        <w:trPr>
          <w:gridAfter w:val="1"/>
          <w:wAfter w:w="6" w:type="pct"/>
        </w:trPr>
        <w:tc>
          <w:tcPr>
            <w:tcW w:w="214" w:type="pct"/>
            <w:gridSpan w:val="2"/>
          </w:tcPr>
          <w:p w14:paraId="279FC74D" w14:textId="77777777" w:rsidR="00FD6CE1" w:rsidRPr="002D71B2" w:rsidRDefault="00FD6CE1" w:rsidP="00FD6CE1">
            <w:pPr>
              <w:ind w:firstLine="0"/>
              <w:jc w:val="center"/>
              <w:rPr>
                <w:b/>
              </w:rPr>
            </w:pPr>
            <w:r w:rsidRPr="002D71B2">
              <w:rPr>
                <w:b/>
              </w:rPr>
              <w:lastRenderedPageBreak/>
              <w:t>11.4.1.</w:t>
            </w:r>
          </w:p>
        </w:tc>
        <w:tc>
          <w:tcPr>
            <w:tcW w:w="720" w:type="pct"/>
            <w:gridSpan w:val="2"/>
          </w:tcPr>
          <w:p w14:paraId="37AD8B39"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Plantele de </w:t>
            </w:r>
            <w:r w:rsidRPr="002D71B2">
              <w:rPr>
                <w:rStyle w:val="italic"/>
                <w:i/>
                <w:iCs/>
                <w:shd w:val="clear" w:color="auto" w:fill="FFFFFF"/>
                <w:lang w:val="ro-RO"/>
              </w:rPr>
              <w:t>Juglans</w:t>
            </w:r>
            <w:r w:rsidRPr="002D71B2">
              <w:rPr>
                <w:shd w:val="clear" w:color="auto" w:fill="FFFFFF"/>
                <w:lang w:val="ro-RO"/>
              </w:rPr>
              <w:t xml:space="preserve"> L. Și </w:t>
            </w:r>
            <w:r w:rsidRPr="002D71B2">
              <w:rPr>
                <w:rStyle w:val="italic"/>
                <w:i/>
                <w:iCs/>
                <w:shd w:val="clear" w:color="auto" w:fill="FFFFFF"/>
                <w:lang w:val="ro-RO"/>
              </w:rPr>
              <w:t>Pterocarya</w:t>
            </w:r>
            <w:r w:rsidRPr="002D71B2">
              <w:rPr>
                <w:shd w:val="clear" w:color="auto" w:fill="FFFFFF"/>
                <w:lang w:val="ro-RO"/>
              </w:rPr>
              <w:t xml:space="preserve"> Kunth, destinate plantării, altele decât semințele, originare din SUA</w:t>
            </w:r>
          </w:p>
        </w:tc>
        <w:tc>
          <w:tcPr>
            <w:tcW w:w="1042" w:type="pct"/>
            <w:gridSpan w:val="3"/>
          </w:tcPr>
          <w:p w14:paraId="17C2D0AB" w14:textId="77777777" w:rsidR="00FD6CE1" w:rsidRPr="002D71B2" w:rsidRDefault="00FD6CE1" w:rsidP="00FD6CE1">
            <w:pPr>
              <w:spacing w:before="60" w:after="60"/>
              <w:ind w:firstLine="0"/>
              <w:rPr>
                <w:lang w:val="ro-RO" w:eastAsia="ru-RU"/>
              </w:rPr>
            </w:pPr>
            <w:r w:rsidRPr="002D71B2">
              <w:rPr>
                <w:lang w:val="ro-RO" w:eastAsia="ru-RU"/>
              </w:rPr>
              <w:t>Fără a aduce atingere dispozițiilor aplicabile plantelor menționate în anexa IV partea (A) secțiunea (I) punctul (11.4), o declarație oficială din care să reiasă că plantele destinate plantării:</w:t>
            </w:r>
          </w:p>
          <w:p w14:paraId="27CBE420" w14:textId="77777777" w:rsidR="00FD6CE1" w:rsidRPr="002D71B2" w:rsidRDefault="00FD6CE1" w:rsidP="00FD6CE1">
            <w:pPr>
              <w:spacing w:before="60" w:after="60"/>
              <w:ind w:firstLine="0"/>
              <w:rPr>
                <w:lang w:val="ro-RO" w:eastAsia="ru-RU"/>
              </w:rPr>
            </w:pPr>
            <w:r w:rsidRPr="002D71B2">
              <w:rPr>
                <w:lang w:val="ro-RO" w:eastAsia="ru-RU"/>
              </w:rPr>
              <w:t xml:space="preserve">(a) au fost cultivate pe parcursul întregii lor vieți într-o zonă </w:t>
            </w:r>
            <w:r w:rsidRPr="002D71B2">
              <w:rPr>
                <w:lang w:val="ro-RO" w:eastAsia="ru-RU"/>
              </w:rPr>
              <w:lastRenderedPageBreak/>
              <w:t xml:space="preserve">indemnă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confirmată de organizația națională de protecție a plantelor în conformitate cu standarde internaționale relevante pentru măsuri fitosanitare, și care este precizată pe certificatele menționate la articolul 13 alineatul (1) punctul (ii) din prezenta directivă, la rubrica «Declarație suplimentară»,</w:t>
            </w:r>
          </w:p>
          <w:p w14:paraId="53FB5559" w14:textId="77777777" w:rsidR="00FD6CE1" w:rsidRPr="002D71B2" w:rsidRDefault="00FD6CE1" w:rsidP="00FD6CE1">
            <w:pPr>
              <w:spacing w:before="60" w:after="60"/>
              <w:ind w:firstLine="0"/>
              <w:rPr>
                <w:lang w:val="ro-RO" w:eastAsia="ru-RU"/>
              </w:rPr>
            </w:pPr>
            <w:r w:rsidRPr="002D71B2">
              <w:rPr>
                <w:lang w:val="ro-RO" w:eastAsia="ru-RU"/>
              </w:rPr>
              <w:t>sau</w:t>
            </w:r>
          </w:p>
          <w:p w14:paraId="6C061A3C" w14:textId="77777777" w:rsidR="00FD6CE1" w:rsidRPr="002D71B2" w:rsidRDefault="00FD6CE1" w:rsidP="00FD6CE1">
            <w:pPr>
              <w:spacing w:before="120"/>
              <w:ind w:firstLine="0"/>
              <w:rPr>
                <w:lang w:val="ro-RO" w:eastAsia="ru-RU"/>
              </w:rPr>
            </w:pPr>
            <w:r w:rsidRPr="002D71B2">
              <w:rPr>
                <w:lang w:val="ro-RO" w:eastAsia="ru-RU"/>
              </w:rPr>
              <w:t xml:space="preserve">(b) sunt originare dintr-un loc de producție, inclusiv vecinătatea acestuia pe o rază de cel puțin 5 km, în care nu s-au observat nici simptome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nici prezența vectorului în timpul inspecțiilor oficiale dintr-o perioadă de doi ani înainte de export; plantele destinate plantării au fost inspectate imediat înainte de export și au fost manipulate și ambalate astfel încât să se prevină infestarea după părăsirea locului de producție,</w:t>
            </w:r>
          </w:p>
          <w:p w14:paraId="41296702" w14:textId="77777777" w:rsidR="00FD6CE1" w:rsidRPr="002D71B2" w:rsidRDefault="00FD6CE1" w:rsidP="00FD6CE1">
            <w:pPr>
              <w:spacing w:before="60" w:after="60"/>
              <w:ind w:firstLine="0"/>
              <w:rPr>
                <w:lang w:val="ro-RO" w:eastAsia="ru-RU"/>
              </w:rPr>
            </w:pPr>
            <w:r w:rsidRPr="002D71B2">
              <w:rPr>
                <w:lang w:val="ro-RO" w:eastAsia="ru-RU"/>
              </w:rPr>
              <w:t>sau</w:t>
            </w:r>
          </w:p>
          <w:p w14:paraId="6C619143" w14:textId="77777777" w:rsidR="00FD6CE1" w:rsidRPr="002D71B2" w:rsidRDefault="00FD6CE1" w:rsidP="00FD6CE1">
            <w:pPr>
              <w:spacing w:before="60" w:after="60"/>
              <w:ind w:firstLine="0"/>
              <w:rPr>
                <w:lang w:val="ro-RO" w:eastAsia="ru-RU"/>
              </w:rPr>
            </w:pPr>
            <w:r w:rsidRPr="002D71B2">
              <w:rPr>
                <w:lang w:val="ro-RO" w:eastAsia="ru-RU"/>
              </w:rPr>
              <w:t>(c) sunt originare dintr-un loc de producție cu condiții de izolare fizică completă și plantele destinate plantării au fost inspectate imediat înainte de export și au fost manipulate și ambalate astfel încât să se prevină infestarea după părăsirea locului de producție.”</w:t>
            </w:r>
          </w:p>
        </w:tc>
        <w:tc>
          <w:tcPr>
            <w:tcW w:w="80" w:type="pct"/>
          </w:tcPr>
          <w:p w14:paraId="760EB9DD" w14:textId="77777777" w:rsidR="00FD6CE1" w:rsidRPr="002D71B2" w:rsidRDefault="00FD6CE1" w:rsidP="00FD6CE1">
            <w:pPr>
              <w:ind w:firstLine="0"/>
              <w:jc w:val="center"/>
              <w:rPr>
                <w:b/>
                <w:lang w:val="ro-RO"/>
              </w:rPr>
            </w:pPr>
            <w:r w:rsidRPr="002D71B2">
              <w:lastRenderedPageBreak/>
              <w:t>11.4.1.</w:t>
            </w:r>
          </w:p>
        </w:tc>
        <w:tc>
          <w:tcPr>
            <w:tcW w:w="489" w:type="pct"/>
          </w:tcPr>
          <w:p w14:paraId="2DFD3D4F" w14:textId="77777777" w:rsidR="00FD6CE1" w:rsidRPr="002D71B2" w:rsidRDefault="00FD6CE1" w:rsidP="00FD6CE1">
            <w:pPr>
              <w:ind w:firstLine="0"/>
              <w:rPr>
                <w:lang w:val="ro-RO"/>
              </w:rPr>
            </w:pPr>
            <w:r w:rsidRPr="002D71B2">
              <w:rPr>
                <w:shd w:val="clear" w:color="auto" w:fill="FFFFFF"/>
                <w:lang w:val="ro-RO"/>
              </w:rPr>
              <w:t xml:space="preserve">Plantele de </w:t>
            </w:r>
            <w:r w:rsidRPr="002D71B2">
              <w:rPr>
                <w:rStyle w:val="italic"/>
                <w:i/>
                <w:iCs/>
                <w:shd w:val="clear" w:color="auto" w:fill="FFFFFF"/>
                <w:lang w:val="ro-RO"/>
              </w:rPr>
              <w:t>Juglans</w:t>
            </w:r>
            <w:r w:rsidRPr="002D71B2">
              <w:rPr>
                <w:shd w:val="clear" w:color="auto" w:fill="FFFFFF"/>
                <w:lang w:val="ro-RO"/>
              </w:rPr>
              <w:t xml:space="preserve"> L. Și </w:t>
            </w:r>
            <w:r w:rsidRPr="002D71B2">
              <w:rPr>
                <w:rStyle w:val="italic"/>
                <w:i/>
                <w:iCs/>
                <w:shd w:val="clear" w:color="auto" w:fill="FFFFFF"/>
                <w:lang w:val="ro-RO"/>
              </w:rPr>
              <w:t>Pterocarya</w:t>
            </w:r>
            <w:r w:rsidRPr="002D71B2">
              <w:rPr>
                <w:shd w:val="clear" w:color="auto" w:fill="FFFFFF"/>
                <w:lang w:val="ro-RO"/>
              </w:rPr>
              <w:t xml:space="preserve"> Kunth, destinate plantării, altele decât semințele, originare din </w:t>
            </w:r>
            <w:r w:rsidRPr="002D71B2">
              <w:rPr>
                <w:shd w:val="clear" w:color="auto" w:fill="FFFFFF"/>
                <w:lang w:val="ro-RO"/>
              </w:rPr>
              <w:lastRenderedPageBreak/>
              <w:t>SUA</w:t>
            </w:r>
          </w:p>
        </w:tc>
        <w:tc>
          <w:tcPr>
            <w:tcW w:w="778" w:type="pct"/>
            <w:gridSpan w:val="4"/>
          </w:tcPr>
          <w:p w14:paraId="6725DA6F" w14:textId="77777777" w:rsidR="00FD6CE1" w:rsidRPr="002D71B2" w:rsidRDefault="00FD6CE1" w:rsidP="00FD6CE1">
            <w:pPr>
              <w:spacing w:line="276" w:lineRule="auto"/>
              <w:ind w:firstLine="0"/>
              <w:rPr>
                <w:lang w:val="ro-RO"/>
              </w:rPr>
            </w:pPr>
            <w:r w:rsidRPr="002D71B2">
              <w:lastRenderedPageBreak/>
              <w:t xml:space="preserve">Fără a aduce atingere dispozițiilor aplicabile plantelor menţionate în prezenta anexă secţiunea 1 punctul 11.4, </w:t>
            </w:r>
            <w:r w:rsidRPr="002D71B2">
              <w:rPr>
                <w:lang w:val="ro-RO"/>
              </w:rPr>
              <w:t>se declară oficial că:</w:t>
            </w:r>
          </w:p>
          <w:p w14:paraId="3239D341" w14:textId="77777777" w:rsidR="00FD6CE1" w:rsidRPr="002D71B2" w:rsidRDefault="00FD6CE1" w:rsidP="00FD6CE1">
            <w:pPr>
              <w:spacing w:before="120"/>
              <w:ind w:firstLine="0"/>
              <w:rPr>
                <w:lang w:val="ro-RO"/>
              </w:rPr>
            </w:pPr>
            <w:r w:rsidRPr="002D71B2">
              <w:rPr>
                <w:lang w:val="ro-RO"/>
              </w:rPr>
              <w:t xml:space="preserve">a) au fost cultivate pe parcursul întregii lor vieți </w:t>
            </w:r>
            <w:r w:rsidRPr="002D71B2">
              <w:rPr>
                <w:lang w:val="ro-RO"/>
              </w:rPr>
              <w:lastRenderedPageBreak/>
              <w:t xml:space="preserve">într-o zonă indemnă de </w:t>
            </w:r>
            <w:r w:rsidRPr="002D71B2">
              <w:rPr>
                <w:i/>
                <w:iCs/>
                <w:lang w:val="ro-RO"/>
              </w:rPr>
              <w:t>Geosmithia morbida</w:t>
            </w:r>
            <w:r w:rsidRPr="002D71B2">
              <w:rPr>
                <w:lang w:val="ro-RO"/>
              </w:rPr>
              <w:t xml:space="preserve"> Kolarík, Freeland, Utley &amp; Tisserat și vectorul său, </w:t>
            </w:r>
            <w:r w:rsidRPr="002D71B2">
              <w:rPr>
                <w:i/>
                <w:iCs/>
                <w:lang w:val="ro-RO"/>
              </w:rPr>
              <w:t>Pityophthorus juglandis</w:t>
            </w:r>
            <w:r w:rsidRPr="002D71B2">
              <w:rPr>
                <w:lang w:val="ro-RO"/>
              </w:rPr>
              <w:t xml:space="preserve"> Blackman, confirmată de organizația națională de protecție a plantelor în conformitate cu Standardul internaţional privind măsurile fitosanitare nr. 15 (Monitorul Oficial al Republicii Moldova, 2005, nr. 30-33 art. 109), informaţie inclusă în certificatul fitosanitar, la rubrica „Declaraţie suplimentară”,</w:t>
            </w:r>
          </w:p>
          <w:p w14:paraId="6F6A32E9" w14:textId="77777777" w:rsidR="00FD6CE1" w:rsidRPr="002D71B2" w:rsidRDefault="00FD6CE1" w:rsidP="00FD6CE1">
            <w:pPr>
              <w:spacing w:before="60" w:after="60"/>
              <w:ind w:firstLine="0"/>
              <w:rPr>
                <w:lang w:val="ro-RO"/>
              </w:rPr>
            </w:pPr>
            <w:r w:rsidRPr="002D71B2">
              <w:rPr>
                <w:lang w:val="ro-RO"/>
              </w:rPr>
              <w:t>sau</w:t>
            </w:r>
          </w:p>
          <w:p w14:paraId="58300DBA" w14:textId="77777777" w:rsidR="00FD6CE1" w:rsidRPr="002D71B2" w:rsidRDefault="00FD6CE1" w:rsidP="00FD6CE1">
            <w:pPr>
              <w:spacing w:before="60" w:after="60"/>
              <w:ind w:firstLine="0"/>
              <w:rPr>
                <w:lang w:val="ro-RO"/>
              </w:rPr>
            </w:pPr>
            <w:r w:rsidRPr="002D71B2">
              <w:rPr>
                <w:lang w:val="ro-RO"/>
              </w:rPr>
              <w:t xml:space="preserve">b) sunt originare dintr-un loc de producție, inclusiv vecinătatea acestuia pe o rază de cel puțin 5 km, în care nu s-au observat nici simptome de </w:t>
            </w:r>
            <w:r w:rsidRPr="002D71B2">
              <w:rPr>
                <w:i/>
                <w:iCs/>
                <w:lang w:val="ro-RO"/>
              </w:rPr>
              <w:t>Geosmithia morbida</w:t>
            </w:r>
            <w:r w:rsidRPr="002D71B2">
              <w:rPr>
                <w:lang w:val="ro-RO"/>
              </w:rPr>
              <w:t xml:space="preserve"> Kolarík, Freeland, Utley &amp; Tisserat și vectorul său, </w:t>
            </w:r>
            <w:r w:rsidRPr="002D71B2">
              <w:rPr>
                <w:i/>
                <w:iCs/>
                <w:lang w:val="ro-RO"/>
              </w:rPr>
              <w:t>Pityophthorus juglandis</w:t>
            </w:r>
            <w:r w:rsidRPr="002D71B2">
              <w:rPr>
                <w:lang w:val="ro-RO"/>
              </w:rPr>
              <w:t xml:space="preserve"> Blackman, nici prezența vectorului în timpul inspecțiilor oficiale dintr-o perioadă de doi ani înainte de export; plantele destinate plantării au fost inspectate imediat înainte de export și au fost manipulate și ambalate astfel încât să se prevină </w:t>
            </w:r>
            <w:r w:rsidRPr="002D71B2">
              <w:rPr>
                <w:lang w:val="ro-RO"/>
              </w:rPr>
              <w:lastRenderedPageBreak/>
              <w:t>infestarea după părăsirea locului de producție,</w:t>
            </w:r>
          </w:p>
          <w:p w14:paraId="468B86CA" w14:textId="77777777" w:rsidR="00FD6CE1" w:rsidRPr="002D71B2" w:rsidRDefault="00FD6CE1" w:rsidP="00FD6CE1">
            <w:pPr>
              <w:spacing w:before="60" w:after="60"/>
              <w:ind w:firstLine="0"/>
              <w:rPr>
                <w:lang w:val="ro-RO"/>
              </w:rPr>
            </w:pPr>
            <w:r w:rsidRPr="002D71B2">
              <w:rPr>
                <w:lang w:val="ro-RO"/>
              </w:rPr>
              <w:t>sau</w:t>
            </w:r>
          </w:p>
          <w:p w14:paraId="71BED4A3" w14:textId="77777777" w:rsidR="00FD6CE1" w:rsidRPr="002D71B2" w:rsidRDefault="00FD6CE1" w:rsidP="00FD6CE1">
            <w:pPr>
              <w:ind w:firstLine="0"/>
              <w:rPr>
                <w:lang w:val="ro-RO"/>
              </w:rPr>
            </w:pPr>
            <w:r w:rsidRPr="002D71B2">
              <w:rPr>
                <w:lang w:val="ro-RO"/>
              </w:rPr>
              <w:t>c) sunt originare dintr-un loc de producție cu condiții de izolare fizică completă și plantele destinate plantării au fost inspectate imediat înainte de export și au fost manipulate și ambalate astfel încât să se prevină infestarea după părăsirea locului de producție.”</w:t>
            </w:r>
          </w:p>
        </w:tc>
        <w:tc>
          <w:tcPr>
            <w:tcW w:w="367" w:type="pct"/>
            <w:gridSpan w:val="3"/>
          </w:tcPr>
          <w:p w14:paraId="40F06893"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61E8B6E0" w14:textId="77777777" w:rsidR="00FD6CE1" w:rsidRPr="002D71B2" w:rsidRDefault="00FD6CE1" w:rsidP="00FD6CE1">
            <w:pPr>
              <w:ind w:firstLine="0"/>
              <w:jc w:val="center"/>
              <w:rPr>
                <w:b/>
                <w:lang w:val="ro-RO"/>
              </w:rPr>
            </w:pPr>
          </w:p>
        </w:tc>
        <w:tc>
          <w:tcPr>
            <w:tcW w:w="406" w:type="pct"/>
            <w:gridSpan w:val="3"/>
          </w:tcPr>
          <w:p w14:paraId="37BCA9A9" w14:textId="77777777" w:rsidR="00FD6CE1" w:rsidRPr="002D71B2" w:rsidRDefault="00FD6CE1" w:rsidP="00FD6CE1">
            <w:pPr>
              <w:ind w:firstLine="0"/>
              <w:jc w:val="center"/>
              <w:rPr>
                <w:b/>
                <w:lang w:val="ro-RO"/>
              </w:rPr>
            </w:pPr>
          </w:p>
        </w:tc>
        <w:tc>
          <w:tcPr>
            <w:tcW w:w="499" w:type="pct"/>
            <w:gridSpan w:val="3"/>
          </w:tcPr>
          <w:p w14:paraId="5BC57CA7" w14:textId="77777777" w:rsidR="00FD6CE1" w:rsidRPr="002D71B2" w:rsidRDefault="00FD6CE1" w:rsidP="00FD6CE1">
            <w:pPr>
              <w:ind w:firstLine="0"/>
              <w:jc w:val="center"/>
              <w:rPr>
                <w:b/>
                <w:lang w:val="ro-RO"/>
              </w:rPr>
            </w:pPr>
          </w:p>
        </w:tc>
      </w:tr>
      <w:tr w:rsidR="002D71B2" w:rsidRPr="002D71B2" w14:paraId="2636FC6A" w14:textId="77777777" w:rsidTr="003A1D32">
        <w:trPr>
          <w:gridAfter w:val="1"/>
          <w:wAfter w:w="6" w:type="pct"/>
        </w:trPr>
        <w:tc>
          <w:tcPr>
            <w:tcW w:w="214" w:type="pct"/>
            <w:gridSpan w:val="2"/>
          </w:tcPr>
          <w:p w14:paraId="78778978" w14:textId="77777777" w:rsidR="00FD6CE1" w:rsidRPr="002D71B2" w:rsidRDefault="00FD6CE1" w:rsidP="00FD6CE1">
            <w:pPr>
              <w:ind w:firstLine="0"/>
              <w:jc w:val="center"/>
              <w:rPr>
                <w:b/>
              </w:rPr>
            </w:pPr>
            <w:r w:rsidRPr="002D71B2">
              <w:rPr>
                <w:b/>
              </w:rPr>
              <w:lastRenderedPageBreak/>
              <w:t>12.</w:t>
            </w:r>
          </w:p>
        </w:tc>
        <w:tc>
          <w:tcPr>
            <w:tcW w:w="720" w:type="pct"/>
            <w:gridSpan w:val="2"/>
          </w:tcPr>
          <w:p w14:paraId="1CE1BC61"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Plantele de </w:t>
            </w:r>
            <w:r w:rsidRPr="002D71B2">
              <w:rPr>
                <w:rStyle w:val="italic"/>
                <w:i/>
                <w:iCs/>
                <w:shd w:val="clear" w:color="auto" w:fill="FFFFFF"/>
                <w:lang w:val="ro-RO"/>
              </w:rPr>
              <w:t>Platanus</w:t>
            </w:r>
            <w:r w:rsidRPr="002D71B2">
              <w:rPr>
                <w:shd w:val="clear" w:color="auto" w:fill="FFFFFF"/>
                <w:lang w:val="ro-RO"/>
              </w:rPr>
              <w:t xml:space="preserve"> L. destinate plantării, cu excepția semințelor, originare din Albania, Armenia, Elveția, Turcia și SUA.</w:t>
            </w:r>
          </w:p>
        </w:tc>
        <w:tc>
          <w:tcPr>
            <w:tcW w:w="1042" w:type="pct"/>
            <w:gridSpan w:val="3"/>
          </w:tcPr>
          <w:p w14:paraId="1B048B6A" w14:textId="77777777" w:rsidR="00FD6CE1" w:rsidRPr="002D71B2" w:rsidRDefault="00FD6CE1" w:rsidP="00FD6CE1">
            <w:pPr>
              <w:spacing w:before="60" w:after="60"/>
              <w:ind w:firstLine="0"/>
              <w:rPr>
                <w:lang w:val="ro-RO" w:eastAsia="ru-RU"/>
              </w:rPr>
            </w:pPr>
            <w:r w:rsidRPr="002D71B2">
              <w:rPr>
                <w:lang w:val="ro-RO" w:eastAsia="ru-RU"/>
              </w:rPr>
              <w:t>O declarație oficială din care să reiasă că plantele:</w:t>
            </w:r>
          </w:p>
          <w:p w14:paraId="18652180" w14:textId="77777777" w:rsidR="00FD6CE1" w:rsidRPr="002D71B2" w:rsidRDefault="00FD6CE1" w:rsidP="00FD6CE1">
            <w:pPr>
              <w:spacing w:before="120"/>
              <w:ind w:firstLine="0"/>
              <w:rPr>
                <w:lang w:val="ro-RO" w:eastAsia="ru-RU"/>
              </w:rPr>
            </w:pPr>
            <w:r w:rsidRPr="002D71B2">
              <w:rPr>
                <w:lang w:val="ro-RO" w:eastAsia="ru-RU"/>
              </w:rPr>
              <w:t xml:space="preserve">(a) provin dintr-o zonă stabilită de organizația națională pentru protecția plantelor din țara de origine ca fiind indemnă de </w:t>
            </w:r>
            <w:r w:rsidRPr="002D71B2">
              <w:rPr>
                <w:i/>
                <w:iCs/>
                <w:lang w:val="ro-RO" w:eastAsia="ru-RU"/>
              </w:rPr>
              <w:t>Ceratocystis platani</w:t>
            </w:r>
            <w:r w:rsidRPr="002D71B2">
              <w:rPr>
                <w:lang w:val="ro-RO" w:eastAsia="ru-RU"/>
              </w:rPr>
              <w:t xml:space="preserve"> (J. M. Walter) Engelbr. &amp; T. C. Harr. în conformitate cu standardele internaționale relevante pentru măsuri fitosanitare, informație care figurează pe certificatele menționate la articolul 13 alineatul (1) punctul (ii), la rubrica «Declarație suplimentară»,</w:t>
            </w:r>
          </w:p>
          <w:p w14:paraId="7AC2E39E" w14:textId="77777777" w:rsidR="00FD6CE1" w:rsidRPr="002D71B2" w:rsidRDefault="00FD6CE1" w:rsidP="00FD6CE1">
            <w:pPr>
              <w:spacing w:before="60" w:after="60"/>
              <w:ind w:firstLine="0"/>
              <w:rPr>
                <w:lang w:val="ro-RO" w:eastAsia="ru-RU"/>
              </w:rPr>
            </w:pPr>
            <w:r w:rsidRPr="002D71B2">
              <w:rPr>
                <w:lang w:val="ro-RO" w:eastAsia="ru-RU"/>
              </w:rPr>
              <w:t>sau</w:t>
            </w:r>
          </w:p>
          <w:p w14:paraId="21A3267A" w14:textId="77777777" w:rsidR="00FD6CE1" w:rsidRPr="002D71B2" w:rsidRDefault="00FD6CE1" w:rsidP="00FD6CE1">
            <w:pPr>
              <w:spacing w:before="60" w:after="60"/>
              <w:ind w:firstLine="0"/>
              <w:rPr>
                <w:lang w:val="ro-RO" w:eastAsia="ru-RU"/>
              </w:rPr>
            </w:pPr>
            <w:r w:rsidRPr="002D71B2">
              <w:rPr>
                <w:lang w:val="ro-RO" w:eastAsia="ru-RU"/>
              </w:rPr>
              <w:t xml:space="preserve">(b) nu s-au observat simptome de </w:t>
            </w:r>
            <w:r w:rsidRPr="002D71B2">
              <w:rPr>
                <w:i/>
                <w:iCs/>
                <w:lang w:val="ro-RO" w:eastAsia="ru-RU"/>
              </w:rPr>
              <w:t>Ceratocystis platani</w:t>
            </w:r>
            <w:r w:rsidRPr="002D71B2">
              <w:rPr>
                <w:lang w:val="ro-RO" w:eastAsia="ru-RU"/>
              </w:rPr>
              <w:t xml:space="preserve"> (J. M. Walter) Engelbr. &amp; T. C. Harr. în locul de producție sau în vecinătatea imediată a acestuia de la începutul ultimului ciclu complet de vegetație.”</w:t>
            </w:r>
          </w:p>
        </w:tc>
        <w:tc>
          <w:tcPr>
            <w:tcW w:w="80" w:type="pct"/>
          </w:tcPr>
          <w:p w14:paraId="0B07D663" w14:textId="77777777" w:rsidR="00FD6CE1" w:rsidRPr="002D71B2" w:rsidRDefault="00FD6CE1" w:rsidP="00FD6CE1">
            <w:pPr>
              <w:ind w:firstLine="0"/>
              <w:jc w:val="center"/>
              <w:rPr>
                <w:b/>
                <w:lang w:val="ro-RO"/>
              </w:rPr>
            </w:pPr>
            <w:r w:rsidRPr="002D71B2">
              <w:t>12.</w:t>
            </w:r>
          </w:p>
        </w:tc>
        <w:tc>
          <w:tcPr>
            <w:tcW w:w="489" w:type="pct"/>
          </w:tcPr>
          <w:p w14:paraId="46B8530E" w14:textId="77777777" w:rsidR="00FD6CE1" w:rsidRPr="002D71B2" w:rsidRDefault="00FD6CE1" w:rsidP="00FD6CE1">
            <w:pPr>
              <w:ind w:firstLine="0"/>
              <w:rPr>
                <w:lang w:val="ro-RO"/>
              </w:rPr>
            </w:pPr>
            <w:r w:rsidRPr="002D71B2">
              <w:rPr>
                <w:shd w:val="clear" w:color="auto" w:fill="FFFFFF"/>
                <w:lang w:val="ro-RO"/>
              </w:rPr>
              <w:t xml:space="preserve">Plantele de </w:t>
            </w:r>
            <w:r w:rsidRPr="002D71B2">
              <w:rPr>
                <w:rStyle w:val="italic"/>
                <w:i/>
                <w:iCs/>
                <w:shd w:val="clear" w:color="auto" w:fill="FFFFFF"/>
                <w:lang w:val="ro-RO"/>
              </w:rPr>
              <w:t>Platanus</w:t>
            </w:r>
            <w:r w:rsidRPr="002D71B2">
              <w:rPr>
                <w:shd w:val="clear" w:color="auto" w:fill="FFFFFF"/>
                <w:lang w:val="ro-RO"/>
              </w:rPr>
              <w:t xml:space="preserve"> L. destinate plantării, cu excepția semințelor, originare din Albania, Armenia, Elveția, Turcia și SUA.</w:t>
            </w:r>
          </w:p>
        </w:tc>
        <w:tc>
          <w:tcPr>
            <w:tcW w:w="778" w:type="pct"/>
            <w:gridSpan w:val="4"/>
          </w:tcPr>
          <w:p w14:paraId="285717AE" w14:textId="77777777" w:rsidR="00FD6CE1" w:rsidRPr="002D71B2" w:rsidRDefault="00FD6CE1" w:rsidP="00FD6CE1">
            <w:pPr>
              <w:spacing w:before="60" w:after="60"/>
              <w:ind w:firstLine="0"/>
            </w:pPr>
            <w:r w:rsidRPr="002D71B2">
              <w:t>O declarație oficială din care să reiasă că plantele:</w:t>
            </w:r>
          </w:p>
          <w:p w14:paraId="30342EA7" w14:textId="77777777" w:rsidR="00FD6CE1" w:rsidRPr="002D71B2" w:rsidRDefault="00FD6CE1" w:rsidP="00FD6CE1">
            <w:pPr>
              <w:spacing w:before="120"/>
              <w:ind w:firstLine="0"/>
              <w:rPr>
                <w:lang w:val="ro-RO"/>
              </w:rPr>
            </w:pPr>
            <w:r w:rsidRPr="002D71B2">
              <w:t xml:space="preserve">a) provin dintr-o zonă stabilită de organizația națională pentru protecția plantelor din țara de origine ca fiind indemnă de </w:t>
            </w:r>
            <w:r w:rsidRPr="002D71B2">
              <w:rPr>
                <w:i/>
                <w:iCs/>
              </w:rPr>
              <w:t>Ceratocystis platani</w:t>
            </w:r>
            <w:r w:rsidRPr="002D71B2">
              <w:t xml:space="preserve"> (J. M. Walter) Engelbr. &amp; T. C. Harr. în conformitate cu Standardul internaţional privind măsurile fitosanitare nr. 15 (Monitorul Oficial al Republicii Moldova, 2005, nr. 30-33 art. 109), informaţie inclusă în</w:t>
            </w:r>
            <w:r w:rsidRPr="002D71B2">
              <w:rPr>
                <w:lang w:val="ro-RO"/>
              </w:rPr>
              <w:t xml:space="preserve"> certificatul fitosanitar, la rubrica „Declaraţie suplimentară”,</w:t>
            </w:r>
          </w:p>
          <w:p w14:paraId="5CEE783C" w14:textId="77777777" w:rsidR="00FD6CE1" w:rsidRPr="002D71B2" w:rsidRDefault="00FD6CE1" w:rsidP="00FD6CE1">
            <w:pPr>
              <w:spacing w:before="60" w:after="60"/>
              <w:ind w:firstLine="0"/>
              <w:rPr>
                <w:lang w:val="ro-RO"/>
              </w:rPr>
            </w:pPr>
            <w:r w:rsidRPr="002D71B2">
              <w:rPr>
                <w:lang w:val="ro-RO"/>
              </w:rPr>
              <w:t>sau</w:t>
            </w:r>
          </w:p>
          <w:p w14:paraId="43877F25" w14:textId="77777777" w:rsidR="00FD6CE1" w:rsidRPr="002D71B2" w:rsidRDefault="00FD6CE1" w:rsidP="00FD6CE1">
            <w:pPr>
              <w:ind w:firstLine="0"/>
              <w:rPr>
                <w:lang w:val="ro-RO"/>
              </w:rPr>
            </w:pPr>
            <w:r w:rsidRPr="002D71B2">
              <w:rPr>
                <w:lang w:val="ro-RO"/>
              </w:rPr>
              <w:t xml:space="preserve">b) nu s-au observat simptome de </w:t>
            </w:r>
            <w:r w:rsidRPr="002D71B2">
              <w:rPr>
                <w:i/>
                <w:iCs/>
                <w:lang w:val="ro-RO"/>
              </w:rPr>
              <w:t>Ceratocystis platani</w:t>
            </w:r>
            <w:r w:rsidRPr="002D71B2">
              <w:rPr>
                <w:lang w:val="ro-RO"/>
              </w:rPr>
              <w:t xml:space="preserve"> (J. M. Walter) </w:t>
            </w:r>
            <w:r w:rsidRPr="002D71B2">
              <w:rPr>
                <w:lang w:val="ro-RO"/>
              </w:rPr>
              <w:lastRenderedPageBreak/>
              <w:t>Engelbr. &amp; T. C. Harr. în locul de producție sau în vecinătatea imediată a acestuia de la începutul ultimului ciclu complet de vegetație.”</w:t>
            </w:r>
          </w:p>
        </w:tc>
        <w:tc>
          <w:tcPr>
            <w:tcW w:w="367" w:type="pct"/>
            <w:gridSpan w:val="3"/>
          </w:tcPr>
          <w:p w14:paraId="4025971E"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7D232A38" w14:textId="77777777" w:rsidR="00FD6CE1" w:rsidRPr="002D71B2" w:rsidRDefault="00FD6CE1" w:rsidP="00FD6CE1">
            <w:pPr>
              <w:ind w:firstLine="0"/>
              <w:jc w:val="center"/>
              <w:rPr>
                <w:b/>
                <w:lang w:val="ro-RO"/>
              </w:rPr>
            </w:pPr>
          </w:p>
        </w:tc>
        <w:tc>
          <w:tcPr>
            <w:tcW w:w="406" w:type="pct"/>
            <w:gridSpan w:val="3"/>
          </w:tcPr>
          <w:p w14:paraId="49179BC2" w14:textId="77777777" w:rsidR="00FD6CE1" w:rsidRPr="002D71B2" w:rsidRDefault="00FD6CE1" w:rsidP="00FD6CE1">
            <w:pPr>
              <w:ind w:firstLine="0"/>
              <w:jc w:val="center"/>
              <w:rPr>
                <w:b/>
                <w:lang w:val="ro-RO"/>
              </w:rPr>
            </w:pPr>
          </w:p>
        </w:tc>
        <w:tc>
          <w:tcPr>
            <w:tcW w:w="499" w:type="pct"/>
            <w:gridSpan w:val="3"/>
          </w:tcPr>
          <w:p w14:paraId="29BF2D3B" w14:textId="77777777" w:rsidR="00FD6CE1" w:rsidRPr="002D71B2" w:rsidRDefault="00FD6CE1" w:rsidP="00FD6CE1">
            <w:pPr>
              <w:ind w:firstLine="0"/>
              <w:jc w:val="center"/>
              <w:rPr>
                <w:b/>
                <w:lang w:val="ro-RO"/>
              </w:rPr>
            </w:pPr>
          </w:p>
        </w:tc>
      </w:tr>
      <w:tr w:rsidR="002D71B2" w:rsidRPr="002D71B2" w14:paraId="3C7BF39D" w14:textId="77777777" w:rsidTr="003A1D32">
        <w:trPr>
          <w:gridAfter w:val="1"/>
          <w:wAfter w:w="6" w:type="pct"/>
          <w:trHeight w:val="70"/>
        </w:trPr>
        <w:tc>
          <w:tcPr>
            <w:tcW w:w="214" w:type="pct"/>
            <w:gridSpan w:val="2"/>
          </w:tcPr>
          <w:p w14:paraId="267E2907" w14:textId="77777777" w:rsidR="00FD6CE1" w:rsidRPr="002D71B2" w:rsidRDefault="00FD6CE1" w:rsidP="00FD6CE1">
            <w:pPr>
              <w:ind w:firstLine="0"/>
              <w:jc w:val="center"/>
              <w:rPr>
                <w:b/>
              </w:rPr>
            </w:pPr>
            <w:r w:rsidRPr="002D71B2">
              <w:rPr>
                <w:b/>
              </w:rPr>
              <w:lastRenderedPageBreak/>
              <w:t>14.2.</w:t>
            </w:r>
          </w:p>
        </w:tc>
        <w:tc>
          <w:tcPr>
            <w:tcW w:w="720" w:type="pct"/>
            <w:gridSpan w:val="2"/>
          </w:tcPr>
          <w:p w14:paraId="50F8C610"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Plantele destinate plantării, altele decât plantele în cultură de țesuturi și semințele, de </w:t>
            </w:r>
            <w:r w:rsidRPr="002D71B2">
              <w:rPr>
                <w:rStyle w:val="italic"/>
                <w:i/>
                <w:iCs/>
                <w:shd w:val="clear" w:color="auto" w:fill="FFFFFF"/>
                <w:lang w:val="ro-RO"/>
              </w:rPr>
              <w:t>Crataegus</w:t>
            </w:r>
            <w:r w:rsidRPr="002D71B2">
              <w:rPr>
                <w:shd w:val="clear" w:color="auto" w:fill="FFFFFF"/>
                <w:lang w:val="ro-RO"/>
              </w:rPr>
              <w:t xml:space="preserve"> L., </w:t>
            </w:r>
            <w:r w:rsidRPr="002D71B2">
              <w:rPr>
                <w:rStyle w:val="italic"/>
                <w:i/>
                <w:iCs/>
                <w:shd w:val="clear" w:color="auto" w:fill="FFFFFF"/>
                <w:lang w:val="ro-RO"/>
              </w:rPr>
              <w:t>Cydonia</w:t>
            </w:r>
            <w:r w:rsidRPr="002D71B2">
              <w:rPr>
                <w:shd w:val="clear" w:color="auto" w:fill="FFFFFF"/>
                <w:lang w:val="ro-RO"/>
              </w:rPr>
              <w:t xml:space="preserve"> Mill., </w:t>
            </w:r>
            <w:r w:rsidRPr="002D71B2">
              <w:rPr>
                <w:rStyle w:val="italic"/>
                <w:i/>
                <w:iCs/>
                <w:shd w:val="clear" w:color="auto" w:fill="FFFFFF"/>
                <w:lang w:val="ro-RO"/>
              </w:rPr>
              <w:t>Malus</w:t>
            </w:r>
            <w:r w:rsidRPr="002D71B2">
              <w:rPr>
                <w:shd w:val="clear" w:color="auto" w:fill="FFFFFF"/>
                <w:lang w:val="ro-RO"/>
              </w:rPr>
              <w:t xml:space="preserve"> Mill., </w:t>
            </w:r>
            <w:r w:rsidRPr="002D71B2">
              <w:rPr>
                <w:rStyle w:val="italic"/>
                <w:i/>
                <w:iCs/>
                <w:shd w:val="clear" w:color="auto" w:fill="FFFFFF"/>
                <w:lang w:val="ro-RO"/>
              </w:rPr>
              <w:t>Prunus</w:t>
            </w:r>
            <w:r w:rsidRPr="002D71B2">
              <w:rPr>
                <w:shd w:val="clear" w:color="auto" w:fill="FFFFFF"/>
                <w:lang w:val="ro-RO"/>
              </w:rPr>
              <w:t xml:space="preserve"> L., </w:t>
            </w:r>
            <w:r w:rsidRPr="002D71B2">
              <w:rPr>
                <w:rStyle w:val="italic"/>
                <w:i/>
                <w:iCs/>
                <w:shd w:val="clear" w:color="auto" w:fill="FFFFFF"/>
                <w:lang w:val="ro-RO"/>
              </w:rPr>
              <w:t>Pyrus</w:t>
            </w:r>
            <w:r w:rsidRPr="002D71B2">
              <w:rPr>
                <w:shd w:val="clear" w:color="auto" w:fill="FFFFFF"/>
                <w:lang w:val="ro-RO"/>
              </w:rPr>
              <w:t xml:space="preserve"> L. Și </w:t>
            </w:r>
            <w:r w:rsidRPr="002D71B2">
              <w:rPr>
                <w:rStyle w:val="italic"/>
                <w:i/>
                <w:iCs/>
                <w:shd w:val="clear" w:color="auto" w:fill="FFFFFF"/>
                <w:lang w:val="ro-RO"/>
              </w:rPr>
              <w:t>Vaccinium</w:t>
            </w:r>
            <w:r w:rsidRPr="002D71B2">
              <w:rPr>
                <w:shd w:val="clear" w:color="auto" w:fill="FFFFFF"/>
                <w:lang w:val="ro-RO"/>
              </w:rPr>
              <w:t xml:space="preserve"> L. originare din Canada, Mexic și SUA</w:t>
            </w:r>
          </w:p>
        </w:tc>
        <w:tc>
          <w:tcPr>
            <w:tcW w:w="1042" w:type="pct"/>
            <w:gridSpan w:val="3"/>
          </w:tcPr>
          <w:p w14:paraId="72D32974" w14:textId="77777777" w:rsidR="00FD6CE1" w:rsidRPr="002D71B2" w:rsidRDefault="00FD6CE1" w:rsidP="00FD6CE1">
            <w:pPr>
              <w:spacing w:before="60" w:after="60"/>
              <w:ind w:firstLine="0"/>
              <w:rPr>
                <w:lang w:val="ro-RO" w:eastAsia="ru-RU"/>
              </w:rPr>
            </w:pPr>
            <w:r w:rsidRPr="002D71B2">
              <w:rPr>
                <w:lang w:val="ro-RO" w:eastAsia="ru-RU"/>
              </w:rPr>
              <w:t>Fără a aduce atingere dispozițiilor aplicabile plantelor din anexa III partea (A) punctele (9) și (18), anexa III partea (B) punctul (1) sau anexa IV partea (A) secțiunea (I), punctele (14.1.), (17), (19.1.), (19.2.), (20), (22.1.), (22.2.), (23.1.) și (23.2.) după caz, o declarație oficială din care să reiasă că plantele:</w:t>
            </w:r>
          </w:p>
          <w:p w14:paraId="29EA3895" w14:textId="77777777" w:rsidR="00FD6CE1" w:rsidRPr="002D71B2" w:rsidRDefault="00FD6CE1" w:rsidP="00FD6CE1">
            <w:pPr>
              <w:spacing w:before="120"/>
              <w:ind w:firstLine="0"/>
              <w:rPr>
                <w:lang w:val="ro-RO" w:eastAsia="ru-RU"/>
              </w:rPr>
            </w:pPr>
            <w:r w:rsidRPr="002D71B2">
              <w:rPr>
                <w:lang w:val="ro-RO" w:eastAsia="ru-RU"/>
              </w:rPr>
              <w:t xml:space="preserve">(a) au fost cultivate pe parcursul întregii lor vieți într-o zonă indemnă de </w:t>
            </w:r>
            <w:r w:rsidRPr="002D71B2">
              <w:rPr>
                <w:i/>
                <w:iCs/>
                <w:lang w:val="ro-RO" w:eastAsia="ru-RU"/>
              </w:rPr>
              <w:t>Grapholita packardi</w:t>
            </w:r>
            <w:r w:rsidRPr="002D71B2">
              <w:rPr>
                <w:lang w:val="ro-RO" w:eastAsia="ru-RU"/>
              </w:rPr>
              <w:t xml:space="preserve"> Zeller, stabilită de organizația națională pentru protecția plantelor din țara de origine în conformitate cu standardele internaționale relevante pentru măsuri fitosanitare, 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19898645" w14:textId="77777777" w:rsidR="00FD6CE1" w:rsidRPr="002D71B2" w:rsidRDefault="00FD6CE1" w:rsidP="00FD6CE1">
            <w:pPr>
              <w:spacing w:before="60" w:after="60"/>
              <w:ind w:firstLine="0"/>
              <w:rPr>
                <w:lang w:val="ro-RO" w:eastAsia="ru-RU"/>
              </w:rPr>
            </w:pPr>
            <w:r w:rsidRPr="002D71B2">
              <w:rPr>
                <w:lang w:val="ro-RO" w:eastAsia="ru-RU"/>
              </w:rPr>
              <w:t>sau</w:t>
            </w:r>
          </w:p>
          <w:p w14:paraId="4BF0CC3F" w14:textId="77777777" w:rsidR="00FD6CE1" w:rsidRPr="002D71B2" w:rsidRDefault="00FD6CE1" w:rsidP="00FD6CE1">
            <w:pPr>
              <w:spacing w:before="120"/>
              <w:ind w:firstLine="0"/>
              <w:rPr>
                <w:lang w:val="ro-RO" w:eastAsia="ru-RU"/>
              </w:rPr>
            </w:pPr>
            <w:r w:rsidRPr="002D71B2">
              <w:rPr>
                <w:lang w:val="ro-RO" w:eastAsia="ru-RU"/>
              </w:rPr>
              <w:t xml:space="preserve">(b) au fost cultivate pe parcursul întregii lor vieți într-un loc de producție stabilit ca fiind indemn de </w:t>
            </w:r>
            <w:r w:rsidRPr="002D71B2">
              <w:rPr>
                <w:i/>
                <w:iCs/>
                <w:lang w:val="ro-RO" w:eastAsia="ru-RU"/>
              </w:rPr>
              <w:lastRenderedPageBreak/>
              <w:t>Grapholita packardi</w:t>
            </w:r>
            <w:r w:rsidRPr="002D71B2">
              <w:rPr>
                <w:lang w:val="ro-RO" w:eastAsia="ru-RU"/>
              </w:rPr>
              <w:t xml:space="preserve"> Zeller în conformitate cu standardele internaționale relevante pentru măsuri fitosanitare:</w:t>
            </w:r>
          </w:p>
          <w:p w14:paraId="6FD87C27" w14:textId="77777777" w:rsidR="00FD6CE1" w:rsidRPr="002D71B2" w:rsidRDefault="00FD6CE1" w:rsidP="00FD6CE1">
            <w:pPr>
              <w:spacing w:before="120"/>
              <w:ind w:firstLine="0"/>
              <w:rPr>
                <w:lang w:val="ro-RO" w:eastAsia="ru-RU"/>
              </w:rPr>
            </w:pPr>
            <w:r w:rsidRPr="002D71B2">
              <w:rPr>
                <w:lang w:val="ro-RO" w:eastAsia="ru-RU"/>
              </w:rPr>
              <w:t xml:space="preserve"> (a) care este înregistrat și monitorizat de organizația națională pentru protecția plantelor din țara de origine,</w:t>
            </w:r>
          </w:p>
          <w:p w14:paraId="5F1FDA41" w14:textId="77777777" w:rsidR="00FD6CE1" w:rsidRPr="002D71B2" w:rsidRDefault="00FD6CE1" w:rsidP="00FD6CE1">
            <w:pPr>
              <w:spacing w:before="60" w:after="60"/>
              <w:ind w:firstLine="0"/>
              <w:rPr>
                <w:lang w:val="ro-RO" w:eastAsia="ru-RU"/>
              </w:rPr>
            </w:pPr>
            <w:r w:rsidRPr="002D71B2">
              <w:rPr>
                <w:lang w:val="ro-RO" w:eastAsia="ru-RU"/>
              </w:rPr>
              <w:t>şi</w:t>
            </w:r>
          </w:p>
          <w:p w14:paraId="6404D3A4" w14:textId="77777777" w:rsidR="00FD6CE1" w:rsidRPr="002D71B2" w:rsidRDefault="00FD6CE1" w:rsidP="00FD6CE1">
            <w:pPr>
              <w:spacing w:before="120"/>
              <w:ind w:firstLine="0"/>
              <w:rPr>
                <w:lang w:val="ro-RO" w:eastAsia="ru-RU"/>
              </w:rPr>
            </w:pPr>
            <w:r w:rsidRPr="002D71B2">
              <w:rPr>
                <w:lang w:val="ro-RO" w:eastAsia="ru-RU"/>
              </w:rPr>
              <w:t xml:space="preserve">(b) care a făcut, anual, obiectul inspecțiilor oficiale în vederea depistării oricăror semne ale prezenței </w:t>
            </w:r>
            <w:r w:rsidRPr="002D71B2">
              <w:rPr>
                <w:i/>
                <w:iCs/>
                <w:lang w:val="ro-RO" w:eastAsia="ru-RU"/>
              </w:rPr>
              <w:t>Grapholita packardi</w:t>
            </w:r>
            <w:r w:rsidRPr="002D71B2">
              <w:rPr>
                <w:lang w:val="ro-RO" w:eastAsia="ru-RU"/>
              </w:rPr>
              <w:t xml:space="preserve"> Zeller, efectuate la momente corespunzătoare,</w:t>
            </w:r>
          </w:p>
          <w:p w14:paraId="2838273A" w14:textId="77777777" w:rsidR="00FD6CE1" w:rsidRPr="002D71B2" w:rsidRDefault="00FD6CE1" w:rsidP="00FD6CE1">
            <w:pPr>
              <w:spacing w:before="60" w:after="60"/>
              <w:ind w:firstLine="0"/>
              <w:rPr>
                <w:lang w:val="ro-RO" w:eastAsia="ru-RU"/>
              </w:rPr>
            </w:pPr>
            <w:r w:rsidRPr="002D71B2">
              <w:rPr>
                <w:lang w:val="ro-RO" w:eastAsia="ru-RU"/>
              </w:rPr>
              <w:t>şi</w:t>
            </w:r>
          </w:p>
          <w:p w14:paraId="0D459E16" w14:textId="77777777" w:rsidR="00FD6CE1" w:rsidRPr="002D71B2" w:rsidRDefault="00FD6CE1" w:rsidP="00FD6CE1">
            <w:pPr>
              <w:spacing w:before="120"/>
              <w:ind w:firstLine="0"/>
              <w:rPr>
                <w:lang w:val="ro-RO" w:eastAsia="ru-RU"/>
              </w:rPr>
            </w:pPr>
            <w:r w:rsidRPr="002D71B2">
              <w:rPr>
                <w:lang w:val="ro-RO" w:eastAsia="ru-RU"/>
              </w:rPr>
              <w:t xml:space="preserve">(c) în care plantele au fost cultivate într-un loc în care s-au aplicat tratamentele preventive adecvate și în care absența </w:t>
            </w:r>
            <w:r w:rsidRPr="002D71B2">
              <w:rPr>
                <w:i/>
                <w:iCs/>
                <w:lang w:val="ro-RO" w:eastAsia="ru-RU"/>
              </w:rPr>
              <w:t>Grapholita packardi</w:t>
            </w:r>
            <w:r w:rsidRPr="002D71B2">
              <w:rPr>
                <w:lang w:val="ro-RO" w:eastAsia="ru-RU"/>
              </w:rPr>
              <w:t xml:space="preserve"> Zeller a fost confirmată prin controale oficiale efectuate anual, la momentele corespunzătoare,</w:t>
            </w:r>
          </w:p>
          <w:p w14:paraId="42CE6671" w14:textId="77777777" w:rsidR="00FD6CE1" w:rsidRPr="002D71B2" w:rsidRDefault="00FD6CE1" w:rsidP="00FD6CE1">
            <w:pPr>
              <w:spacing w:before="120"/>
              <w:ind w:firstLine="0"/>
              <w:rPr>
                <w:lang w:val="ro-RO" w:eastAsia="ru-RU"/>
              </w:rPr>
            </w:pPr>
            <w:r w:rsidRPr="002D71B2">
              <w:rPr>
                <w:lang w:val="ro-RO" w:eastAsia="ru-RU"/>
              </w:rPr>
              <w:t>şi</w:t>
            </w:r>
          </w:p>
          <w:p w14:paraId="033CDC97" w14:textId="77777777" w:rsidR="00FD6CE1" w:rsidRPr="002D71B2" w:rsidRDefault="00FD6CE1" w:rsidP="00FD6CE1">
            <w:pPr>
              <w:spacing w:before="120"/>
              <w:ind w:firstLine="0"/>
              <w:rPr>
                <w:lang w:val="ro-RO" w:eastAsia="ru-RU"/>
              </w:rPr>
            </w:pPr>
            <w:r w:rsidRPr="002D71B2">
              <w:rPr>
                <w:lang w:val="ro-RO" w:eastAsia="ru-RU"/>
              </w:rPr>
              <w:t xml:space="preserve">(d) imediat înainte de a fi exportate, plantele au fost supuse unei inspecții meticuloase pentru depistarea prezenței </w:t>
            </w:r>
            <w:r w:rsidRPr="002D71B2">
              <w:rPr>
                <w:i/>
                <w:iCs/>
                <w:lang w:val="ro-RO" w:eastAsia="ru-RU"/>
              </w:rPr>
              <w:t>Grapholita packardi</w:t>
            </w:r>
            <w:r w:rsidRPr="002D71B2">
              <w:rPr>
                <w:lang w:val="ro-RO" w:eastAsia="ru-RU"/>
              </w:rPr>
              <w:t xml:space="preserve"> Zeller;</w:t>
            </w:r>
          </w:p>
          <w:p w14:paraId="50E730AC" w14:textId="77777777" w:rsidR="00FD6CE1" w:rsidRPr="002D71B2" w:rsidRDefault="00FD6CE1" w:rsidP="00FD6CE1">
            <w:pPr>
              <w:spacing w:before="60" w:after="60"/>
              <w:ind w:firstLine="0"/>
              <w:rPr>
                <w:lang w:val="ro-RO" w:eastAsia="ru-RU"/>
              </w:rPr>
            </w:pPr>
            <w:r w:rsidRPr="002D71B2">
              <w:rPr>
                <w:lang w:val="ro-RO" w:eastAsia="ru-RU"/>
              </w:rPr>
              <w:t>şi</w:t>
            </w:r>
          </w:p>
          <w:p w14:paraId="50430995" w14:textId="77777777" w:rsidR="00FD6CE1" w:rsidRPr="002D71B2" w:rsidRDefault="00FD6CE1" w:rsidP="00FD6CE1">
            <w:pPr>
              <w:spacing w:before="60" w:after="60"/>
              <w:ind w:firstLine="0"/>
              <w:rPr>
                <w:lang w:val="ro-RO" w:eastAsia="ru-RU"/>
              </w:rPr>
            </w:pPr>
            <w:r w:rsidRPr="002D71B2">
              <w:rPr>
                <w:lang w:val="ro-RO" w:eastAsia="ru-RU"/>
              </w:rPr>
              <w:t xml:space="preserve">(e) au fost cultivate într-un loc ce asigură protecție fizică completă împotriva introducerii </w:t>
            </w:r>
            <w:r w:rsidRPr="002D71B2">
              <w:rPr>
                <w:i/>
                <w:iCs/>
                <w:lang w:val="ro-RO" w:eastAsia="ru-RU"/>
              </w:rPr>
              <w:t>Grapholita packardi</w:t>
            </w:r>
            <w:r w:rsidRPr="002D71B2">
              <w:rPr>
                <w:lang w:val="ro-RO" w:eastAsia="ru-RU"/>
              </w:rPr>
              <w:t xml:space="preserve"> Zeller.”</w:t>
            </w:r>
          </w:p>
        </w:tc>
        <w:tc>
          <w:tcPr>
            <w:tcW w:w="80" w:type="pct"/>
          </w:tcPr>
          <w:p w14:paraId="36D37478" w14:textId="77777777" w:rsidR="00FD6CE1" w:rsidRPr="002D71B2" w:rsidRDefault="00FD6CE1" w:rsidP="00FD6CE1">
            <w:pPr>
              <w:ind w:firstLine="0"/>
              <w:jc w:val="center"/>
              <w:rPr>
                <w:b/>
                <w:lang w:val="ro-RO"/>
              </w:rPr>
            </w:pPr>
            <w:r w:rsidRPr="002D71B2">
              <w:lastRenderedPageBreak/>
              <w:t>14.2.</w:t>
            </w:r>
          </w:p>
        </w:tc>
        <w:tc>
          <w:tcPr>
            <w:tcW w:w="489" w:type="pct"/>
          </w:tcPr>
          <w:p w14:paraId="6927E32D"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Plantele destinate plantării, altele decât plantele în cultură de țesuturi și semințele, de </w:t>
            </w:r>
            <w:r w:rsidRPr="002D71B2">
              <w:rPr>
                <w:rStyle w:val="italic"/>
                <w:i/>
                <w:iCs/>
                <w:shd w:val="clear" w:color="auto" w:fill="FFFFFF"/>
                <w:lang w:val="ro-RO"/>
              </w:rPr>
              <w:t>Crataegus</w:t>
            </w:r>
            <w:r w:rsidRPr="002D71B2">
              <w:rPr>
                <w:shd w:val="clear" w:color="auto" w:fill="FFFFFF"/>
                <w:lang w:val="ro-RO"/>
              </w:rPr>
              <w:t xml:space="preserve"> L., </w:t>
            </w:r>
            <w:r w:rsidRPr="002D71B2">
              <w:rPr>
                <w:rStyle w:val="italic"/>
                <w:i/>
                <w:iCs/>
                <w:shd w:val="clear" w:color="auto" w:fill="FFFFFF"/>
                <w:lang w:val="ro-RO"/>
              </w:rPr>
              <w:t>Cydonia</w:t>
            </w:r>
            <w:r w:rsidRPr="002D71B2">
              <w:rPr>
                <w:shd w:val="clear" w:color="auto" w:fill="FFFFFF"/>
                <w:lang w:val="ro-RO"/>
              </w:rPr>
              <w:t xml:space="preserve"> Mill., </w:t>
            </w:r>
            <w:r w:rsidRPr="002D71B2">
              <w:rPr>
                <w:rStyle w:val="italic"/>
                <w:i/>
                <w:iCs/>
                <w:shd w:val="clear" w:color="auto" w:fill="FFFFFF"/>
                <w:lang w:val="ro-RO"/>
              </w:rPr>
              <w:t>Malus</w:t>
            </w:r>
            <w:r w:rsidRPr="002D71B2">
              <w:rPr>
                <w:shd w:val="clear" w:color="auto" w:fill="FFFFFF"/>
                <w:lang w:val="ro-RO"/>
              </w:rPr>
              <w:t xml:space="preserve"> Mill., </w:t>
            </w:r>
            <w:r w:rsidRPr="002D71B2">
              <w:rPr>
                <w:rStyle w:val="italic"/>
                <w:i/>
                <w:iCs/>
                <w:shd w:val="clear" w:color="auto" w:fill="FFFFFF"/>
                <w:lang w:val="ro-RO"/>
              </w:rPr>
              <w:t>Prunus</w:t>
            </w:r>
            <w:r w:rsidRPr="002D71B2">
              <w:rPr>
                <w:shd w:val="clear" w:color="auto" w:fill="FFFFFF"/>
                <w:lang w:val="ro-RO"/>
              </w:rPr>
              <w:t xml:space="preserve"> L., </w:t>
            </w:r>
            <w:r w:rsidRPr="002D71B2">
              <w:rPr>
                <w:rStyle w:val="italic"/>
                <w:i/>
                <w:iCs/>
                <w:shd w:val="clear" w:color="auto" w:fill="FFFFFF"/>
                <w:lang w:val="ro-RO"/>
              </w:rPr>
              <w:t>Pyrus</w:t>
            </w:r>
            <w:r w:rsidRPr="002D71B2">
              <w:rPr>
                <w:shd w:val="clear" w:color="auto" w:fill="FFFFFF"/>
                <w:lang w:val="ro-RO"/>
              </w:rPr>
              <w:t xml:space="preserve"> L. Și </w:t>
            </w:r>
            <w:r w:rsidRPr="002D71B2">
              <w:rPr>
                <w:rStyle w:val="italic"/>
                <w:i/>
                <w:iCs/>
                <w:shd w:val="clear" w:color="auto" w:fill="FFFFFF"/>
                <w:lang w:val="ro-RO"/>
              </w:rPr>
              <w:t>Vaccinium</w:t>
            </w:r>
            <w:r w:rsidRPr="002D71B2">
              <w:rPr>
                <w:shd w:val="clear" w:color="auto" w:fill="FFFFFF"/>
                <w:lang w:val="ro-RO"/>
              </w:rPr>
              <w:t xml:space="preserve"> L. originare din Canada, Mexic și SUA</w:t>
            </w:r>
          </w:p>
          <w:p w14:paraId="3A432F68" w14:textId="77777777" w:rsidR="00FD6CE1" w:rsidRPr="002D71B2" w:rsidRDefault="00FD6CE1" w:rsidP="00FD6CE1">
            <w:pPr>
              <w:ind w:firstLine="0"/>
              <w:rPr>
                <w:b/>
                <w:lang w:val="ro-RO"/>
              </w:rPr>
            </w:pPr>
          </w:p>
        </w:tc>
        <w:tc>
          <w:tcPr>
            <w:tcW w:w="778" w:type="pct"/>
            <w:gridSpan w:val="4"/>
          </w:tcPr>
          <w:p w14:paraId="3E7E7E80" w14:textId="77777777" w:rsidR="00FD6CE1" w:rsidRPr="002D71B2" w:rsidRDefault="00FD6CE1" w:rsidP="00FD6CE1">
            <w:pPr>
              <w:spacing w:before="60" w:after="60"/>
              <w:ind w:firstLine="0"/>
              <w:rPr>
                <w:lang w:val="ro-RO"/>
              </w:rPr>
            </w:pPr>
            <w:r w:rsidRPr="002D71B2">
              <w:rPr>
                <w:lang w:val="ro-RO"/>
              </w:rPr>
              <w:t>Fără a aduce atingere dispoziţiilor aplicabile plantelor din anexa nr. 2</w:t>
            </w:r>
            <w:r w:rsidRPr="002D71B2">
              <w:rPr>
                <w:vertAlign w:val="superscript"/>
                <w:lang w:val="ro-RO"/>
              </w:rPr>
              <w:t>1</w:t>
            </w:r>
            <w:r w:rsidRPr="002D71B2">
              <w:rPr>
                <w:lang w:val="ro-RO"/>
              </w:rPr>
              <w:t xml:space="preserve"> secţiunea 1 punctele 8. şi 8. la Hotărîrea Guvernului nr. 356 din 31 mai 2012, anexa nr. 2</w:t>
            </w:r>
            <w:r w:rsidRPr="002D71B2">
              <w:rPr>
                <w:vertAlign w:val="superscript"/>
                <w:lang w:val="ro-RO"/>
              </w:rPr>
              <w:t>1</w:t>
            </w:r>
            <w:r w:rsidRPr="002D71B2">
              <w:rPr>
                <w:lang w:val="ro-RO"/>
              </w:rPr>
              <w:t xml:space="preserve"> secţiunea 2 punctul 1 sau menţionate în prezenta anexă secţiunea 1 la punctele 14.1., 16., 19., 19.1., 20., 22., 22.1., 23., 23.1. după caz, o declarație oficială din care să reiasă că plantele:</w:t>
            </w:r>
          </w:p>
          <w:p w14:paraId="15C7C68D" w14:textId="77777777" w:rsidR="00FD6CE1" w:rsidRPr="002D71B2" w:rsidRDefault="00FD6CE1" w:rsidP="00FD6CE1">
            <w:pPr>
              <w:spacing w:line="276" w:lineRule="auto"/>
              <w:ind w:firstLine="0"/>
              <w:rPr>
                <w:lang w:val="ro-RO" w:eastAsia="ru-RU"/>
              </w:rPr>
            </w:pPr>
            <w:r w:rsidRPr="002D71B2">
              <w:rPr>
                <w:lang w:val="ro-RO"/>
              </w:rPr>
              <w:t xml:space="preserve">a) au fost cultivate pe parcursul întregii lor vieți într-o zonă indemnă de </w:t>
            </w:r>
            <w:r w:rsidRPr="002D71B2">
              <w:rPr>
                <w:i/>
                <w:iCs/>
                <w:lang w:val="ro-RO"/>
              </w:rPr>
              <w:t>Grapholita packardi</w:t>
            </w:r>
            <w:r w:rsidRPr="002D71B2">
              <w:rPr>
                <w:lang w:val="ro-RO"/>
              </w:rPr>
              <w:t xml:space="preserve"> Zeller, stabilită de organizația națională pentru protecția plantelor din țara de origine în conformitate cu standardele internaționale relevante pentru măsuri fitosanitare, în conformitate cu Standardul internaţional privind măsurile fitosanitare nr. 15 </w:t>
            </w:r>
            <w:r w:rsidRPr="002D71B2">
              <w:rPr>
                <w:lang w:val="ro-RO"/>
              </w:rPr>
              <w:lastRenderedPageBreak/>
              <w:t xml:space="preserve">(Monitorul Oficial al Republicii Moldova, 2005, nr. 30-33 art. 109), informaţie inclusă în certificatul fitosanitar, la rubrica „Declaraţie suplimentară”,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2C18BEBB" w14:textId="77777777" w:rsidR="00FD6CE1" w:rsidRPr="002D71B2" w:rsidRDefault="00FD6CE1" w:rsidP="00FD6CE1">
            <w:pPr>
              <w:spacing w:before="60" w:after="60"/>
              <w:ind w:firstLine="0"/>
              <w:rPr>
                <w:lang w:val="ro-RO"/>
              </w:rPr>
            </w:pPr>
            <w:r w:rsidRPr="002D71B2">
              <w:rPr>
                <w:lang w:val="ro-RO"/>
              </w:rPr>
              <w:t>sau</w:t>
            </w:r>
          </w:p>
          <w:p w14:paraId="4C59C58E" w14:textId="77777777" w:rsidR="00FD6CE1" w:rsidRPr="002D71B2" w:rsidRDefault="00FD6CE1" w:rsidP="00FD6CE1">
            <w:pPr>
              <w:spacing w:before="120"/>
              <w:ind w:firstLine="0"/>
              <w:rPr>
                <w:lang w:val="ro-RO"/>
              </w:rPr>
            </w:pPr>
            <w:r w:rsidRPr="002D71B2">
              <w:rPr>
                <w:lang w:val="ro-RO"/>
              </w:rPr>
              <w:t xml:space="preserve">b) au fost cultivate pe parcursul întregii lor vieți într-un loc de producție stabilit ca fiind indemn de </w:t>
            </w:r>
            <w:r w:rsidRPr="002D71B2">
              <w:rPr>
                <w:i/>
                <w:iCs/>
                <w:lang w:val="ro-RO"/>
              </w:rPr>
              <w:t>Grapholita packardi</w:t>
            </w:r>
            <w:r w:rsidRPr="002D71B2">
              <w:rPr>
                <w:lang w:val="ro-RO"/>
              </w:rPr>
              <w:t xml:space="preserve"> Zeller în conformitate cu Standardul internaţional pentru măsuri fitosanitare nr. 4, </w:t>
            </w:r>
          </w:p>
          <w:p w14:paraId="2AFCA637" w14:textId="77777777" w:rsidR="00FD6CE1" w:rsidRPr="002D71B2" w:rsidRDefault="00FD6CE1" w:rsidP="00FD6CE1">
            <w:pPr>
              <w:spacing w:before="120"/>
              <w:ind w:firstLine="0"/>
            </w:pPr>
            <w:r w:rsidRPr="002D71B2">
              <w:t>(a) care este înregistrat și monitorizat de organizația națională pentru protecția plantelor din țara de origine,</w:t>
            </w:r>
          </w:p>
          <w:p w14:paraId="3981465A" w14:textId="77777777" w:rsidR="00FD6CE1" w:rsidRPr="002D71B2" w:rsidRDefault="00FD6CE1" w:rsidP="00FD6CE1">
            <w:pPr>
              <w:spacing w:before="60" w:after="60"/>
              <w:ind w:firstLine="0"/>
              <w:rPr>
                <w:lang w:val="ro-RO"/>
              </w:rPr>
            </w:pPr>
            <w:r w:rsidRPr="002D71B2">
              <w:rPr>
                <w:lang w:val="ro-RO"/>
              </w:rPr>
              <w:t>ş</w:t>
            </w:r>
            <w:r w:rsidRPr="002D71B2">
              <w:t>i</w:t>
            </w:r>
          </w:p>
          <w:p w14:paraId="2F74B147" w14:textId="77777777" w:rsidR="00FD6CE1" w:rsidRPr="002D71B2" w:rsidRDefault="00FD6CE1" w:rsidP="00FD6CE1">
            <w:pPr>
              <w:spacing w:before="120"/>
              <w:ind w:firstLine="0"/>
            </w:pPr>
            <w:r w:rsidRPr="002D71B2">
              <w:rPr>
                <w:lang w:val="ro-RO"/>
              </w:rPr>
              <w:t xml:space="preserve">(b) </w:t>
            </w:r>
            <w:r w:rsidRPr="002D71B2">
              <w:t xml:space="preserve">care a făcut, anual, obiectul inspecțiilor oficiale în vederea depistării oricăror semne ale prezenței </w:t>
            </w:r>
            <w:r w:rsidRPr="002D71B2">
              <w:rPr>
                <w:i/>
                <w:iCs/>
              </w:rPr>
              <w:t xml:space="preserve">Grapholita </w:t>
            </w:r>
            <w:r w:rsidRPr="002D71B2">
              <w:rPr>
                <w:i/>
                <w:iCs/>
              </w:rPr>
              <w:lastRenderedPageBreak/>
              <w:t>packardi</w:t>
            </w:r>
            <w:r w:rsidRPr="002D71B2">
              <w:t xml:space="preserve"> Zeller, efectuate la momente corespunzătoare,</w:t>
            </w:r>
          </w:p>
          <w:p w14:paraId="2AC1CEAE" w14:textId="77777777" w:rsidR="00FD6CE1" w:rsidRPr="002D71B2" w:rsidRDefault="00FD6CE1" w:rsidP="00FD6CE1">
            <w:pPr>
              <w:spacing w:before="60" w:after="60"/>
              <w:ind w:firstLine="0"/>
            </w:pPr>
            <w:r w:rsidRPr="002D71B2">
              <w:t>şi</w:t>
            </w:r>
          </w:p>
          <w:p w14:paraId="6822B38A" w14:textId="77777777" w:rsidR="00FD6CE1" w:rsidRPr="002D71B2" w:rsidRDefault="00FD6CE1" w:rsidP="00FD6CE1">
            <w:pPr>
              <w:spacing w:before="120"/>
              <w:ind w:firstLine="0"/>
            </w:pPr>
            <w:r w:rsidRPr="002D71B2">
              <w:t xml:space="preserve">(c) în care plantele au fost cultivate într-un loc în care s-au aplicat tratamentele preventive adecvate și în care absența </w:t>
            </w:r>
            <w:r w:rsidRPr="002D71B2">
              <w:rPr>
                <w:i/>
                <w:iCs/>
              </w:rPr>
              <w:t>Grapholita packardi</w:t>
            </w:r>
            <w:r w:rsidRPr="002D71B2">
              <w:t xml:space="preserve"> Zeller a fost confirmată prin controale oficiale efectuate anual, la momentele corespunzătoare,</w:t>
            </w:r>
          </w:p>
          <w:p w14:paraId="164E962B" w14:textId="77777777" w:rsidR="00FD6CE1" w:rsidRPr="002D71B2" w:rsidRDefault="00FD6CE1" w:rsidP="00FD6CE1">
            <w:pPr>
              <w:spacing w:before="120"/>
              <w:ind w:firstLine="0"/>
            </w:pPr>
            <w:r w:rsidRPr="002D71B2">
              <w:t>şi</w:t>
            </w:r>
          </w:p>
          <w:p w14:paraId="5FE3ABB6" w14:textId="77777777" w:rsidR="00FD6CE1" w:rsidRPr="002D71B2" w:rsidRDefault="00FD6CE1" w:rsidP="00FD6CE1">
            <w:pPr>
              <w:spacing w:before="120"/>
              <w:ind w:firstLine="0"/>
            </w:pPr>
            <w:r w:rsidRPr="002D71B2">
              <w:t xml:space="preserve">(d) imediat înainte de a fi exportate, plantele au fost supuse unei inspecții meticuloase pentru depistarea prezenței </w:t>
            </w:r>
            <w:r w:rsidRPr="002D71B2">
              <w:rPr>
                <w:i/>
                <w:iCs/>
              </w:rPr>
              <w:t>Grapholita packardi</w:t>
            </w:r>
            <w:r w:rsidRPr="002D71B2">
              <w:t xml:space="preserve"> Zeller;</w:t>
            </w:r>
          </w:p>
          <w:p w14:paraId="3C3F58E2" w14:textId="77777777" w:rsidR="00FD6CE1" w:rsidRPr="002D71B2" w:rsidRDefault="00FD6CE1" w:rsidP="00FD6CE1">
            <w:pPr>
              <w:spacing w:before="60" w:after="60"/>
              <w:ind w:firstLine="0"/>
            </w:pPr>
            <w:r w:rsidRPr="002D71B2">
              <w:t>şi</w:t>
            </w:r>
          </w:p>
          <w:p w14:paraId="6541A1ED" w14:textId="77777777" w:rsidR="00FD6CE1" w:rsidRPr="002D71B2" w:rsidRDefault="00FD6CE1" w:rsidP="00FD6CE1">
            <w:pPr>
              <w:ind w:firstLine="0"/>
              <w:rPr>
                <w:b/>
                <w:lang w:val="ro-RO"/>
              </w:rPr>
            </w:pPr>
            <w:r w:rsidRPr="002D71B2">
              <w:t xml:space="preserve">(e) au fost cultivate într-un loc ce asigură protecție fizică completă împotriva introducerii </w:t>
            </w:r>
            <w:r w:rsidRPr="002D71B2">
              <w:rPr>
                <w:i/>
                <w:iCs/>
              </w:rPr>
              <w:t>Grapholita packardi</w:t>
            </w:r>
            <w:r w:rsidRPr="002D71B2">
              <w:t xml:space="preserve"> Zeller.”</w:t>
            </w:r>
          </w:p>
        </w:tc>
        <w:tc>
          <w:tcPr>
            <w:tcW w:w="367" w:type="pct"/>
            <w:gridSpan w:val="3"/>
          </w:tcPr>
          <w:p w14:paraId="21EDFA69" w14:textId="77777777" w:rsidR="00FD6CE1" w:rsidRPr="002D71B2" w:rsidRDefault="00FD6CE1" w:rsidP="00FD6CE1">
            <w:pPr>
              <w:ind w:firstLine="0"/>
              <w:rPr>
                <w:lang w:val="ro-RO"/>
              </w:rPr>
            </w:pPr>
            <w:r w:rsidRPr="002D71B2">
              <w:rPr>
                <w:b/>
                <w:lang w:val="ro-RO"/>
              </w:rPr>
              <w:lastRenderedPageBreak/>
              <w:t>Compatibil</w:t>
            </w:r>
          </w:p>
        </w:tc>
        <w:tc>
          <w:tcPr>
            <w:tcW w:w="398" w:type="pct"/>
            <w:gridSpan w:val="3"/>
          </w:tcPr>
          <w:p w14:paraId="41AC448B" w14:textId="77777777" w:rsidR="00FD6CE1" w:rsidRPr="002D71B2" w:rsidRDefault="00FD6CE1" w:rsidP="00FD6CE1">
            <w:pPr>
              <w:ind w:firstLine="0"/>
              <w:jc w:val="center"/>
              <w:rPr>
                <w:b/>
                <w:lang w:val="ro-RO"/>
              </w:rPr>
            </w:pPr>
          </w:p>
        </w:tc>
        <w:tc>
          <w:tcPr>
            <w:tcW w:w="406" w:type="pct"/>
            <w:gridSpan w:val="3"/>
          </w:tcPr>
          <w:p w14:paraId="08CE5D65" w14:textId="77777777" w:rsidR="00FD6CE1" w:rsidRPr="002D71B2" w:rsidRDefault="00FD6CE1" w:rsidP="00FD6CE1">
            <w:pPr>
              <w:ind w:firstLine="0"/>
              <w:jc w:val="center"/>
              <w:rPr>
                <w:b/>
                <w:lang w:val="ro-RO"/>
              </w:rPr>
            </w:pPr>
          </w:p>
        </w:tc>
        <w:tc>
          <w:tcPr>
            <w:tcW w:w="499" w:type="pct"/>
            <w:gridSpan w:val="3"/>
          </w:tcPr>
          <w:p w14:paraId="6FE19772" w14:textId="77777777" w:rsidR="00FD6CE1" w:rsidRPr="002D71B2" w:rsidRDefault="00FD6CE1" w:rsidP="00FD6CE1">
            <w:pPr>
              <w:ind w:firstLine="0"/>
              <w:jc w:val="center"/>
              <w:rPr>
                <w:b/>
                <w:lang w:val="ro-RO"/>
              </w:rPr>
            </w:pPr>
          </w:p>
        </w:tc>
      </w:tr>
      <w:tr w:rsidR="002D71B2" w:rsidRPr="002D71B2" w14:paraId="0C75551B" w14:textId="77777777" w:rsidTr="003A1D32">
        <w:trPr>
          <w:gridAfter w:val="1"/>
          <w:wAfter w:w="6" w:type="pct"/>
          <w:trHeight w:val="70"/>
        </w:trPr>
        <w:tc>
          <w:tcPr>
            <w:tcW w:w="214" w:type="pct"/>
            <w:gridSpan w:val="2"/>
          </w:tcPr>
          <w:p w14:paraId="7A3DA9F8" w14:textId="77777777" w:rsidR="00FD6CE1" w:rsidRPr="002D71B2" w:rsidRDefault="00FD6CE1" w:rsidP="00FD6CE1">
            <w:pPr>
              <w:ind w:firstLine="0"/>
              <w:jc w:val="center"/>
              <w:rPr>
                <w:b/>
              </w:rPr>
            </w:pPr>
            <w:r w:rsidRPr="002D71B2">
              <w:rPr>
                <w:b/>
              </w:rPr>
              <w:lastRenderedPageBreak/>
              <w:t>16.5.</w:t>
            </w:r>
          </w:p>
        </w:tc>
        <w:tc>
          <w:tcPr>
            <w:tcW w:w="720" w:type="pct"/>
            <w:gridSpan w:val="2"/>
          </w:tcPr>
          <w:p w14:paraId="2AAE8A6D"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Fructele de </w:t>
            </w:r>
            <w:r w:rsidRPr="002D71B2">
              <w:rPr>
                <w:rStyle w:val="italic"/>
                <w:i/>
                <w:iCs/>
                <w:shd w:val="clear" w:color="auto" w:fill="FFFFFF"/>
                <w:lang w:val="ro-RO"/>
              </w:rPr>
              <w:t>Citrus</w:t>
            </w:r>
            <w:r w:rsidRPr="002D71B2">
              <w:rPr>
                <w:shd w:val="clear" w:color="auto" w:fill="FFFFFF"/>
                <w:lang w:val="ro-RO"/>
              </w:rPr>
              <w:t xml:space="preserve"> L., </w:t>
            </w:r>
            <w:r w:rsidRPr="002D71B2">
              <w:rPr>
                <w:rStyle w:val="italic"/>
                <w:i/>
                <w:iCs/>
                <w:shd w:val="clear" w:color="auto" w:fill="FFFFFF"/>
                <w:lang w:val="ro-RO"/>
              </w:rPr>
              <w:t>Fortunella</w:t>
            </w:r>
            <w:r w:rsidRPr="002D71B2">
              <w:rPr>
                <w:shd w:val="clear" w:color="auto" w:fill="FFFFFF"/>
                <w:lang w:val="ro-RO"/>
              </w:rPr>
              <w:t xml:space="preserve"> Swingle, </w:t>
            </w:r>
            <w:r w:rsidRPr="002D71B2">
              <w:rPr>
                <w:rStyle w:val="italic"/>
                <w:i/>
                <w:iCs/>
                <w:shd w:val="clear" w:color="auto" w:fill="FFFFFF"/>
                <w:lang w:val="ro-RO"/>
              </w:rPr>
              <w:t>Poncirus</w:t>
            </w:r>
            <w:r w:rsidRPr="002D71B2">
              <w:rPr>
                <w:shd w:val="clear" w:color="auto" w:fill="FFFFFF"/>
                <w:lang w:val="ro-RO"/>
              </w:rPr>
              <w:t xml:space="preserve"> Raf., și hibrizii lor, </w:t>
            </w:r>
            <w:r w:rsidRPr="002D71B2">
              <w:rPr>
                <w:rStyle w:val="italic"/>
                <w:i/>
                <w:iCs/>
                <w:shd w:val="clear" w:color="auto" w:fill="FFFFFF"/>
                <w:lang w:val="ro-RO"/>
              </w:rPr>
              <w:t>Mangifera</w:t>
            </w:r>
            <w:r w:rsidRPr="002D71B2">
              <w:rPr>
                <w:shd w:val="clear" w:color="auto" w:fill="FFFFFF"/>
                <w:lang w:val="ro-RO"/>
              </w:rPr>
              <w:t xml:space="preserve"> L. şi </w:t>
            </w:r>
            <w:r w:rsidRPr="002D71B2">
              <w:rPr>
                <w:rStyle w:val="italic"/>
                <w:i/>
                <w:iCs/>
                <w:shd w:val="clear" w:color="auto" w:fill="FFFFFF"/>
                <w:lang w:val="ro-RO"/>
              </w:rPr>
              <w:t>Prunus</w:t>
            </w:r>
            <w:r w:rsidRPr="002D71B2">
              <w:rPr>
                <w:shd w:val="clear" w:color="auto" w:fill="FFFFFF"/>
                <w:lang w:val="ro-RO"/>
              </w:rPr>
              <w:t xml:space="preserve"> L.</w:t>
            </w:r>
          </w:p>
        </w:tc>
        <w:tc>
          <w:tcPr>
            <w:tcW w:w="1042" w:type="pct"/>
            <w:gridSpan w:val="3"/>
          </w:tcPr>
          <w:p w14:paraId="050150D7" w14:textId="77777777" w:rsidR="00FD6CE1" w:rsidRPr="002D71B2" w:rsidRDefault="00FD6CE1" w:rsidP="00FD6CE1">
            <w:pPr>
              <w:spacing w:before="60" w:after="60" w:line="276" w:lineRule="auto"/>
              <w:ind w:firstLine="0"/>
              <w:rPr>
                <w:lang w:val="ro-RO" w:eastAsia="ru-RU"/>
              </w:rPr>
            </w:pPr>
            <w:r w:rsidRPr="002D71B2">
              <w:rPr>
                <w:lang w:val="ro-RO" w:eastAsia="ru-RU"/>
              </w:rPr>
              <w:t>Fără a aduce atingere dispozițiilor aplicabile fructelor din anexa IV partea (A) secțiunea (I) punctele (16.1), (16.2), (16.3), (16.4) și (16.6), o declarație oficială din care să reiasă că:</w:t>
            </w:r>
          </w:p>
          <w:p w14:paraId="1E870865" w14:textId="77777777" w:rsidR="00FD6CE1" w:rsidRPr="002D71B2" w:rsidRDefault="00FD6CE1" w:rsidP="00FD6CE1">
            <w:pPr>
              <w:spacing w:before="120" w:line="276" w:lineRule="auto"/>
              <w:ind w:firstLine="0"/>
              <w:rPr>
                <w:lang w:val="ro-RO" w:eastAsia="ru-RU"/>
              </w:rPr>
            </w:pPr>
            <w:r w:rsidRPr="002D71B2">
              <w:rPr>
                <w:lang w:val="ro-RO" w:eastAsia="ru-RU"/>
              </w:rPr>
              <w:t xml:space="preserve">(a) fructele provin dintr-o țară </w:t>
            </w:r>
            <w:r w:rsidRPr="002D71B2">
              <w:rPr>
                <w:lang w:val="ro-RO" w:eastAsia="ru-RU"/>
              </w:rPr>
              <w:lastRenderedPageBreak/>
              <w:t xml:space="preserve">recunoscută ca fiind indemnă de </w:t>
            </w:r>
            <w:r w:rsidRPr="002D71B2">
              <w:rPr>
                <w:i/>
                <w:iCs/>
                <w:lang w:val="ro-RO" w:eastAsia="ru-RU"/>
              </w:rPr>
              <w:t>Tephritidae</w:t>
            </w:r>
            <w:r w:rsidRPr="002D71B2">
              <w:rPr>
                <w:lang w:val="ro-RO" w:eastAsia="ru-RU"/>
              </w:rPr>
              <w:t xml:space="preserve"> (populații noneuropene), la care fructele respective sunt susceptibile, în conformitate cu standardele internaționale relevante pentru măsuri fitosanitare, cu condiția ca respectiva indemnitate să fi fost comunicată Comisiei în avans, în scris, de către organizația națională pentru protecția plantelor a țării terțe în cauză,</w:t>
            </w:r>
          </w:p>
          <w:p w14:paraId="3D59DEB0" w14:textId="77777777" w:rsidR="00FD6CE1" w:rsidRPr="002D71B2" w:rsidRDefault="00FD6CE1" w:rsidP="00FD6CE1">
            <w:pPr>
              <w:spacing w:before="60" w:after="60" w:line="276" w:lineRule="auto"/>
              <w:ind w:firstLine="0"/>
              <w:rPr>
                <w:lang w:val="ro-RO" w:eastAsia="ru-RU"/>
              </w:rPr>
            </w:pPr>
            <w:r w:rsidRPr="002D71B2">
              <w:rPr>
                <w:lang w:val="ro-RO" w:eastAsia="ru-RU"/>
              </w:rPr>
              <w:t>sau</w:t>
            </w:r>
          </w:p>
          <w:p w14:paraId="3BC0D12B" w14:textId="77777777" w:rsidR="00FD6CE1" w:rsidRPr="002D71B2" w:rsidRDefault="00FD6CE1" w:rsidP="00FD6CE1">
            <w:pPr>
              <w:spacing w:before="120" w:line="276" w:lineRule="auto"/>
              <w:ind w:firstLine="0"/>
              <w:rPr>
                <w:lang w:val="ro-RO" w:eastAsia="ru-RU"/>
              </w:rPr>
            </w:pPr>
            <w:r w:rsidRPr="002D71B2">
              <w:rPr>
                <w:lang w:val="ro-RO" w:eastAsia="ru-RU"/>
              </w:rPr>
              <w:t xml:space="preserve">(b) fructele provin dintr-o zonă stabilită de organizația națională pentru protecția plantelor din țara de origine ca fiind indemnă de </w:t>
            </w:r>
            <w:r w:rsidRPr="002D71B2">
              <w:rPr>
                <w:i/>
                <w:iCs/>
                <w:lang w:val="ro-RO" w:eastAsia="ru-RU"/>
              </w:rPr>
              <w:t>Tephritidae</w:t>
            </w:r>
            <w:r w:rsidRPr="002D71B2">
              <w:rPr>
                <w:lang w:val="ro-RO" w:eastAsia="ru-RU"/>
              </w:rPr>
              <w:t xml:space="preserve"> (populații noneuropene), la care fructele respective sunt susceptibile, în conformitate cu standardele internaționale relevante pentru măsuri fitosanitare, 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6F25202E" w14:textId="77777777" w:rsidR="00FD6CE1" w:rsidRPr="002D71B2" w:rsidRDefault="00FD6CE1" w:rsidP="00FD6CE1">
            <w:pPr>
              <w:spacing w:before="60" w:after="60" w:line="276" w:lineRule="auto"/>
              <w:ind w:firstLine="0"/>
              <w:rPr>
                <w:b/>
                <w:lang w:val="ro-RO" w:eastAsia="ru-RU"/>
              </w:rPr>
            </w:pPr>
            <w:r w:rsidRPr="002D71B2">
              <w:rPr>
                <w:lang w:val="ro-RO" w:eastAsia="ru-RU"/>
              </w:rPr>
              <w:t>sau</w:t>
            </w:r>
          </w:p>
          <w:p w14:paraId="7E508270" w14:textId="77777777" w:rsidR="00FD6CE1" w:rsidRPr="002D71B2" w:rsidRDefault="00FD6CE1" w:rsidP="00FD6CE1">
            <w:pPr>
              <w:spacing w:before="120" w:line="276" w:lineRule="auto"/>
              <w:ind w:firstLine="0"/>
              <w:rPr>
                <w:lang w:val="ro-RO" w:eastAsia="ru-RU"/>
              </w:rPr>
            </w:pPr>
            <w:r w:rsidRPr="002D71B2">
              <w:rPr>
                <w:lang w:val="ro-RO" w:eastAsia="ru-RU"/>
              </w:rPr>
              <w:lastRenderedPageBreak/>
              <w:t xml:space="preserve">(c) nici un semn al prezenței organismului </w:t>
            </w:r>
            <w:r w:rsidRPr="002D71B2">
              <w:rPr>
                <w:i/>
                <w:iCs/>
                <w:lang w:val="ro-RO" w:eastAsia="ru-RU"/>
              </w:rPr>
              <w:t>Tephritidae</w:t>
            </w:r>
            <w:r w:rsidRPr="002D71B2">
              <w:rPr>
                <w:lang w:val="ro-RO" w:eastAsia="ru-RU"/>
              </w:rPr>
              <w:t xml:space="preserve"> (populații noneuropene), la care fructele respective sunt susceptibile, nu a fost observat la locul de producție și în imediata sa vecinătate de la începutul ultimului ciclu de vegetație complet, în timpul inspecțiilor oficiale efectuate cel puțin o dată pe lună în perioada celor trei luni care preced recoltarea și niciun fruct recoltat la locul de producție nu a prezentat, în urma unei inspecții oficiale corespunzătoare, vreun semn al prezenței organismului relevant</w:t>
            </w:r>
          </w:p>
          <w:p w14:paraId="71A8FB18" w14:textId="77777777" w:rsidR="00FD6CE1" w:rsidRPr="002D71B2" w:rsidRDefault="00FD6CE1" w:rsidP="00FD6CE1">
            <w:pPr>
              <w:spacing w:before="120" w:line="276" w:lineRule="auto"/>
              <w:ind w:firstLine="0"/>
              <w:rPr>
                <w:lang w:val="ro-RO" w:eastAsia="ru-RU"/>
              </w:rPr>
            </w:pPr>
            <w:r w:rsidRPr="002D71B2">
              <w:rPr>
                <w:lang w:val="ro-RO" w:eastAsia="ru-RU"/>
              </w:rPr>
              <w:t>și</w:t>
            </w:r>
          </w:p>
          <w:p w14:paraId="7AB5C406" w14:textId="77777777" w:rsidR="00FD6CE1" w:rsidRPr="002D71B2" w:rsidRDefault="00FD6CE1" w:rsidP="00FD6CE1">
            <w:pPr>
              <w:spacing w:before="120" w:line="276" w:lineRule="auto"/>
              <w:ind w:firstLine="0"/>
              <w:rPr>
                <w:lang w:val="ro-RO" w:eastAsia="ru-RU"/>
              </w:rPr>
            </w:pPr>
            <w:r w:rsidRPr="002D71B2">
              <w:rPr>
                <w:lang w:val="ro-RO" w:eastAsia="ru-RU"/>
              </w:rPr>
              <w:t>informațiile privind trasabilitatea sunt incluse în certificatele menționate la articolul 13 alineatul (1) punctul (ii),</w:t>
            </w:r>
          </w:p>
          <w:p w14:paraId="2A2E0135" w14:textId="77777777" w:rsidR="00FD6CE1" w:rsidRPr="002D71B2" w:rsidRDefault="00FD6CE1" w:rsidP="00FD6CE1">
            <w:pPr>
              <w:spacing w:before="60" w:after="60" w:line="276" w:lineRule="auto"/>
              <w:ind w:firstLine="0"/>
              <w:rPr>
                <w:lang w:val="ro-RO" w:eastAsia="ru-RU"/>
              </w:rPr>
            </w:pPr>
            <w:r w:rsidRPr="002D71B2">
              <w:rPr>
                <w:lang w:val="ro-RO" w:eastAsia="ru-RU"/>
              </w:rPr>
              <w:t>sau</w:t>
            </w:r>
          </w:p>
          <w:p w14:paraId="41F11ECD" w14:textId="77777777" w:rsidR="00FD6CE1" w:rsidRPr="002D71B2" w:rsidRDefault="00FD6CE1" w:rsidP="00FD6CE1">
            <w:pPr>
              <w:spacing w:before="60" w:after="60" w:line="276" w:lineRule="auto"/>
              <w:ind w:firstLine="0"/>
              <w:rPr>
                <w:lang w:val="ro-RO" w:eastAsia="ru-RU"/>
              </w:rPr>
            </w:pPr>
            <w:r w:rsidRPr="002D71B2">
              <w:rPr>
                <w:lang w:val="ro-RO" w:eastAsia="ru-RU"/>
              </w:rPr>
              <w:t xml:space="preserve">(d) au fost supuse unui tratament eficient pentru a se asigura absența </w:t>
            </w:r>
            <w:r w:rsidRPr="002D71B2">
              <w:rPr>
                <w:i/>
                <w:iCs/>
                <w:lang w:val="ro-RO" w:eastAsia="ru-RU"/>
              </w:rPr>
              <w:t>Tephritidae</w:t>
            </w:r>
            <w:r w:rsidRPr="002D71B2">
              <w:rPr>
                <w:lang w:val="ro-RO" w:eastAsia="ru-RU"/>
              </w:rPr>
              <w:t xml:space="preserve"> (populații noneuropene), la care fructele respective sunt susceptibile, iar datele referitoare la tratament trebuie indicate pe certificatele menționate la articolul 13 alineatul (1) punctul (ii), cu condiția ca metoda de tratament să fi fost comunicată Comisiei în prealabil, în </w:t>
            </w:r>
            <w:r w:rsidRPr="002D71B2">
              <w:rPr>
                <w:lang w:val="ro-RO" w:eastAsia="ru-RU"/>
              </w:rPr>
              <w:lastRenderedPageBreak/>
              <w:t>scris, de către organizația națională pentru protecția plantelor a țării terțe în cauză.</w:t>
            </w:r>
          </w:p>
        </w:tc>
        <w:tc>
          <w:tcPr>
            <w:tcW w:w="80" w:type="pct"/>
          </w:tcPr>
          <w:p w14:paraId="5A37826D" w14:textId="77777777" w:rsidR="00FD6CE1" w:rsidRPr="002D71B2" w:rsidRDefault="00FD6CE1" w:rsidP="00FD6CE1">
            <w:pPr>
              <w:ind w:firstLine="0"/>
              <w:jc w:val="center"/>
              <w:rPr>
                <w:b/>
                <w:lang w:val="ro-RO"/>
              </w:rPr>
            </w:pPr>
            <w:r w:rsidRPr="002D71B2">
              <w:rPr>
                <w:b/>
                <w:lang w:val="ro-RO"/>
              </w:rPr>
              <w:lastRenderedPageBreak/>
              <w:t>15.4.</w:t>
            </w:r>
          </w:p>
        </w:tc>
        <w:tc>
          <w:tcPr>
            <w:tcW w:w="489" w:type="pct"/>
          </w:tcPr>
          <w:p w14:paraId="1E937547" w14:textId="77777777" w:rsidR="00FD6CE1" w:rsidRPr="002D71B2" w:rsidRDefault="00FD6CE1" w:rsidP="00FD6CE1">
            <w:pPr>
              <w:ind w:firstLine="0"/>
              <w:rPr>
                <w:b/>
                <w:lang w:val="ro-RO"/>
              </w:rPr>
            </w:pPr>
            <w:r w:rsidRPr="002D71B2">
              <w:rPr>
                <w:shd w:val="clear" w:color="auto" w:fill="FFFFFF"/>
                <w:lang w:val="ro-RO"/>
              </w:rPr>
              <w:t xml:space="preserve">Fructele de </w:t>
            </w:r>
            <w:r w:rsidRPr="002D71B2">
              <w:rPr>
                <w:rStyle w:val="italic"/>
                <w:i/>
                <w:iCs/>
                <w:shd w:val="clear" w:color="auto" w:fill="FFFFFF"/>
                <w:lang w:val="ro-RO"/>
              </w:rPr>
              <w:t>Citrus</w:t>
            </w:r>
            <w:r w:rsidRPr="002D71B2">
              <w:rPr>
                <w:shd w:val="clear" w:color="auto" w:fill="FFFFFF"/>
                <w:lang w:val="ro-RO"/>
              </w:rPr>
              <w:t xml:space="preserve"> L., </w:t>
            </w:r>
            <w:r w:rsidRPr="002D71B2">
              <w:rPr>
                <w:rStyle w:val="italic"/>
                <w:i/>
                <w:iCs/>
                <w:shd w:val="clear" w:color="auto" w:fill="FFFFFF"/>
                <w:lang w:val="ro-RO"/>
              </w:rPr>
              <w:t>Fortunella</w:t>
            </w:r>
            <w:r w:rsidRPr="002D71B2">
              <w:rPr>
                <w:shd w:val="clear" w:color="auto" w:fill="FFFFFF"/>
                <w:lang w:val="ro-RO"/>
              </w:rPr>
              <w:t xml:space="preserve"> Swingle, </w:t>
            </w:r>
            <w:r w:rsidRPr="002D71B2">
              <w:rPr>
                <w:rStyle w:val="italic"/>
                <w:i/>
                <w:iCs/>
                <w:shd w:val="clear" w:color="auto" w:fill="FFFFFF"/>
                <w:lang w:val="ro-RO"/>
              </w:rPr>
              <w:t>Poncirus</w:t>
            </w:r>
            <w:r w:rsidRPr="002D71B2">
              <w:rPr>
                <w:shd w:val="clear" w:color="auto" w:fill="FFFFFF"/>
                <w:lang w:val="ro-RO"/>
              </w:rPr>
              <w:t xml:space="preserve"> Raf., și hibrizii lor, </w:t>
            </w:r>
            <w:r w:rsidRPr="002D71B2">
              <w:rPr>
                <w:rStyle w:val="italic"/>
                <w:i/>
                <w:iCs/>
                <w:shd w:val="clear" w:color="auto" w:fill="FFFFFF"/>
                <w:lang w:val="ro-RO"/>
              </w:rPr>
              <w:t>Mangifera</w:t>
            </w:r>
            <w:r w:rsidRPr="002D71B2">
              <w:rPr>
                <w:shd w:val="clear" w:color="auto" w:fill="FFFFFF"/>
                <w:lang w:val="ro-RO"/>
              </w:rPr>
              <w:t xml:space="preserve"> L. şi </w:t>
            </w:r>
            <w:r w:rsidRPr="002D71B2">
              <w:rPr>
                <w:rStyle w:val="italic"/>
                <w:i/>
                <w:iCs/>
                <w:shd w:val="clear" w:color="auto" w:fill="FFFFFF"/>
                <w:lang w:val="ro-RO"/>
              </w:rPr>
              <w:t>Prunus</w:t>
            </w:r>
            <w:r w:rsidRPr="002D71B2">
              <w:rPr>
                <w:shd w:val="clear" w:color="auto" w:fill="FFFFFF"/>
                <w:lang w:val="ro-RO"/>
              </w:rPr>
              <w:t xml:space="preserve"> L.</w:t>
            </w:r>
          </w:p>
        </w:tc>
        <w:tc>
          <w:tcPr>
            <w:tcW w:w="778" w:type="pct"/>
            <w:gridSpan w:val="4"/>
          </w:tcPr>
          <w:p w14:paraId="1A06EAEE" w14:textId="77777777" w:rsidR="00FD6CE1" w:rsidRPr="002D71B2" w:rsidRDefault="00FD6CE1" w:rsidP="00FD6CE1">
            <w:pPr>
              <w:spacing w:before="60" w:after="60"/>
              <w:ind w:firstLine="0"/>
              <w:rPr>
                <w:lang w:val="ro-RO"/>
              </w:rPr>
            </w:pPr>
            <w:r w:rsidRPr="002D71B2">
              <w:rPr>
                <w:lang w:val="ro-RO"/>
              </w:rPr>
              <w:t>Fără a aduce atingere dispozițiilor aplicabile fructelor menţionate în prezenta anexă secţiunea 1, punctele 15., 15.1., 15.2., 15.3. şi 15.5., o declarație oficială din care să reiasă că:</w:t>
            </w:r>
          </w:p>
          <w:p w14:paraId="166F608A" w14:textId="77777777" w:rsidR="00FD6CE1" w:rsidRPr="002D71B2" w:rsidRDefault="00FD6CE1" w:rsidP="00FD6CE1">
            <w:pPr>
              <w:spacing w:line="276" w:lineRule="auto"/>
              <w:ind w:firstLine="0"/>
              <w:rPr>
                <w:lang w:val="ro-RO" w:eastAsia="ru-RU"/>
              </w:rPr>
            </w:pPr>
            <w:r w:rsidRPr="002D71B2">
              <w:lastRenderedPageBreak/>
              <w:t xml:space="preserve">a) fructele provin dintr-o țară recunoscută ca fiind indemnă de </w:t>
            </w:r>
            <w:r w:rsidRPr="002D71B2">
              <w:rPr>
                <w:i/>
                <w:iCs/>
              </w:rPr>
              <w:t>Tephritidae</w:t>
            </w:r>
            <w:r w:rsidRPr="002D71B2">
              <w:t xml:space="preserve"> (populații noneuropene), la care fructele respective sunt susceptibile, în conformitate cu standardele internaționale relevante pentru măsuri fitosanitare, cu condiția ca respectiva indemnitate a fost comunicată organului de control fitosanitar în prealabil, în scris,</w:t>
            </w:r>
            <w:r w:rsidRPr="002D71B2">
              <w:rPr>
                <w:lang w:val="ro-RO" w:eastAsia="ru-RU"/>
              </w:rPr>
              <w:t xml:space="preserve"> de către autoritatea naţională în domeniul fitosanitar din ţara de export;</w:t>
            </w:r>
          </w:p>
          <w:p w14:paraId="49D74AD3" w14:textId="77777777" w:rsidR="00FD6CE1" w:rsidRPr="002D71B2" w:rsidRDefault="00FD6CE1" w:rsidP="00FD6CE1">
            <w:pPr>
              <w:spacing w:line="276" w:lineRule="auto"/>
              <w:ind w:firstLine="0"/>
              <w:rPr>
                <w:lang w:val="ro-RO" w:eastAsia="ru-RU"/>
              </w:rPr>
            </w:pPr>
            <w:r w:rsidRPr="002D71B2">
              <w:t xml:space="preserve">b) fructele provin dintr-o zonă stabilită de organizația națională pentru protecția plantelor din țara de origine ca fiind indemnă de </w:t>
            </w:r>
            <w:r w:rsidRPr="002D71B2">
              <w:rPr>
                <w:i/>
                <w:iCs/>
              </w:rPr>
              <w:t>Tephritidae</w:t>
            </w:r>
            <w:r w:rsidRPr="002D71B2">
              <w:t xml:space="preserve"> (populații noneuropene), la care fructele respective sunt susceptibile, în conformitate cu Standardul internaţional privind măsurile fitosanitare nr. 15 (Monitorul Oficial al Republicii Moldova, 2005, nr. 30-33 art. 109), informaţie inclusă în</w:t>
            </w:r>
            <w:r w:rsidRPr="002D71B2">
              <w:rPr>
                <w:lang w:val="ro-RO"/>
              </w:rPr>
              <w:t xml:space="preserve"> certificatul fitosanitar, la </w:t>
            </w:r>
            <w:r w:rsidRPr="002D71B2">
              <w:rPr>
                <w:lang w:val="ro-RO"/>
              </w:rPr>
              <w:lastRenderedPageBreak/>
              <w:t xml:space="preserve">rubrica „Declaraţie suplimentară”, </w:t>
            </w:r>
            <w:r w:rsidRPr="002D71B2">
              <w:t xml:space="preserve">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635E5F6F" w14:textId="77777777" w:rsidR="00FD6CE1" w:rsidRPr="002D71B2" w:rsidRDefault="00FD6CE1" w:rsidP="00FD6CE1">
            <w:pPr>
              <w:spacing w:before="60" w:after="60"/>
              <w:ind w:firstLine="0"/>
              <w:rPr>
                <w:b/>
                <w:lang w:val="ro-RO"/>
              </w:rPr>
            </w:pPr>
            <w:r w:rsidRPr="002D71B2">
              <w:rPr>
                <w:lang w:val="ro-RO"/>
              </w:rPr>
              <w:t>sau</w:t>
            </w:r>
          </w:p>
          <w:p w14:paraId="36801CE9" w14:textId="77777777" w:rsidR="00FD6CE1" w:rsidRPr="002D71B2" w:rsidRDefault="00FD6CE1" w:rsidP="00FD6CE1">
            <w:pPr>
              <w:spacing w:before="120"/>
              <w:ind w:firstLine="0"/>
              <w:rPr>
                <w:lang w:val="ro-RO"/>
              </w:rPr>
            </w:pPr>
            <w:r w:rsidRPr="002D71B2">
              <w:rPr>
                <w:lang w:val="ro-RO"/>
              </w:rPr>
              <w:t xml:space="preserve">c) nici un semn al prezenței organismului </w:t>
            </w:r>
            <w:r w:rsidRPr="002D71B2">
              <w:rPr>
                <w:i/>
                <w:iCs/>
                <w:lang w:val="ro-RO"/>
              </w:rPr>
              <w:t>Tephritidae</w:t>
            </w:r>
            <w:r w:rsidRPr="002D71B2">
              <w:rPr>
                <w:lang w:val="ro-RO"/>
              </w:rPr>
              <w:t xml:space="preserve"> (populații noneuropene), la care fructele respective sunt susceptibile, nu a fost observat la locul de producție și în imediata sa vecinătate de la începutul ultimului ciclu de vegetație complet, în timpul inspecțiilor oficiale efectuate cel puțin o dată pe lună în perioada celor trei luni care preced recoltarea și niciun fruct recoltat la locul de producție nu a prezentat, în urma unei inspecții oficiale corespunzătoare, vreun semn al prezenței organismului relevant</w:t>
            </w:r>
          </w:p>
          <w:p w14:paraId="6BE1EC96" w14:textId="77777777" w:rsidR="00FD6CE1" w:rsidRPr="002D71B2" w:rsidRDefault="00FD6CE1" w:rsidP="00FD6CE1">
            <w:pPr>
              <w:spacing w:before="120"/>
              <w:ind w:firstLine="0"/>
            </w:pPr>
            <w:r w:rsidRPr="002D71B2">
              <w:t>și</w:t>
            </w:r>
          </w:p>
          <w:p w14:paraId="553E1D71" w14:textId="77777777" w:rsidR="00FD6CE1" w:rsidRPr="002D71B2" w:rsidRDefault="00FD6CE1" w:rsidP="00FD6CE1">
            <w:pPr>
              <w:spacing w:before="60" w:after="60"/>
              <w:ind w:firstLine="0"/>
              <w:rPr>
                <w:lang w:val="ro-RO"/>
              </w:rPr>
            </w:pPr>
            <w:r w:rsidRPr="002D71B2">
              <w:t xml:space="preserve">informaţiile privind trasabilitatea se înscriu în </w:t>
            </w:r>
            <w:r w:rsidRPr="002D71B2">
              <w:rPr>
                <w:lang w:val="ro-RO"/>
              </w:rPr>
              <w:t>certificatul fitosanitar</w:t>
            </w:r>
          </w:p>
          <w:p w14:paraId="4AFC6811" w14:textId="77777777" w:rsidR="00FD6CE1" w:rsidRPr="002D71B2" w:rsidRDefault="00FD6CE1" w:rsidP="00FD6CE1">
            <w:pPr>
              <w:spacing w:before="60" w:after="60"/>
              <w:ind w:firstLine="0"/>
            </w:pPr>
            <w:r w:rsidRPr="002D71B2">
              <w:lastRenderedPageBreak/>
              <w:t>sau</w:t>
            </w:r>
          </w:p>
          <w:p w14:paraId="50314338" w14:textId="77777777" w:rsidR="00FD6CE1" w:rsidRPr="002D71B2" w:rsidRDefault="00FD6CE1" w:rsidP="00FD6CE1">
            <w:pPr>
              <w:ind w:firstLine="0"/>
              <w:rPr>
                <w:b/>
                <w:lang w:val="ro-RO"/>
              </w:rPr>
            </w:pPr>
            <w:r w:rsidRPr="002D71B2">
              <w:rPr>
                <w:lang w:val="ro-RO"/>
              </w:rPr>
              <w:t xml:space="preserve">d) au fost supuse unui tratament eficient pentru a se asigura absența </w:t>
            </w:r>
            <w:r w:rsidRPr="002D71B2">
              <w:rPr>
                <w:i/>
                <w:iCs/>
                <w:lang w:val="ro-RO"/>
              </w:rPr>
              <w:t>Tephritidae</w:t>
            </w:r>
            <w:r w:rsidRPr="002D71B2">
              <w:rPr>
                <w:lang w:val="ro-RO"/>
              </w:rPr>
              <w:t xml:space="preserve"> (populații noneuropene), la care fructele respective sunt susceptibile, iar datele referitoare la tratament trebuie indicate pe certificatul fitosanitar la rubrica „Declaraţie suplimentară”, cu condiția ca metoda de tratament a fost comunicată organului de control fitosanitar în prealabil, în scris, </w:t>
            </w:r>
            <w:r w:rsidRPr="002D71B2">
              <w:rPr>
                <w:lang w:val="ro-RO" w:eastAsia="ru-RU"/>
              </w:rPr>
              <w:t>de către autoritatea naţională în domeniul fitosanitar din ţara de export.</w:t>
            </w:r>
          </w:p>
        </w:tc>
        <w:tc>
          <w:tcPr>
            <w:tcW w:w="367" w:type="pct"/>
            <w:gridSpan w:val="3"/>
          </w:tcPr>
          <w:p w14:paraId="0CEC9C87"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6C3DB112" w14:textId="77777777" w:rsidR="00FD6CE1" w:rsidRPr="002D71B2" w:rsidRDefault="00FD6CE1" w:rsidP="00FD6CE1">
            <w:pPr>
              <w:ind w:firstLine="0"/>
              <w:jc w:val="center"/>
              <w:rPr>
                <w:b/>
                <w:lang w:val="ro-RO"/>
              </w:rPr>
            </w:pPr>
          </w:p>
        </w:tc>
        <w:tc>
          <w:tcPr>
            <w:tcW w:w="406" w:type="pct"/>
            <w:gridSpan w:val="3"/>
          </w:tcPr>
          <w:p w14:paraId="15BEEB10" w14:textId="77777777" w:rsidR="00FD6CE1" w:rsidRPr="002D71B2" w:rsidRDefault="00FD6CE1" w:rsidP="00FD6CE1">
            <w:pPr>
              <w:ind w:firstLine="0"/>
              <w:jc w:val="center"/>
              <w:rPr>
                <w:b/>
                <w:lang w:val="ro-RO"/>
              </w:rPr>
            </w:pPr>
          </w:p>
        </w:tc>
        <w:tc>
          <w:tcPr>
            <w:tcW w:w="499" w:type="pct"/>
            <w:gridSpan w:val="3"/>
          </w:tcPr>
          <w:p w14:paraId="584C9177" w14:textId="77777777" w:rsidR="00FD6CE1" w:rsidRPr="002D71B2" w:rsidRDefault="00FD6CE1" w:rsidP="00FD6CE1">
            <w:pPr>
              <w:ind w:firstLine="0"/>
              <w:jc w:val="center"/>
              <w:rPr>
                <w:b/>
                <w:lang w:val="ro-RO"/>
              </w:rPr>
            </w:pPr>
          </w:p>
        </w:tc>
      </w:tr>
      <w:tr w:rsidR="002D71B2" w:rsidRPr="002D71B2" w14:paraId="7FF8262F" w14:textId="77777777" w:rsidTr="003A1D32">
        <w:trPr>
          <w:gridAfter w:val="1"/>
          <w:wAfter w:w="6" w:type="pct"/>
          <w:trHeight w:val="70"/>
        </w:trPr>
        <w:tc>
          <w:tcPr>
            <w:tcW w:w="214" w:type="pct"/>
            <w:gridSpan w:val="2"/>
          </w:tcPr>
          <w:p w14:paraId="0C4E9C3E" w14:textId="77777777" w:rsidR="00FD6CE1" w:rsidRPr="002D71B2" w:rsidRDefault="00FD6CE1" w:rsidP="00FD6CE1">
            <w:pPr>
              <w:ind w:firstLine="0"/>
              <w:jc w:val="center"/>
              <w:rPr>
                <w:b/>
              </w:rPr>
            </w:pPr>
            <w:r w:rsidRPr="002D71B2">
              <w:rPr>
                <w:b/>
              </w:rPr>
              <w:lastRenderedPageBreak/>
              <w:t>16.6.</w:t>
            </w:r>
          </w:p>
        </w:tc>
        <w:tc>
          <w:tcPr>
            <w:tcW w:w="720" w:type="pct"/>
            <w:gridSpan w:val="2"/>
          </w:tcPr>
          <w:p w14:paraId="3ECCA92D" w14:textId="77777777" w:rsidR="00FD6CE1" w:rsidRPr="002D71B2" w:rsidRDefault="00FD6CE1" w:rsidP="00FD6CE1">
            <w:pPr>
              <w:ind w:firstLine="0"/>
              <w:rPr>
                <w:shd w:val="clear" w:color="auto" w:fill="FFFFFF"/>
                <w:lang w:val="ro-RO"/>
              </w:rPr>
            </w:pPr>
            <w:r w:rsidRPr="002D71B2">
              <w:rPr>
                <w:lang w:val="ro-RO"/>
              </w:rPr>
              <w:t xml:space="preserve">Fructele de </w:t>
            </w:r>
            <w:r w:rsidRPr="002D71B2">
              <w:rPr>
                <w:rStyle w:val="italic"/>
                <w:i/>
                <w:iCs/>
                <w:lang w:val="ro-RO"/>
              </w:rPr>
              <w:t>Capsicum</w:t>
            </w:r>
            <w:r w:rsidRPr="002D71B2">
              <w:rPr>
                <w:lang w:val="ro-RO"/>
              </w:rPr>
              <w:t xml:space="preserve"> (L.), </w:t>
            </w:r>
            <w:r w:rsidRPr="002D71B2">
              <w:rPr>
                <w:rStyle w:val="italic"/>
                <w:i/>
                <w:iCs/>
                <w:lang w:val="ro-RO"/>
              </w:rPr>
              <w:t>Citrus</w:t>
            </w:r>
            <w:r w:rsidRPr="002D71B2">
              <w:rPr>
                <w:lang w:val="ro-RO"/>
              </w:rPr>
              <w:t xml:space="preserve"> L., altele decât de </w:t>
            </w:r>
            <w:r w:rsidRPr="002D71B2">
              <w:rPr>
                <w:rStyle w:val="italic"/>
                <w:i/>
                <w:iCs/>
                <w:lang w:val="ro-RO"/>
              </w:rPr>
              <w:t>Citrus limon</w:t>
            </w:r>
            <w:r w:rsidRPr="002D71B2">
              <w:rPr>
                <w:lang w:val="ro-RO"/>
              </w:rPr>
              <w:t xml:space="preserve"> (L.) Osbeck. și </w:t>
            </w:r>
            <w:r w:rsidRPr="002D71B2">
              <w:rPr>
                <w:rStyle w:val="italic"/>
                <w:i/>
                <w:iCs/>
                <w:lang w:val="ro-RO"/>
              </w:rPr>
              <w:t>Citrus aurantiifolia</w:t>
            </w:r>
            <w:r w:rsidRPr="002D71B2">
              <w:rPr>
                <w:lang w:val="ro-RO"/>
              </w:rPr>
              <w:t xml:space="preserve"> (Christm.) Swingle, </w:t>
            </w:r>
            <w:r w:rsidRPr="002D71B2">
              <w:rPr>
                <w:rStyle w:val="italic"/>
                <w:i/>
                <w:iCs/>
                <w:lang w:val="ro-RO"/>
              </w:rPr>
              <w:t>Prunus persica</w:t>
            </w:r>
            <w:r w:rsidRPr="002D71B2">
              <w:rPr>
                <w:lang w:val="ro-RO"/>
              </w:rPr>
              <w:t xml:space="preserve"> (L.) Batsch și </w:t>
            </w:r>
            <w:r w:rsidRPr="002D71B2">
              <w:rPr>
                <w:rStyle w:val="italic"/>
                <w:i/>
                <w:iCs/>
                <w:lang w:val="ro-RO"/>
              </w:rPr>
              <w:t>Punica granatum</w:t>
            </w:r>
            <w:r w:rsidRPr="002D71B2">
              <w:rPr>
                <w:lang w:val="ro-RO"/>
              </w:rPr>
              <w:t xml:space="preserve"> L. originare din țări de pe continentul african, Capul Verde, Sfânta Elena, Madagascar, Reunion, Mauritius și Israel</w:t>
            </w:r>
          </w:p>
        </w:tc>
        <w:tc>
          <w:tcPr>
            <w:tcW w:w="1042" w:type="pct"/>
            <w:gridSpan w:val="3"/>
          </w:tcPr>
          <w:p w14:paraId="4C82F518" w14:textId="77777777" w:rsidR="00FD6CE1" w:rsidRPr="002D71B2" w:rsidRDefault="00FD6CE1" w:rsidP="00FD6CE1">
            <w:pPr>
              <w:spacing w:before="60" w:after="60"/>
              <w:ind w:firstLine="0"/>
              <w:rPr>
                <w:lang w:val="ro-RO" w:eastAsia="ru-RU"/>
              </w:rPr>
            </w:pPr>
            <w:r w:rsidRPr="002D71B2">
              <w:rPr>
                <w:lang w:val="ro-RO" w:eastAsia="ru-RU"/>
              </w:rPr>
              <w:t>Fără a aduce atingere dispozițiilor aplicabile fructelor din anexa IV partea (A) secțiunea (I) punctele (16.1), (16.2), (16.3), (16.4), (16.5) și (36.3), o declarație oficială din care să reiasă că fructele:</w:t>
            </w:r>
          </w:p>
          <w:p w14:paraId="57017A13" w14:textId="77777777" w:rsidR="00FD6CE1" w:rsidRPr="002D71B2" w:rsidRDefault="00FD6CE1" w:rsidP="00FD6CE1">
            <w:pPr>
              <w:spacing w:before="120"/>
              <w:ind w:firstLine="0"/>
              <w:rPr>
                <w:lang w:val="ro-RO" w:eastAsia="ru-RU"/>
              </w:rPr>
            </w:pPr>
            <w:r w:rsidRPr="002D71B2">
              <w:rPr>
                <w:lang w:val="ro-RO" w:eastAsia="ru-RU"/>
              </w:rPr>
              <w:t xml:space="preserve">(a) provin dintr-o țară recunoscută ca fiind indemnă de </w:t>
            </w:r>
            <w:r w:rsidRPr="002D71B2">
              <w:rPr>
                <w:i/>
                <w:iCs/>
                <w:lang w:val="ro-RO" w:eastAsia="ru-RU"/>
              </w:rPr>
              <w:t>Thaumatotibia leucotreta</w:t>
            </w:r>
            <w:r w:rsidRPr="002D71B2">
              <w:rPr>
                <w:lang w:val="ro-RO" w:eastAsia="ru-RU"/>
              </w:rPr>
              <w:t xml:space="preserve"> (Meyrick), în conformitate cu standardele internaționale relevante pentru măsuri fitosanitare, cu condiția ca respectiva indemnitate să fi fost comunicată Comisiei în avans, în scris, de către organizația națională pentru protecția plantelor a țării terțe în cauză,</w:t>
            </w:r>
          </w:p>
          <w:p w14:paraId="6EB51B5E" w14:textId="77777777" w:rsidR="00FD6CE1" w:rsidRPr="002D71B2" w:rsidRDefault="00FD6CE1" w:rsidP="00FD6CE1">
            <w:pPr>
              <w:spacing w:before="60" w:after="60"/>
              <w:ind w:firstLine="0"/>
              <w:rPr>
                <w:lang w:val="ro-RO" w:eastAsia="ru-RU"/>
              </w:rPr>
            </w:pPr>
            <w:r w:rsidRPr="002D71B2">
              <w:rPr>
                <w:lang w:val="ro-RO" w:eastAsia="ru-RU"/>
              </w:rPr>
              <w:t>sau</w:t>
            </w:r>
          </w:p>
          <w:p w14:paraId="34E7D7A4" w14:textId="77777777" w:rsidR="00FD6CE1" w:rsidRPr="002D71B2" w:rsidRDefault="00FD6CE1" w:rsidP="00FD6CE1">
            <w:pPr>
              <w:spacing w:before="120"/>
              <w:ind w:firstLine="0"/>
              <w:rPr>
                <w:lang w:val="ro-RO" w:eastAsia="ru-RU"/>
              </w:rPr>
            </w:pPr>
            <w:r w:rsidRPr="002D71B2">
              <w:rPr>
                <w:lang w:val="ro-RO" w:eastAsia="ru-RU"/>
              </w:rPr>
              <w:lastRenderedPageBreak/>
              <w:t xml:space="preserve">(b) provin dintr-o zonă stabilită de organizația națională pentru protecția plantelor din țara de origine ca fiind indemnă de </w:t>
            </w:r>
            <w:r w:rsidRPr="002D71B2">
              <w:rPr>
                <w:i/>
                <w:iCs/>
                <w:lang w:val="ro-RO" w:eastAsia="ru-RU"/>
              </w:rPr>
              <w:t>Thaumatotibia leucotreta</w:t>
            </w:r>
            <w:r w:rsidRPr="002D71B2">
              <w:rPr>
                <w:lang w:val="ro-RO" w:eastAsia="ru-RU"/>
              </w:rPr>
              <w:t xml:space="preserve"> (Meyrick), în conformitate cu standardele internaționale relevante pentru măsuri fitosanitare, 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3D487709" w14:textId="77777777" w:rsidR="00FD6CE1" w:rsidRPr="002D71B2" w:rsidRDefault="00FD6CE1" w:rsidP="00FD6CE1">
            <w:pPr>
              <w:spacing w:before="60" w:after="60"/>
              <w:ind w:firstLine="0"/>
              <w:rPr>
                <w:lang w:val="ro-RO" w:eastAsia="ru-RU"/>
              </w:rPr>
            </w:pPr>
            <w:r w:rsidRPr="002D71B2">
              <w:rPr>
                <w:lang w:val="ro-RO" w:eastAsia="ru-RU"/>
              </w:rPr>
              <w:t>sau</w:t>
            </w:r>
          </w:p>
          <w:p w14:paraId="200B608C" w14:textId="77777777" w:rsidR="00FD6CE1" w:rsidRPr="002D71B2" w:rsidRDefault="00FD6CE1" w:rsidP="00FD6CE1">
            <w:pPr>
              <w:spacing w:before="120"/>
              <w:ind w:firstLine="0"/>
              <w:rPr>
                <w:lang w:val="ro-RO" w:eastAsia="ru-RU"/>
              </w:rPr>
            </w:pPr>
            <w:r w:rsidRPr="002D71B2">
              <w:rPr>
                <w:lang w:val="ro-RO" w:eastAsia="ru-RU"/>
              </w:rPr>
              <w:t xml:space="preserve">(c) sunt originare dintr-un loc de producție stabilit de organizația națională pentru protecția plantelor din țara de origine ca fiind indemn de </w:t>
            </w:r>
            <w:r w:rsidRPr="002D71B2">
              <w:rPr>
                <w:i/>
                <w:iCs/>
                <w:lang w:val="ro-RO" w:eastAsia="ru-RU"/>
              </w:rPr>
              <w:t>Thaumatotibia leucotreta</w:t>
            </w:r>
            <w:r w:rsidRPr="002D71B2">
              <w:rPr>
                <w:lang w:val="ro-RO" w:eastAsia="ru-RU"/>
              </w:rPr>
              <w:t xml:space="preserve"> (Meyrick), în conformitate cu standardele internaționale relevante pentru măsuri fitosanitare și informațiile privind trasabilitatea sunt incluse în certificatele menționate la articolul 13 alineatul (1) punctul (ii), și au fost efectuate inspecții oficiale la locul de producție, la momentele corespunzătoare, în cursul perioadei de vegetație, inclusiv o examinare vizuală pe eșantioane reprezentative de fructe, din care a rezultat că sunt indemne de </w:t>
            </w:r>
            <w:r w:rsidRPr="002D71B2">
              <w:rPr>
                <w:i/>
                <w:iCs/>
                <w:lang w:val="ro-RO" w:eastAsia="ru-RU"/>
              </w:rPr>
              <w:t>Thaumatotibia leucotreta</w:t>
            </w:r>
            <w:r w:rsidRPr="002D71B2">
              <w:rPr>
                <w:lang w:val="ro-RO" w:eastAsia="ru-RU"/>
              </w:rPr>
              <w:t xml:space="preserve"> (Meyrick),</w:t>
            </w:r>
          </w:p>
          <w:p w14:paraId="6F83B140" w14:textId="77777777" w:rsidR="00FD6CE1" w:rsidRPr="002D71B2" w:rsidRDefault="00FD6CE1" w:rsidP="00FD6CE1">
            <w:pPr>
              <w:spacing w:before="60" w:after="60"/>
              <w:ind w:firstLine="0"/>
              <w:rPr>
                <w:lang w:val="ro-RO" w:eastAsia="ru-RU"/>
              </w:rPr>
            </w:pPr>
            <w:r w:rsidRPr="002D71B2">
              <w:rPr>
                <w:lang w:val="ro-RO" w:eastAsia="ru-RU"/>
              </w:rPr>
              <w:lastRenderedPageBreak/>
              <w:t>sau</w:t>
            </w:r>
          </w:p>
          <w:p w14:paraId="2A33CEA6" w14:textId="77777777" w:rsidR="00FD6CE1" w:rsidRPr="002D71B2" w:rsidRDefault="00FD6CE1" w:rsidP="00FD6CE1">
            <w:pPr>
              <w:spacing w:before="60" w:after="60" w:line="276" w:lineRule="auto"/>
              <w:ind w:firstLine="0"/>
              <w:rPr>
                <w:lang w:val="ro-RO" w:eastAsia="ru-RU"/>
              </w:rPr>
            </w:pPr>
            <w:r w:rsidRPr="002D71B2">
              <w:rPr>
                <w:lang w:val="ro-RO" w:eastAsia="ru-RU"/>
              </w:rPr>
              <w:t xml:space="preserve">(d) au fost supuse unui tratament eficient la temperaturi joase pentru a se asigura absența </w:t>
            </w:r>
            <w:r w:rsidRPr="002D71B2">
              <w:rPr>
                <w:i/>
                <w:iCs/>
                <w:lang w:val="ro-RO" w:eastAsia="ru-RU"/>
              </w:rPr>
              <w:t>Thaumatotibia leucotreta</w:t>
            </w:r>
            <w:r w:rsidRPr="002D71B2">
              <w:rPr>
                <w:lang w:val="ro-RO" w:eastAsia="ru-RU"/>
              </w:rPr>
              <w:t xml:space="preserve"> (Meyrick) sau unui alt tratament eficient pentru a se asigura absența </w:t>
            </w:r>
            <w:r w:rsidRPr="002D71B2">
              <w:rPr>
                <w:i/>
                <w:iCs/>
                <w:lang w:val="ro-RO" w:eastAsia="ru-RU"/>
              </w:rPr>
              <w:t>Thaumatotibia leucotreta</w:t>
            </w:r>
            <w:r w:rsidRPr="002D71B2">
              <w:rPr>
                <w:lang w:val="ro-RO" w:eastAsia="ru-RU"/>
              </w:rPr>
              <w:t xml:space="preserve"> (Meyrick), iar datele referitoare la tratament trebuie indicate pe certificatele menționate la articolul 13 alineatul (1) punctul (ii), cu condiția ca metoda de tratament, împreună cu documentele care dovedesc eficacitatea acesteia, să fi fost comunicată Comisiei în prealabil, în scris, de către organizația națională pentru protecția plantelor a țării terțe în cauză.”</w:t>
            </w:r>
          </w:p>
        </w:tc>
        <w:tc>
          <w:tcPr>
            <w:tcW w:w="80" w:type="pct"/>
          </w:tcPr>
          <w:p w14:paraId="208B8D73" w14:textId="77777777" w:rsidR="00FD6CE1" w:rsidRPr="002D71B2" w:rsidRDefault="00FD6CE1" w:rsidP="00FD6CE1">
            <w:pPr>
              <w:ind w:firstLine="0"/>
              <w:jc w:val="center"/>
              <w:rPr>
                <w:b/>
                <w:lang w:val="ro-RO"/>
              </w:rPr>
            </w:pPr>
            <w:r w:rsidRPr="002D71B2">
              <w:rPr>
                <w:b/>
                <w:lang w:val="ro-RO"/>
              </w:rPr>
              <w:lastRenderedPageBreak/>
              <w:t>15.5.</w:t>
            </w:r>
          </w:p>
        </w:tc>
        <w:tc>
          <w:tcPr>
            <w:tcW w:w="489" w:type="pct"/>
          </w:tcPr>
          <w:p w14:paraId="24BE31C5" w14:textId="77777777" w:rsidR="00FD6CE1" w:rsidRPr="002D71B2" w:rsidRDefault="00FD6CE1" w:rsidP="00FD6CE1">
            <w:pPr>
              <w:ind w:firstLine="0"/>
              <w:rPr>
                <w:lang w:val="ro-RO"/>
              </w:rPr>
            </w:pPr>
            <w:r w:rsidRPr="002D71B2">
              <w:rPr>
                <w:lang w:val="ro-RO"/>
              </w:rPr>
              <w:t xml:space="preserve">Fructele de </w:t>
            </w:r>
            <w:r w:rsidRPr="002D71B2">
              <w:rPr>
                <w:rStyle w:val="italic"/>
                <w:i/>
                <w:iCs/>
                <w:lang w:val="ro-RO"/>
              </w:rPr>
              <w:t>Capsicum</w:t>
            </w:r>
            <w:r w:rsidRPr="002D71B2">
              <w:rPr>
                <w:lang w:val="ro-RO"/>
              </w:rPr>
              <w:t xml:space="preserve"> (L.), </w:t>
            </w:r>
            <w:r w:rsidRPr="002D71B2">
              <w:rPr>
                <w:rStyle w:val="italic"/>
                <w:i/>
                <w:iCs/>
                <w:lang w:val="ro-RO"/>
              </w:rPr>
              <w:t>Citrus</w:t>
            </w:r>
            <w:r w:rsidRPr="002D71B2">
              <w:rPr>
                <w:lang w:val="ro-RO"/>
              </w:rPr>
              <w:t xml:space="preserve"> L., altele decât de </w:t>
            </w:r>
            <w:r w:rsidRPr="002D71B2">
              <w:rPr>
                <w:rStyle w:val="italic"/>
                <w:i/>
                <w:iCs/>
                <w:lang w:val="ro-RO"/>
              </w:rPr>
              <w:t>Citrus limon</w:t>
            </w:r>
            <w:r w:rsidRPr="002D71B2">
              <w:rPr>
                <w:lang w:val="ro-RO"/>
              </w:rPr>
              <w:t xml:space="preserve"> (L.) Osbeck. și </w:t>
            </w:r>
            <w:r w:rsidRPr="002D71B2">
              <w:rPr>
                <w:rStyle w:val="italic"/>
                <w:i/>
                <w:iCs/>
                <w:lang w:val="ro-RO"/>
              </w:rPr>
              <w:t>Citrus aurantiifolia</w:t>
            </w:r>
            <w:r w:rsidRPr="002D71B2">
              <w:rPr>
                <w:lang w:val="ro-RO"/>
              </w:rPr>
              <w:t xml:space="preserve"> (Christm.) Swingle, </w:t>
            </w:r>
            <w:r w:rsidRPr="002D71B2">
              <w:rPr>
                <w:rStyle w:val="italic"/>
                <w:i/>
                <w:iCs/>
                <w:lang w:val="ro-RO"/>
              </w:rPr>
              <w:t>Prunus persica</w:t>
            </w:r>
            <w:r w:rsidRPr="002D71B2">
              <w:rPr>
                <w:lang w:val="ro-RO"/>
              </w:rPr>
              <w:t xml:space="preserve"> (L.) Batsch și </w:t>
            </w:r>
            <w:r w:rsidRPr="002D71B2">
              <w:rPr>
                <w:rStyle w:val="italic"/>
                <w:i/>
                <w:iCs/>
                <w:lang w:val="ro-RO"/>
              </w:rPr>
              <w:t>Punica granatum</w:t>
            </w:r>
            <w:r w:rsidRPr="002D71B2">
              <w:rPr>
                <w:lang w:val="ro-RO"/>
              </w:rPr>
              <w:t xml:space="preserve"> L. originare din țări de pe continentul african, Capul Verde, Sfânta Elena, </w:t>
            </w:r>
            <w:r w:rsidRPr="002D71B2">
              <w:rPr>
                <w:lang w:val="ro-RO"/>
              </w:rPr>
              <w:lastRenderedPageBreak/>
              <w:t>Madagascar, Reunion, Mauritius și Israel</w:t>
            </w:r>
          </w:p>
        </w:tc>
        <w:tc>
          <w:tcPr>
            <w:tcW w:w="778" w:type="pct"/>
            <w:gridSpan w:val="4"/>
          </w:tcPr>
          <w:p w14:paraId="2F8826DD" w14:textId="77777777" w:rsidR="00FD6CE1" w:rsidRPr="002D71B2" w:rsidRDefault="00FD6CE1" w:rsidP="00FD6CE1">
            <w:pPr>
              <w:spacing w:before="60" w:after="60"/>
              <w:ind w:firstLine="0"/>
              <w:rPr>
                <w:lang w:val="ro-RO"/>
              </w:rPr>
            </w:pPr>
            <w:r w:rsidRPr="002D71B2">
              <w:rPr>
                <w:lang w:val="ro-RO"/>
              </w:rPr>
              <w:lastRenderedPageBreak/>
              <w:t>Fără a aduce atingere dispozițiilor aplicabile fructelor menţionate în prezenta anexă secţiunea 1, punctele 15., 15.1., 15.2., 15.3., 15.4. şi 36.2., o declarație oficială din care să reiasă că fructele:</w:t>
            </w:r>
          </w:p>
          <w:p w14:paraId="1547AD07" w14:textId="77777777" w:rsidR="00FD6CE1" w:rsidRPr="002D71B2" w:rsidRDefault="00FD6CE1" w:rsidP="00FD6CE1">
            <w:pPr>
              <w:spacing w:line="276" w:lineRule="auto"/>
              <w:ind w:firstLine="0"/>
              <w:rPr>
                <w:lang w:val="ro-RO" w:eastAsia="ru-RU"/>
              </w:rPr>
            </w:pPr>
            <w:r w:rsidRPr="002D71B2">
              <w:rPr>
                <w:lang w:val="ro-RO"/>
              </w:rPr>
              <w:t xml:space="preserve">a) provin dintr-o țară recunoscută ca fiind indemnă de </w:t>
            </w:r>
            <w:r w:rsidRPr="002D71B2">
              <w:rPr>
                <w:i/>
                <w:iCs/>
                <w:lang w:val="ro-RO"/>
              </w:rPr>
              <w:t>Thaumatotibia leucotreta</w:t>
            </w:r>
            <w:r w:rsidRPr="002D71B2">
              <w:rPr>
                <w:lang w:val="ro-RO"/>
              </w:rPr>
              <w:t xml:space="preserve"> (Meyrick), în conformitate cu Standardul internaţional pentru măsuri fitosanitare nr. 4, cu condiția ca respectiva indemnitate a </w:t>
            </w:r>
            <w:r w:rsidRPr="002D71B2">
              <w:rPr>
                <w:lang w:val="ro-RO"/>
              </w:rPr>
              <w:lastRenderedPageBreak/>
              <w:t xml:space="preserve">fost comunicată organului de control fitosanitar în prealabil, în scris, </w:t>
            </w:r>
            <w:r w:rsidRPr="002D71B2">
              <w:rPr>
                <w:lang w:val="ro-RO" w:eastAsia="ru-RU"/>
              </w:rPr>
              <w:t>de către autoritatea naţională în domeniul fitosanitar din ţara de export,</w:t>
            </w:r>
          </w:p>
          <w:p w14:paraId="79C5969E" w14:textId="77777777" w:rsidR="00FD6CE1" w:rsidRPr="002D71B2" w:rsidRDefault="00FD6CE1" w:rsidP="00FD6CE1">
            <w:pPr>
              <w:spacing w:before="60" w:after="60"/>
              <w:ind w:firstLine="0"/>
              <w:rPr>
                <w:lang w:val="ro-RO"/>
              </w:rPr>
            </w:pPr>
            <w:r w:rsidRPr="002D71B2">
              <w:rPr>
                <w:lang w:val="ro-RO"/>
              </w:rPr>
              <w:t>sau</w:t>
            </w:r>
          </w:p>
          <w:p w14:paraId="2C302AA1" w14:textId="77777777" w:rsidR="00FD6CE1" w:rsidRPr="002D71B2" w:rsidRDefault="00FD6CE1" w:rsidP="00FD6CE1">
            <w:pPr>
              <w:spacing w:line="276" w:lineRule="auto"/>
              <w:ind w:firstLine="0"/>
              <w:rPr>
                <w:lang w:val="ro-RO" w:eastAsia="ru-RU"/>
              </w:rPr>
            </w:pPr>
            <w:r w:rsidRPr="002D71B2">
              <w:rPr>
                <w:lang w:val="ro-RO"/>
              </w:rPr>
              <w:t xml:space="preserve">b) provin dintr-o zonă stabilită de organizația națională pentru protecția plantelor din țara de origine ca fiind indemnă de </w:t>
            </w:r>
            <w:r w:rsidRPr="002D71B2">
              <w:rPr>
                <w:i/>
                <w:iCs/>
                <w:lang w:val="ro-RO"/>
              </w:rPr>
              <w:t>Thaumatotibia leucotreta</w:t>
            </w:r>
            <w:r w:rsidRPr="002D71B2">
              <w:rPr>
                <w:lang w:val="ro-RO"/>
              </w:rPr>
              <w:t xml:space="preserve"> (Meyrick), în conformitate cu Standardul internaţional privind măsurile fitosanitare nr. 15 (Monitorul Oficial al Republicii Moldova, 2005, nr. 30-33 art. 109), informaţie inclusă în certificatul fitosanitar, la rubrica „Declaraţie suplimentară”,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4EE02673" w14:textId="77777777" w:rsidR="00FD6CE1" w:rsidRPr="002D71B2" w:rsidRDefault="00FD6CE1" w:rsidP="00FD6CE1">
            <w:pPr>
              <w:spacing w:before="60" w:after="60"/>
              <w:ind w:firstLine="0"/>
              <w:rPr>
                <w:lang w:val="ro-RO"/>
              </w:rPr>
            </w:pPr>
            <w:r w:rsidRPr="002D71B2">
              <w:rPr>
                <w:lang w:val="ro-RO"/>
              </w:rPr>
              <w:t>sau</w:t>
            </w:r>
          </w:p>
          <w:p w14:paraId="082FD9F4" w14:textId="77777777" w:rsidR="00FD6CE1" w:rsidRPr="002D71B2" w:rsidRDefault="00FD6CE1" w:rsidP="00FD6CE1">
            <w:pPr>
              <w:spacing w:before="120"/>
              <w:ind w:firstLine="0"/>
              <w:rPr>
                <w:lang w:val="ro-RO"/>
              </w:rPr>
            </w:pPr>
            <w:r w:rsidRPr="002D71B2">
              <w:rPr>
                <w:lang w:val="ro-RO"/>
              </w:rPr>
              <w:lastRenderedPageBreak/>
              <w:t xml:space="preserve">c) sunt originare dintr-un loc de producție stabilit de organizația națională pentru protecția plantelor din țara de origine ca fiind indemn de </w:t>
            </w:r>
            <w:r w:rsidRPr="002D71B2">
              <w:rPr>
                <w:i/>
                <w:iCs/>
                <w:lang w:val="ro-RO"/>
              </w:rPr>
              <w:t>Thaumatotibia leucotreta</w:t>
            </w:r>
            <w:r w:rsidRPr="002D71B2">
              <w:rPr>
                <w:lang w:val="ro-RO"/>
              </w:rPr>
              <w:t xml:space="preserve"> (Meyrick), în conformitate cu Standardul internaţional privind măsurile fitosanitare nr. 15 (Monitorul Oficial al Republicii Moldova, 2005, nr. 30-33 art. 109), informaţie inclusă în certificatul fitosanitar, la rubrica „Declaraţie suplimentară”, și au fost efectuate inspecții oficiale la locul de producție, la momentele corespunzătoare, în cursul perioadei de vegetație, inclusiv o examinare vizuală pe eșantioane reprezentative de fructe, din care a rezultat că sunt indemne de </w:t>
            </w:r>
            <w:r w:rsidRPr="002D71B2">
              <w:rPr>
                <w:i/>
                <w:iCs/>
                <w:lang w:val="ro-RO"/>
              </w:rPr>
              <w:t>Thaumatotibia leucotreta</w:t>
            </w:r>
            <w:r w:rsidRPr="002D71B2">
              <w:rPr>
                <w:lang w:val="ro-RO"/>
              </w:rPr>
              <w:t xml:space="preserve"> (Meyrick),</w:t>
            </w:r>
          </w:p>
          <w:p w14:paraId="2EC926C1" w14:textId="77777777" w:rsidR="00FD6CE1" w:rsidRPr="002D71B2" w:rsidRDefault="00FD6CE1" w:rsidP="00FD6CE1">
            <w:pPr>
              <w:spacing w:before="60" w:after="60"/>
              <w:ind w:firstLine="0"/>
            </w:pPr>
            <w:r w:rsidRPr="002D71B2">
              <w:t>sau</w:t>
            </w:r>
          </w:p>
          <w:p w14:paraId="75E08E08" w14:textId="77777777" w:rsidR="00FD6CE1" w:rsidRPr="002D71B2" w:rsidRDefault="00FD6CE1" w:rsidP="00FD6CE1">
            <w:pPr>
              <w:ind w:firstLine="0"/>
              <w:textAlignment w:val="baseline"/>
            </w:pPr>
            <w:r w:rsidRPr="002D71B2">
              <w:t xml:space="preserve">d) au fost supuse unui tratament eficient la temperaturi joase pentru a se asigura absența </w:t>
            </w:r>
            <w:r w:rsidRPr="002D71B2">
              <w:rPr>
                <w:i/>
                <w:iCs/>
              </w:rPr>
              <w:t>Thaumatotibia leucotreta</w:t>
            </w:r>
            <w:r w:rsidRPr="002D71B2">
              <w:t xml:space="preserve"> (Meyrick) sau unui alt tratament eficient pentru a se asigura absența </w:t>
            </w:r>
            <w:r w:rsidRPr="002D71B2">
              <w:rPr>
                <w:i/>
                <w:iCs/>
              </w:rPr>
              <w:lastRenderedPageBreak/>
              <w:t>Thaumatotibia leucotreta</w:t>
            </w:r>
            <w:r w:rsidRPr="002D71B2">
              <w:t xml:space="preserve"> (Meyrick), </w:t>
            </w:r>
          </w:p>
          <w:p w14:paraId="42B5B388" w14:textId="77777777" w:rsidR="00FD6CE1" w:rsidRPr="002D71B2" w:rsidRDefault="00FD6CE1" w:rsidP="00FD6CE1">
            <w:pPr>
              <w:ind w:firstLine="0"/>
              <w:rPr>
                <w:lang w:val="ro-RO"/>
              </w:rPr>
            </w:pPr>
            <w:r w:rsidRPr="002D71B2">
              <w:t xml:space="preserve">iar datele referitoare la tratament trebuie să fie incluse în certificatul </w:t>
            </w:r>
            <w:r w:rsidRPr="002D71B2">
              <w:rPr>
                <w:lang w:val="ro-RO"/>
              </w:rPr>
              <w:t>fitosanitar la rubrica „Declaraţie suplimentară”</w:t>
            </w:r>
            <w:r w:rsidRPr="002D71B2">
              <w:t xml:space="preserve">, cu condiția ca metoda de tratament, împreună cu documentele care dovedesc eficacitatea acesteia, a fost comunicată organului de control fitosanitar în prealabil, în scris, </w:t>
            </w:r>
            <w:r w:rsidRPr="002D71B2">
              <w:rPr>
                <w:lang w:val="ro-RO" w:eastAsia="ru-RU"/>
              </w:rPr>
              <w:t>de către autoritatea naţională în domeniul fitosanitar din ţara de export.</w:t>
            </w:r>
          </w:p>
        </w:tc>
        <w:tc>
          <w:tcPr>
            <w:tcW w:w="367" w:type="pct"/>
            <w:gridSpan w:val="3"/>
          </w:tcPr>
          <w:p w14:paraId="4FB52E2A"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74B8DF37" w14:textId="77777777" w:rsidR="00FD6CE1" w:rsidRPr="002D71B2" w:rsidRDefault="00FD6CE1" w:rsidP="00FD6CE1">
            <w:pPr>
              <w:ind w:firstLine="0"/>
              <w:jc w:val="center"/>
              <w:rPr>
                <w:b/>
                <w:lang w:val="ro-RO"/>
              </w:rPr>
            </w:pPr>
          </w:p>
        </w:tc>
        <w:tc>
          <w:tcPr>
            <w:tcW w:w="406" w:type="pct"/>
            <w:gridSpan w:val="3"/>
          </w:tcPr>
          <w:p w14:paraId="735838A3" w14:textId="77777777" w:rsidR="00FD6CE1" w:rsidRPr="002D71B2" w:rsidRDefault="00FD6CE1" w:rsidP="00FD6CE1">
            <w:pPr>
              <w:ind w:firstLine="0"/>
              <w:jc w:val="center"/>
              <w:rPr>
                <w:b/>
                <w:lang w:val="ro-RO"/>
              </w:rPr>
            </w:pPr>
          </w:p>
        </w:tc>
        <w:tc>
          <w:tcPr>
            <w:tcW w:w="499" w:type="pct"/>
            <w:gridSpan w:val="3"/>
          </w:tcPr>
          <w:p w14:paraId="1A81C891" w14:textId="77777777" w:rsidR="00FD6CE1" w:rsidRPr="002D71B2" w:rsidRDefault="00FD6CE1" w:rsidP="00FD6CE1">
            <w:pPr>
              <w:ind w:firstLine="0"/>
              <w:jc w:val="center"/>
              <w:rPr>
                <w:b/>
                <w:lang w:val="ro-RO"/>
              </w:rPr>
            </w:pPr>
          </w:p>
        </w:tc>
      </w:tr>
      <w:tr w:rsidR="002D71B2" w:rsidRPr="002D71B2" w14:paraId="359175B0" w14:textId="77777777" w:rsidTr="003A1D32">
        <w:trPr>
          <w:gridAfter w:val="1"/>
          <w:wAfter w:w="6" w:type="pct"/>
          <w:trHeight w:val="70"/>
        </w:trPr>
        <w:tc>
          <w:tcPr>
            <w:tcW w:w="214" w:type="pct"/>
            <w:gridSpan w:val="2"/>
          </w:tcPr>
          <w:p w14:paraId="6DDDCC29" w14:textId="77777777" w:rsidR="00FD6CE1" w:rsidRPr="002D71B2" w:rsidRDefault="00FD6CE1" w:rsidP="00FD6CE1">
            <w:pPr>
              <w:ind w:firstLine="0"/>
              <w:jc w:val="center"/>
              <w:rPr>
                <w:b/>
              </w:rPr>
            </w:pPr>
            <w:r w:rsidRPr="002D71B2">
              <w:rPr>
                <w:b/>
              </w:rPr>
              <w:lastRenderedPageBreak/>
              <w:t>16.7.</w:t>
            </w:r>
          </w:p>
        </w:tc>
        <w:tc>
          <w:tcPr>
            <w:tcW w:w="720" w:type="pct"/>
            <w:gridSpan w:val="2"/>
          </w:tcPr>
          <w:p w14:paraId="70EE4118" w14:textId="77777777" w:rsidR="00FD6CE1" w:rsidRPr="002D71B2" w:rsidRDefault="00FD6CE1" w:rsidP="00FD6CE1">
            <w:pPr>
              <w:ind w:firstLine="0"/>
              <w:rPr>
                <w:shd w:val="clear" w:color="auto" w:fill="FFFFFF"/>
                <w:lang w:val="ro-RO"/>
              </w:rPr>
            </w:pPr>
            <w:r w:rsidRPr="002D71B2">
              <w:rPr>
                <w:shd w:val="clear" w:color="auto" w:fill="FFFFFF"/>
              </w:rPr>
              <w:t xml:space="preserve">Fructele de </w:t>
            </w:r>
            <w:r w:rsidRPr="002D71B2">
              <w:rPr>
                <w:rStyle w:val="italic"/>
                <w:i/>
                <w:iCs/>
                <w:shd w:val="clear" w:color="auto" w:fill="FFFFFF"/>
              </w:rPr>
              <w:t>Malus</w:t>
            </w:r>
            <w:r w:rsidRPr="002D71B2">
              <w:rPr>
                <w:shd w:val="clear" w:color="auto" w:fill="FFFFFF"/>
              </w:rPr>
              <w:t xml:space="preserve"> Mill.</w:t>
            </w:r>
          </w:p>
        </w:tc>
        <w:tc>
          <w:tcPr>
            <w:tcW w:w="1042" w:type="pct"/>
            <w:gridSpan w:val="3"/>
          </w:tcPr>
          <w:p w14:paraId="7F442DD3" w14:textId="77777777" w:rsidR="00FD6CE1" w:rsidRPr="002D71B2" w:rsidRDefault="00FD6CE1" w:rsidP="00FD6CE1">
            <w:pPr>
              <w:spacing w:before="60" w:after="60"/>
              <w:ind w:firstLine="0"/>
              <w:rPr>
                <w:lang w:val="ro-RO" w:eastAsia="ru-RU"/>
              </w:rPr>
            </w:pPr>
            <w:r w:rsidRPr="002D71B2">
              <w:rPr>
                <w:lang w:val="ro-RO" w:eastAsia="ru-RU"/>
              </w:rPr>
              <w:t>Fără a aduce atingere dispozițiilor aplicabile fructelor din anexa IV partea (A) secțiunea (I) punctele (16.8), (16.9) și (16.10), o declarație oficială din care să reiasă că fructele:</w:t>
            </w:r>
          </w:p>
          <w:p w14:paraId="759EFE72" w14:textId="77777777" w:rsidR="00FD6CE1" w:rsidRPr="002D71B2" w:rsidRDefault="00FD6CE1" w:rsidP="00FD6CE1">
            <w:pPr>
              <w:spacing w:before="120"/>
              <w:ind w:firstLine="0"/>
              <w:rPr>
                <w:lang w:val="ro-RO" w:eastAsia="ru-RU"/>
              </w:rPr>
            </w:pPr>
            <w:r w:rsidRPr="002D71B2">
              <w:rPr>
                <w:lang w:val="ro-RO" w:eastAsia="ru-RU"/>
              </w:rPr>
              <w:t xml:space="preserve">(a) provin dintr-o țară recunoscută ca fiind indemnă de </w:t>
            </w:r>
            <w:r w:rsidRPr="002D71B2">
              <w:rPr>
                <w:i/>
                <w:iCs/>
                <w:lang w:val="ro-RO" w:eastAsia="ru-RU"/>
              </w:rPr>
              <w:t>Enarmonia prunivora</w:t>
            </w:r>
            <w:r w:rsidRPr="002D71B2">
              <w:rPr>
                <w:lang w:val="ro-RO" w:eastAsia="ru-RU"/>
              </w:rPr>
              <w:t xml:space="preserve"> Walsh, </w:t>
            </w:r>
            <w:r w:rsidRPr="002D71B2">
              <w:rPr>
                <w:i/>
                <w:iCs/>
                <w:lang w:val="ro-RO" w:eastAsia="ru-RU"/>
              </w:rPr>
              <w:t>Grapholita inopinata</w:t>
            </w:r>
            <w:r w:rsidRPr="002D71B2">
              <w:rPr>
                <w:lang w:val="ro-RO" w:eastAsia="ru-RU"/>
              </w:rPr>
              <w:t xml:space="preserve"> Heinrich și </w:t>
            </w:r>
            <w:r w:rsidRPr="002D71B2">
              <w:rPr>
                <w:i/>
                <w:iCs/>
                <w:lang w:val="ro-RO" w:eastAsia="ru-RU"/>
              </w:rPr>
              <w:t>Rhagoletis pomonella</w:t>
            </w:r>
            <w:r w:rsidRPr="002D71B2">
              <w:rPr>
                <w:lang w:val="ro-RO" w:eastAsia="ru-RU"/>
              </w:rPr>
              <w:t xml:space="preserve"> (Walsch), în conformitate cu standardele internaționale relevante pentru măsuri fitosanitare, cu condiția ca respectiva indemnitate să fi fost comunicată Comisiei în avans, în scris, de către organizația națională pentru protecția plantelor a țării terțe în cauză,</w:t>
            </w:r>
          </w:p>
          <w:p w14:paraId="6F9452EC" w14:textId="77777777" w:rsidR="00FD6CE1" w:rsidRPr="002D71B2" w:rsidRDefault="00FD6CE1" w:rsidP="00FD6CE1">
            <w:pPr>
              <w:spacing w:before="60" w:after="60"/>
              <w:ind w:firstLine="0"/>
              <w:rPr>
                <w:lang w:val="ro-RO" w:eastAsia="ru-RU"/>
              </w:rPr>
            </w:pPr>
            <w:r w:rsidRPr="002D71B2">
              <w:rPr>
                <w:lang w:val="ro-RO" w:eastAsia="ru-RU"/>
              </w:rPr>
              <w:t>sau</w:t>
            </w:r>
          </w:p>
          <w:p w14:paraId="283E1D26" w14:textId="77777777" w:rsidR="00FD6CE1" w:rsidRPr="002D71B2" w:rsidRDefault="00FD6CE1" w:rsidP="00FD6CE1">
            <w:pPr>
              <w:spacing w:before="120"/>
              <w:ind w:firstLine="0"/>
              <w:rPr>
                <w:lang w:val="ro-RO" w:eastAsia="ru-RU"/>
              </w:rPr>
            </w:pPr>
            <w:r w:rsidRPr="002D71B2">
              <w:rPr>
                <w:lang w:val="ro-RO" w:eastAsia="ru-RU"/>
              </w:rPr>
              <w:lastRenderedPageBreak/>
              <w:t xml:space="preserve">(b) provin dintr-o zonă stabilită de organizația națională pentru protecția plantelor din țara de origine ca fiind indemnă de </w:t>
            </w:r>
            <w:r w:rsidRPr="002D71B2">
              <w:rPr>
                <w:i/>
                <w:iCs/>
                <w:lang w:val="ro-RO" w:eastAsia="ru-RU"/>
              </w:rPr>
              <w:t>Enarmonia prunivora</w:t>
            </w:r>
            <w:r w:rsidRPr="002D71B2">
              <w:rPr>
                <w:lang w:val="ro-RO" w:eastAsia="ru-RU"/>
              </w:rPr>
              <w:t xml:space="preserve"> Walsh, </w:t>
            </w:r>
            <w:r w:rsidRPr="002D71B2">
              <w:rPr>
                <w:i/>
                <w:iCs/>
                <w:lang w:val="ro-RO" w:eastAsia="ru-RU"/>
              </w:rPr>
              <w:t>Grapholita inopinata</w:t>
            </w:r>
            <w:r w:rsidRPr="002D71B2">
              <w:rPr>
                <w:lang w:val="ro-RO" w:eastAsia="ru-RU"/>
              </w:rPr>
              <w:t xml:space="preserve"> Heinrich și </w:t>
            </w:r>
            <w:r w:rsidRPr="002D71B2">
              <w:rPr>
                <w:i/>
                <w:iCs/>
                <w:lang w:val="ro-RO" w:eastAsia="ru-RU"/>
              </w:rPr>
              <w:t>Rhagoletis pomonella</w:t>
            </w:r>
            <w:r w:rsidRPr="002D71B2">
              <w:rPr>
                <w:lang w:val="ro-RO" w:eastAsia="ru-RU"/>
              </w:rPr>
              <w:t xml:space="preserve"> (Walsch), în conformitate cu standardele internaționale relevante pentru măsuri fitosanitare, 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71F1068E" w14:textId="77777777" w:rsidR="00FD6CE1" w:rsidRPr="002D71B2" w:rsidRDefault="00FD6CE1" w:rsidP="00FD6CE1">
            <w:pPr>
              <w:spacing w:before="60" w:after="60"/>
              <w:ind w:firstLine="0"/>
              <w:rPr>
                <w:lang w:val="ro-RO" w:eastAsia="ru-RU"/>
              </w:rPr>
            </w:pPr>
            <w:r w:rsidRPr="002D71B2">
              <w:rPr>
                <w:lang w:val="ro-RO" w:eastAsia="ru-RU"/>
              </w:rPr>
              <w:t>sau</w:t>
            </w:r>
          </w:p>
          <w:p w14:paraId="469567ED" w14:textId="77777777" w:rsidR="00FD6CE1" w:rsidRPr="002D71B2" w:rsidRDefault="00FD6CE1" w:rsidP="00FD6CE1">
            <w:pPr>
              <w:spacing w:before="120"/>
              <w:ind w:firstLine="0"/>
              <w:rPr>
                <w:lang w:val="ro-RO" w:eastAsia="ru-RU"/>
              </w:rPr>
            </w:pPr>
            <w:r w:rsidRPr="002D71B2">
              <w:rPr>
                <w:lang w:val="ro-RO" w:eastAsia="ru-RU"/>
              </w:rPr>
              <w:t xml:space="preserve">(c) provin dintr-un loc de producție în care se efectuează inspecții și anchete oficiale pentru depistarea prezenței </w:t>
            </w:r>
            <w:r w:rsidRPr="002D71B2">
              <w:rPr>
                <w:i/>
                <w:iCs/>
                <w:lang w:val="ro-RO" w:eastAsia="ru-RU"/>
              </w:rPr>
              <w:t>Enarmonia prunivora</w:t>
            </w:r>
            <w:r w:rsidRPr="002D71B2">
              <w:rPr>
                <w:lang w:val="ro-RO" w:eastAsia="ru-RU"/>
              </w:rPr>
              <w:t xml:space="preserve"> Walsh, </w:t>
            </w:r>
            <w:r w:rsidRPr="002D71B2">
              <w:rPr>
                <w:i/>
                <w:iCs/>
                <w:lang w:val="ro-RO" w:eastAsia="ru-RU"/>
              </w:rPr>
              <w:t>Grapholita inopinata</w:t>
            </w:r>
            <w:r w:rsidRPr="002D71B2">
              <w:rPr>
                <w:lang w:val="ro-RO" w:eastAsia="ru-RU"/>
              </w:rPr>
              <w:t xml:space="preserve"> Heinrich și </w:t>
            </w:r>
            <w:r w:rsidRPr="002D71B2">
              <w:rPr>
                <w:i/>
                <w:iCs/>
                <w:lang w:val="ro-RO" w:eastAsia="ru-RU"/>
              </w:rPr>
              <w:t>Rhagoletis pomonella</w:t>
            </w:r>
            <w:r w:rsidRPr="002D71B2">
              <w:rPr>
                <w:lang w:val="ro-RO" w:eastAsia="ru-RU"/>
              </w:rPr>
              <w:t xml:space="preserve"> (Walsch), la momentele corespunzătoare, în cursul perioadei de vegetație, inclusiv o examinare vizuală pe eșantioane reprezentative de fructe, din care a rezultat că sunt indemne de organismul sau organismele dăunătoare</w:t>
            </w:r>
          </w:p>
          <w:p w14:paraId="6CC0D021" w14:textId="77777777" w:rsidR="00FD6CE1" w:rsidRPr="002D71B2" w:rsidRDefault="00FD6CE1" w:rsidP="00FD6CE1">
            <w:pPr>
              <w:spacing w:before="120"/>
              <w:ind w:firstLine="0"/>
              <w:rPr>
                <w:lang w:val="ro-RO" w:eastAsia="ru-RU"/>
              </w:rPr>
            </w:pPr>
            <w:r w:rsidRPr="002D71B2">
              <w:rPr>
                <w:lang w:val="ro-RO" w:eastAsia="ru-RU"/>
              </w:rPr>
              <w:t>și</w:t>
            </w:r>
          </w:p>
          <w:p w14:paraId="3BFD6472" w14:textId="77777777" w:rsidR="00FD6CE1" w:rsidRPr="002D71B2" w:rsidRDefault="00FD6CE1" w:rsidP="00FD6CE1">
            <w:pPr>
              <w:spacing w:before="120"/>
              <w:ind w:firstLine="0"/>
              <w:rPr>
                <w:lang w:val="ro-RO" w:eastAsia="ru-RU"/>
              </w:rPr>
            </w:pPr>
            <w:r w:rsidRPr="002D71B2">
              <w:rPr>
                <w:lang w:val="ro-RO" w:eastAsia="ru-RU"/>
              </w:rPr>
              <w:t>informațiile privind trasabilitatea sunt incluse în certificatele menționate la articolul 13 alineatul (1) punctul (ii),</w:t>
            </w:r>
          </w:p>
          <w:p w14:paraId="030336F8" w14:textId="77777777" w:rsidR="00FD6CE1" w:rsidRPr="002D71B2" w:rsidRDefault="00FD6CE1" w:rsidP="00FD6CE1">
            <w:pPr>
              <w:spacing w:before="60" w:after="60"/>
              <w:ind w:firstLine="0"/>
              <w:rPr>
                <w:lang w:val="ro-RO" w:eastAsia="ru-RU"/>
              </w:rPr>
            </w:pPr>
            <w:r w:rsidRPr="002D71B2">
              <w:rPr>
                <w:lang w:val="ro-RO" w:eastAsia="ru-RU"/>
              </w:rPr>
              <w:lastRenderedPageBreak/>
              <w:t>sau</w:t>
            </w:r>
          </w:p>
          <w:p w14:paraId="2D607B7F" w14:textId="77777777" w:rsidR="00FD6CE1" w:rsidRPr="002D71B2" w:rsidRDefault="00FD6CE1" w:rsidP="00FD6CE1">
            <w:pPr>
              <w:spacing w:before="60" w:after="60" w:line="276" w:lineRule="auto"/>
              <w:ind w:firstLine="0"/>
              <w:rPr>
                <w:lang w:val="ro-RO" w:eastAsia="ru-RU"/>
              </w:rPr>
            </w:pPr>
            <w:r w:rsidRPr="002D71B2">
              <w:rPr>
                <w:lang w:val="ro-RO" w:eastAsia="ru-RU"/>
              </w:rPr>
              <w:t xml:space="preserve">(d) au fost supuse unui tratament eficient pentru a se asigura absența </w:t>
            </w:r>
            <w:r w:rsidRPr="002D71B2">
              <w:rPr>
                <w:i/>
                <w:iCs/>
                <w:lang w:val="ro-RO" w:eastAsia="ru-RU"/>
              </w:rPr>
              <w:t>Enarmonia prunivora</w:t>
            </w:r>
            <w:r w:rsidRPr="002D71B2">
              <w:rPr>
                <w:lang w:val="ro-RO" w:eastAsia="ru-RU"/>
              </w:rPr>
              <w:t xml:space="preserve"> Walsh, </w:t>
            </w:r>
            <w:r w:rsidRPr="002D71B2">
              <w:rPr>
                <w:i/>
                <w:iCs/>
                <w:lang w:val="ro-RO" w:eastAsia="ru-RU"/>
              </w:rPr>
              <w:t>Grapholita inopinata</w:t>
            </w:r>
            <w:r w:rsidRPr="002D71B2">
              <w:rPr>
                <w:lang w:val="ro-RO" w:eastAsia="ru-RU"/>
              </w:rPr>
              <w:t xml:space="preserve"> Heinrich și </w:t>
            </w:r>
            <w:r w:rsidRPr="002D71B2">
              <w:rPr>
                <w:i/>
                <w:iCs/>
                <w:lang w:val="ro-RO" w:eastAsia="ru-RU"/>
              </w:rPr>
              <w:t>Rhagoletis pomonella</w:t>
            </w:r>
            <w:r w:rsidRPr="002D71B2">
              <w:rPr>
                <w:lang w:val="ro-RO" w:eastAsia="ru-RU"/>
              </w:rPr>
              <w:t xml:space="preserve"> (Walsch), iar datele referitoare la tratament trebuie indicate pe certificatele menționate la articolul 13 alineatul (1) punctul (ii), cu condiția ca metoda de tratament să fi fost comunicată Comisiei în prealabil, în scris, de către organizația națională pentru protecția plantelor a țării terțe în cauză.</w:t>
            </w:r>
          </w:p>
        </w:tc>
        <w:tc>
          <w:tcPr>
            <w:tcW w:w="80" w:type="pct"/>
          </w:tcPr>
          <w:p w14:paraId="696E81D7" w14:textId="77777777" w:rsidR="00FD6CE1" w:rsidRPr="002D71B2" w:rsidRDefault="00FD6CE1" w:rsidP="00FD6CE1">
            <w:pPr>
              <w:ind w:firstLine="0"/>
              <w:jc w:val="center"/>
              <w:rPr>
                <w:b/>
                <w:lang w:val="ro-RO"/>
              </w:rPr>
            </w:pPr>
            <w:r w:rsidRPr="002D71B2">
              <w:rPr>
                <w:b/>
                <w:lang w:val="ro-RO"/>
              </w:rPr>
              <w:lastRenderedPageBreak/>
              <w:t>15.6.</w:t>
            </w:r>
          </w:p>
        </w:tc>
        <w:tc>
          <w:tcPr>
            <w:tcW w:w="489" w:type="pct"/>
          </w:tcPr>
          <w:p w14:paraId="4F78099E" w14:textId="77777777" w:rsidR="00FD6CE1" w:rsidRPr="002D71B2" w:rsidRDefault="00FD6CE1" w:rsidP="00FD6CE1">
            <w:pPr>
              <w:ind w:firstLine="0"/>
              <w:jc w:val="center"/>
              <w:rPr>
                <w:b/>
                <w:lang w:val="ro-RO"/>
              </w:rPr>
            </w:pPr>
            <w:r w:rsidRPr="002D71B2">
              <w:rPr>
                <w:shd w:val="clear" w:color="auto" w:fill="FFFFFF"/>
              </w:rPr>
              <w:t xml:space="preserve">Fructele de </w:t>
            </w:r>
            <w:r w:rsidRPr="002D71B2">
              <w:rPr>
                <w:rStyle w:val="italic"/>
                <w:i/>
                <w:iCs/>
                <w:shd w:val="clear" w:color="auto" w:fill="FFFFFF"/>
              </w:rPr>
              <w:t>Malus</w:t>
            </w:r>
            <w:r w:rsidRPr="002D71B2">
              <w:rPr>
                <w:shd w:val="clear" w:color="auto" w:fill="FFFFFF"/>
              </w:rPr>
              <w:t xml:space="preserve"> Mill.</w:t>
            </w:r>
          </w:p>
        </w:tc>
        <w:tc>
          <w:tcPr>
            <w:tcW w:w="778" w:type="pct"/>
            <w:gridSpan w:val="4"/>
          </w:tcPr>
          <w:p w14:paraId="4B15DD8C" w14:textId="77777777" w:rsidR="00FD6CE1" w:rsidRPr="002D71B2" w:rsidRDefault="00FD6CE1" w:rsidP="00FD6CE1">
            <w:pPr>
              <w:spacing w:before="60" w:after="60"/>
              <w:ind w:firstLine="0"/>
              <w:rPr>
                <w:lang w:val="ro-RO"/>
              </w:rPr>
            </w:pPr>
            <w:r w:rsidRPr="002D71B2">
              <w:rPr>
                <w:lang w:val="ro-RO"/>
              </w:rPr>
              <w:t>Fără a aduce atingere dispozițiilor aplicabile fructelor menţionate în prezenta anexă secţiunea 1, punctele 15.7., 15.8. şi 15.9., o declarație oficială din care să reiasă că fructele:</w:t>
            </w:r>
          </w:p>
          <w:p w14:paraId="20E113F6" w14:textId="77777777" w:rsidR="00FD6CE1" w:rsidRPr="002D71B2" w:rsidRDefault="00FD6CE1" w:rsidP="00FD6CE1">
            <w:pPr>
              <w:spacing w:line="276" w:lineRule="auto"/>
              <w:ind w:firstLine="0"/>
              <w:rPr>
                <w:lang w:val="ro-RO" w:eastAsia="ru-RU"/>
              </w:rPr>
            </w:pPr>
            <w:r w:rsidRPr="002D71B2">
              <w:rPr>
                <w:lang w:val="ro-RO"/>
              </w:rPr>
              <w:t xml:space="preserve">a) provin dintr-o țară recunoscută ca fiind indemnă de </w:t>
            </w:r>
            <w:r w:rsidRPr="002D71B2">
              <w:rPr>
                <w:i/>
                <w:iCs/>
                <w:lang w:val="ro-RO"/>
              </w:rPr>
              <w:t>Enarmonia prunivora</w:t>
            </w:r>
            <w:r w:rsidRPr="002D71B2">
              <w:rPr>
                <w:lang w:val="ro-RO"/>
              </w:rPr>
              <w:t xml:space="preserve"> Walsh, </w:t>
            </w:r>
            <w:r w:rsidRPr="002D71B2">
              <w:rPr>
                <w:i/>
                <w:iCs/>
                <w:lang w:val="ro-RO"/>
              </w:rPr>
              <w:t>Grapholita inopinata</w:t>
            </w:r>
            <w:r w:rsidRPr="002D71B2">
              <w:rPr>
                <w:lang w:val="ro-RO"/>
              </w:rPr>
              <w:t xml:space="preserve"> Heinrich și </w:t>
            </w:r>
            <w:r w:rsidRPr="002D71B2">
              <w:rPr>
                <w:i/>
                <w:iCs/>
                <w:lang w:val="ro-RO"/>
              </w:rPr>
              <w:t>Rhagoletis pomonella</w:t>
            </w:r>
            <w:r w:rsidRPr="002D71B2">
              <w:rPr>
                <w:lang w:val="ro-RO"/>
              </w:rPr>
              <w:t xml:space="preserve"> (Walsch), în conformitate cu Standardul internaţional pentru măsuri fitosanitare nr. 4, cu condiția ca respectiva indemnitate a </w:t>
            </w:r>
            <w:r w:rsidRPr="002D71B2">
              <w:rPr>
                <w:lang w:val="ro-RO"/>
              </w:rPr>
              <w:lastRenderedPageBreak/>
              <w:t xml:space="preserve">fost comunicată organului de control fitosanitar în prealabil, în scris, </w:t>
            </w:r>
            <w:r w:rsidRPr="002D71B2">
              <w:rPr>
                <w:lang w:val="ro-RO" w:eastAsia="ru-RU"/>
              </w:rPr>
              <w:t>de către autoritatea naţională în domeniul fitosanitar din ţara de export,</w:t>
            </w:r>
          </w:p>
          <w:p w14:paraId="75C77E82" w14:textId="77777777" w:rsidR="00FD6CE1" w:rsidRPr="002D71B2" w:rsidRDefault="00FD6CE1" w:rsidP="00FD6CE1">
            <w:pPr>
              <w:spacing w:before="60" w:after="60"/>
              <w:ind w:firstLine="0"/>
              <w:rPr>
                <w:lang w:val="ro-RO"/>
              </w:rPr>
            </w:pPr>
            <w:r w:rsidRPr="002D71B2">
              <w:rPr>
                <w:lang w:val="ro-RO"/>
              </w:rPr>
              <w:t>sau</w:t>
            </w:r>
          </w:p>
          <w:p w14:paraId="014D3FA2" w14:textId="77777777" w:rsidR="00FD6CE1" w:rsidRPr="002D71B2" w:rsidRDefault="00FD6CE1" w:rsidP="00FD6CE1">
            <w:pPr>
              <w:spacing w:line="276" w:lineRule="auto"/>
              <w:ind w:firstLine="0"/>
              <w:rPr>
                <w:lang w:val="ro-RO" w:eastAsia="ru-RU"/>
              </w:rPr>
            </w:pPr>
            <w:r w:rsidRPr="002D71B2">
              <w:rPr>
                <w:lang w:val="ro-RO"/>
              </w:rPr>
              <w:t xml:space="preserve">b) provin dintr-o zonă stabilită de organizația națională pentru protecția plantelor din țara de origine ca fiind indemnă de </w:t>
            </w:r>
            <w:r w:rsidRPr="002D71B2">
              <w:rPr>
                <w:i/>
                <w:iCs/>
                <w:lang w:val="ro-RO"/>
              </w:rPr>
              <w:t>Enarmonia prunivora</w:t>
            </w:r>
            <w:r w:rsidRPr="002D71B2">
              <w:rPr>
                <w:lang w:val="ro-RO"/>
              </w:rPr>
              <w:t xml:space="preserve"> Walsh, </w:t>
            </w:r>
            <w:r w:rsidRPr="002D71B2">
              <w:rPr>
                <w:i/>
                <w:iCs/>
                <w:lang w:val="ro-RO"/>
              </w:rPr>
              <w:t>Grapholita inopinata</w:t>
            </w:r>
            <w:r w:rsidRPr="002D71B2">
              <w:rPr>
                <w:lang w:val="ro-RO"/>
              </w:rPr>
              <w:t xml:space="preserve"> Heinrich și </w:t>
            </w:r>
            <w:r w:rsidRPr="002D71B2">
              <w:rPr>
                <w:i/>
                <w:iCs/>
                <w:lang w:val="ro-RO"/>
              </w:rPr>
              <w:t>Rhagoletis pomonella</w:t>
            </w:r>
            <w:r w:rsidRPr="002D71B2">
              <w:rPr>
                <w:lang w:val="ro-RO"/>
              </w:rPr>
              <w:t xml:space="preserve"> (Walsch în conformitate cu Standardul internaţional privind măsurile fitosanitare nr. 15 (Monitorul Oficial al Republicii Moldova, 2005, nr. 30-33 art. 109), informaţie inclusă în certificatul fitosanitar, la rubrica „Declaraţie suplimentară”, cu condiția ca respectiva indemnitate a fost comunicată organului de control fitosanitar în prealabil, în scris, </w:t>
            </w:r>
            <w:r w:rsidRPr="002D71B2">
              <w:rPr>
                <w:lang w:val="ro-RO" w:eastAsia="ru-RU"/>
              </w:rPr>
              <w:t xml:space="preserve">de către autoritatea naţională în domeniul fitosanitar din ţara de </w:t>
            </w:r>
            <w:r w:rsidRPr="002D71B2">
              <w:rPr>
                <w:lang w:val="ro-RO" w:eastAsia="ru-RU"/>
              </w:rPr>
              <w:lastRenderedPageBreak/>
              <w:t>export,</w:t>
            </w:r>
          </w:p>
          <w:p w14:paraId="0B8EEDD1" w14:textId="77777777" w:rsidR="00FD6CE1" w:rsidRPr="002D71B2" w:rsidRDefault="00FD6CE1" w:rsidP="00FD6CE1">
            <w:pPr>
              <w:spacing w:before="60" w:after="60"/>
              <w:ind w:firstLine="0"/>
              <w:rPr>
                <w:lang w:val="ro-RO"/>
              </w:rPr>
            </w:pPr>
            <w:r w:rsidRPr="002D71B2">
              <w:rPr>
                <w:lang w:val="ro-RO"/>
              </w:rPr>
              <w:t>sau</w:t>
            </w:r>
          </w:p>
          <w:p w14:paraId="054614BE" w14:textId="77777777" w:rsidR="00FD6CE1" w:rsidRPr="002D71B2" w:rsidRDefault="00FD6CE1" w:rsidP="00FD6CE1">
            <w:pPr>
              <w:spacing w:before="120"/>
              <w:ind w:firstLine="0"/>
              <w:rPr>
                <w:lang w:val="ro-RO"/>
              </w:rPr>
            </w:pPr>
            <w:r w:rsidRPr="002D71B2">
              <w:rPr>
                <w:lang w:val="ro-RO"/>
              </w:rPr>
              <w:t xml:space="preserve">c) provin dintr-un loc de producție în care se efectuează inspecții și anchete oficiale pentru depistarea prezenței </w:t>
            </w:r>
            <w:r w:rsidRPr="002D71B2">
              <w:rPr>
                <w:i/>
                <w:iCs/>
                <w:lang w:val="ro-RO"/>
              </w:rPr>
              <w:t>Enarmonia prunivora</w:t>
            </w:r>
            <w:r w:rsidRPr="002D71B2">
              <w:rPr>
                <w:lang w:val="ro-RO"/>
              </w:rPr>
              <w:t xml:space="preserve"> Walsh, </w:t>
            </w:r>
            <w:r w:rsidRPr="002D71B2">
              <w:rPr>
                <w:i/>
                <w:iCs/>
                <w:lang w:val="ro-RO"/>
              </w:rPr>
              <w:t>Grapholita inopinata</w:t>
            </w:r>
            <w:r w:rsidRPr="002D71B2">
              <w:rPr>
                <w:lang w:val="ro-RO"/>
              </w:rPr>
              <w:t xml:space="preserve"> Heinrich și </w:t>
            </w:r>
            <w:r w:rsidRPr="002D71B2">
              <w:rPr>
                <w:i/>
                <w:iCs/>
                <w:lang w:val="ro-RO"/>
              </w:rPr>
              <w:t>Rhagoletis pomonella</w:t>
            </w:r>
            <w:r w:rsidRPr="002D71B2">
              <w:rPr>
                <w:lang w:val="ro-RO"/>
              </w:rPr>
              <w:t xml:space="preserve"> (Walsch), la momentele corespunzătoare, în cursul perioadei de vegetație, inclusiv o examinare vizuală pe eșantioane reprezentative de fructe, din care a rezultat că sunt indemne de organismul sau organismele dăunătoare</w:t>
            </w:r>
          </w:p>
          <w:p w14:paraId="6C966346" w14:textId="77777777" w:rsidR="00FD6CE1" w:rsidRPr="002D71B2" w:rsidRDefault="00FD6CE1" w:rsidP="00FD6CE1">
            <w:pPr>
              <w:spacing w:before="120"/>
              <w:ind w:firstLine="0"/>
            </w:pPr>
            <w:r w:rsidRPr="002D71B2">
              <w:t>și</w:t>
            </w:r>
          </w:p>
          <w:p w14:paraId="606B56FF" w14:textId="77777777" w:rsidR="00FD6CE1" w:rsidRPr="002D71B2" w:rsidRDefault="00FD6CE1" w:rsidP="00FD6CE1">
            <w:pPr>
              <w:spacing w:before="60" w:after="60"/>
              <w:ind w:firstLine="0"/>
            </w:pPr>
            <w:r w:rsidRPr="002D71B2">
              <w:t>informaţiile privind trasabilitatea sînt incluse în</w:t>
            </w:r>
            <w:r w:rsidRPr="002D71B2">
              <w:rPr>
                <w:lang w:val="ro-RO"/>
              </w:rPr>
              <w:t xml:space="preserve"> certificatul fitosanitar,</w:t>
            </w:r>
            <w:r w:rsidRPr="002D71B2">
              <w:t>”;</w:t>
            </w:r>
          </w:p>
          <w:p w14:paraId="10F55FB6" w14:textId="77777777" w:rsidR="00FD6CE1" w:rsidRPr="002D71B2" w:rsidRDefault="00FD6CE1" w:rsidP="00FD6CE1">
            <w:pPr>
              <w:spacing w:before="60" w:after="60"/>
              <w:ind w:firstLine="0"/>
            </w:pPr>
            <w:r w:rsidRPr="002D71B2">
              <w:t>sau</w:t>
            </w:r>
          </w:p>
          <w:p w14:paraId="30659240" w14:textId="77777777" w:rsidR="00FD6CE1" w:rsidRPr="002D71B2" w:rsidRDefault="00FD6CE1" w:rsidP="00FD6CE1">
            <w:pPr>
              <w:spacing w:line="276" w:lineRule="auto"/>
              <w:ind w:firstLine="0"/>
              <w:rPr>
                <w:lang w:val="ro-RO"/>
              </w:rPr>
            </w:pPr>
            <w:r w:rsidRPr="002D71B2">
              <w:rPr>
                <w:lang w:val="ro-RO"/>
              </w:rPr>
              <w:t xml:space="preserve">d) au fost supuse unui tratament eficient pentru a se asigura absența </w:t>
            </w:r>
            <w:r w:rsidRPr="002D71B2">
              <w:rPr>
                <w:i/>
                <w:iCs/>
                <w:lang w:val="ro-RO"/>
              </w:rPr>
              <w:t>Enarmonia prunivora</w:t>
            </w:r>
            <w:r w:rsidRPr="002D71B2">
              <w:rPr>
                <w:lang w:val="ro-RO"/>
              </w:rPr>
              <w:t xml:space="preserve"> Walsh, </w:t>
            </w:r>
            <w:r w:rsidRPr="002D71B2">
              <w:rPr>
                <w:i/>
                <w:iCs/>
                <w:lang w:val="ro-RO"/>
              </w:rPr>
              <w:t>Grapholita inopinata</w:t>
            </w:r>
            <w:r w:rsidRPr="002D71B2">
              <w:rPr>
                <w:lang w:val="ro-RO"/>
              </w:rPr>
              <w:t xml:space="preserve"> Heinrich și </w:t>
            </w:r>
            <w:r w:rsidRPr="002D71B2">
              <w:rPr>
                <w:i/>
                <w:iCs/>
                <w:lang w:val="ro-RO"/>
              </w:rPr>
              <w:t>Rhagoletis pomonella</w:t>
            </w:r>
            <w:r w:rsidRPr="002D71B2">
              <w:rPr>
                <w:lang w:val="ro-RO"/>
              </w:rPr>
              <w:t xml:space="preserve"> (Walsch), iar datele referitoare la tratament </w:t>
            </w:r>
            <w:r w:rsidRPr="002D71B2">
              <w:rPr>
                <w:lang w:val="ro-RO"/>
              </w:rPr>
              <w:lastRenderedPageBreak/>
              <w:t xml:space="preserve">trebuie să fie incluse în certificatul fitosanitar la rubrica „Declaraţie suplimentară”, cu condiția ca metoda de tratament a fost comunicată organului de control fitosanitar în prealabil, în scris, </w:t>
            </w:r>
            <w:r w:rsidRPr="002D71B2">
              <w:rPr>
                <w:lang w:val="ro-RO" w:eastAsia="ru-RU"/>
              </w:rPr>
              <w:t>de către autoritatea naţională în domeniul fitosanitar din ţara de export.</w:t>
            </w:r>
          </w:p>
        </w:tc>
        <w:tc>
          <w:tcPr>
            <w:tcW w:w="367" w:type="pct"/>
            <w:gridSpan w:val="3"/>
          </w:tcPr>
          <w:p w14:paraId="43A85F84" w14:textId="77777777" w:rsidR="00FD6CE1" w:rsidRPr="002D71B2" w:rsidRDefault="00FD6CE1" w:rsidP="00FD6CE1">
            <w:pPr>
              <w:ind w:firstLine="0"/>
              <w:rPr>
                <w:lang w:val="ro-RO"/>
              </w:rPr>
            </w:pPr>
            <w:r w:rsidRPr="002D71B2">
              <w:rPr>
                <w:b/>
                <w:lang w:val="ro-RO"/>
              </w:rPr>
              <w:lastRenderedPageBreak/>
              <w:t>Compatibil</w:t>
            </w:r>
            <w:r w:rsidRPr="002D71B2">
              <w:rPr>
                <w:lang w:val="ro-RO"/>
              </w:rPr>
              <w:t xml:space="preserve"> </w:t>
            </w:r>
          </w:p>
        </w:tc>
        <w:tc>
          <w:tcPr>
            <w:tcW w:w="398" w:type="pct"/>
            <w:gridSpan w:val="3"/>
          </w:tcPr>
          <w:p w14:paraId="2D65229F" w14:textId="77777777" w:rsidR="00FD6CE1" w:rsidRPr="002D71B2" w:rsidRDefault="00FD6CE1" w:rsidP="00FD6CE1">
            <w:pPr>
              <w:ind w:firstLine="0"/>
              <w:jc w:val="center"/>
              <w:rPr>
                <w:b/>
                <w:lang w:val="ro-RO"/>
              </w:rPr>
            </w:pPr>
          </w:p>
        </w:tc>
        <w:tc>
          <w:tcPr>
            <w:tcW w:w="406" w:type="pct"/>
            <w:gridSpan w:val="3"/>
          </w:tcPr>
          <w:p w14:paraId="1BEDF52C" w14:textId="77777777" w:rsidR="00FD6CE1" w:rsidRPr="002D71B2" w:rsidRDefault="00FD6CE1" w:rsidP="00FD6CE1">
            <w:pPr>
              <w:ind w:firstLine="0"/>
              <w:jc w:val="center"/>
              <w:rPr>
                <w:b/>
                <w:lang w:val="ro-RO"/>
              </w:rPr>
            </w:pPr>
          </w:p>
        </w:tc>
        <w:tc>
          <w:tcPr>
            <w:tcW w:w="499" w:type="pct"/>
            <w:gridSpan w:val="3"/>
          </w:tcPr>
          <w:p w14:paraId="12E3506F" w14:textId="77777777" w:rsidR="00FD6CE1" w:rsidRPr="002D71B2" w:rsidRDefault="00FD6CE1" w:rsidP="00FD6CE1">
            <w:pPr>
              <w:ind w:firstLine="0"/>
              <w:jc w:val="center"/>
              <w:rPr>
                <w:b/>
                <w:lang w:val="ro-RO"/>
              </w:rPr>
            </w:pPr>
          </w:p>
        </w:tc>
      </w:tr>
      <w:tr w:rsidR="002D71B2" w:rsidRPr="002D71B2" w14:paraId="4ACC489F" w14:textId="77777777" w:rsidTr="003A1D32">
        <w:trPr>
          <w:gridAfter w:val="1"/>
          <w:wAfter w:w="6" w:type="pct"/>
          <w:trHeight w:val="70"/>
        </w:trPr>
        <w:tc>
          <w:tcPr>
            <w:tcW w:w="214" w:type="pct"/>
            <w:gridSpan w:val="2"/>
          </w:tcPr>
          <w:p w14:paraId="285C9FBB" w14:textId="77777777" w:rsidR="00FD6CE1" w:rsidRPr="002D71B2" w:rsidRDefault="00FD6CE1" w:rsidP="00FD6CE1">
            <w:pPr>
              <w:ind w:firstLine="0"/>
              <w:jc w:val="center"/>
              <w:rPr>
                <w:b/>
              </w:rPr>
            </w:pPr>
            <w:r w:rsidRPr="002D71B2">
              <w:rPr>
                <w:b/>
              </w:rPr>
              <w:lastRenderedPageBreak/>
              <w:t>16.8.</w:t>
            </w:r>
          </w:p>
        </w:tc>
        <w:tc>
          <w:tcPr>
            <w:tcW w:w="720" w:type="pct"/>
            <w:gridSpan w:val="2"/>
          </w:tcPr>
          <w:p w14:paraId="046884A8"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Fructele de </w:t>
            </w:r>
            <w:r w:rsidRPr="002D71B2">
              <w:rPr>
                <w:rStyle w:val="italic"/>
                <w:i/>
                <w:iCs/>
                <w:shd w:val="clear" w:color="auto" w:fill="FFFFFF"/>
                <w:lang w:val="ro-RO"/>
              </w:rPr>
              <w:t>Malus</w:t>
            </w:r>
            <w:r w:rsidRPr="002D71B2">
              <w:rPr>
                <w:shd w:val="clear" w:color="auto" w:fill="FFFFFF"/>
                <w:lang w:val="ro-RO"/>
              </w:rPr>
              <w:t xml:space="preserve"> Mill. şi </w:t>
            </w:r>
            <w:r w:rsidRPr="002D71B2">
              <w:rPr>
                <w:rStyle w:val="italic"/>
                <w:i/>
                <w:iCs/>
                <w:shd w:val="clear" w:color="auto" w:fill="FFFFFF"/>
                <w:lang w:val="ro-RO"/>
              </w:rPr>
              <w:t>Pyrus</w:t>
            </w:r>
            <w:r w:rsidRPr="002D71B2">
              <w:rPr>
                <w:shd w:val="clear" w:color="auto" w:fill="FFFFFF"/>
                <w:lang w:val="ro-RO"/>
              </w:rPr>
              <w:t xml:space="preserve"> L.</w:t>
            </w:r>
          </w:p>
        </w:tc>
        <w:tc>
          <w:tcPr>
            <w:tcW w:w="1042" w:type="pct"/>
            <w:gridSpan w:val="3"/>
          </w:tcPr>
          <w:p w14:paraId="38B5CB97" w14:textId="77777777" w:rsidR="00FD6CE1" w:rsidRPr="002D71B2" w:rsidRDefault="00FD6CE1" w:rsidP="00FD6CE1">
            <w:pPr>
              <w:spacing w:before="60" w:after="60"/>
              <w:ind w:firstLine="0"/>
              <w:rPr>
                <w:lang w:val="ro-RO" w:eastAsia="ru-RU"/>
              </w:rPr>
            </w:pPr>
            <w:r w:rsidRPr="002D71B2">
              <w:rPr>
                <w:lang w:val="ro-RO" w:eastAsia="ru-RU"/>
              </w:rPr>
              <w:t>Fără a aduce atingere dispozițiilor aplicabile fructelor din anexa IV partea (A) secțiunea (I) punctele (16.7), (16.9) și (16.10), o declarație oficială din care să reiasă că fructele:</w:t>
            </w:r>
          </w:p>
          <w:p w14:paraId="3150404A" w14:textId="77777777" w:rsidR="00FD6CE1" w:rsidRPr="002D71B2" w:rsidRDefault="00FD6CE1" w:rsidP="00FD6CE1">
            <w:pPr>
              <w:spacing w:before="120"/>
              <w:ind w:firstLine="0"/>
              <w:rPr>
                <w:lang w:val="ro-RO" w:eastAsia="ru-RU"/>
              </w:rPr>
            </w:pPr>
            <w:r w:rsidRPr="002D71B2">
              <w:rPr>
                <w:lang w:val="ro-RO" w:eastAsia="ru-RU"/>
              </w:rPr>
              <w:t xml:space="preserve">(a) provin dintr-o țară recunoscută ca fiind indemnă de </w:t>
            </w:r>
            <w:r w:rsidRPr="002D71B2">
              <w:rPr>
                <w:i/>
                <w:iCs/>
                <w:lang w:val="ro-RO" w:eastAsia="ru-RU"/>
              </w:rPr>
              <w:t>Guignardia piricola</w:t>
            </w:r>
            <w:r w:rsidRPr="002D71B2">
              <w:rPr>
                <w:lang w:val="ro-RO" w:eastAsia="ru-RU"/>
              </w:rPr>
              <w:t xml:space="preserve"> (Nosa) Yamamoto, în conformitate cu standardele internaționale relevante pentru măsuri fitosanitare, cu condiția ca respectiva indemnitate să fi fost comunicată Comisiei în avans, în scris, de către organizația națională pentru protecția plantelor a țării terțe în cauză,</w:t>
            </w:r>
          </w:p>
          <w:p w14:paraId="6EBF27F4" w14:textId="77777777" w:rsidR="00FD6CE1" w:rsidRPr="002D71B2" w:rsidRDefault="00FD6CE1" w:rsidP="00FD6CE1">
            <w:pPr>
              <w:spacing w:before="120"/>
              <w:ind w:firstLine="0"/>
              <w:rPr>
                <w:lang w:val="ro-RO" w:eastAsia="ru-RU"/>
              </w:rPr>
            </w:pPr>
            <w:r w:rsidRPr="002D71B2">
              <w:rPr>
                <w:lang w:val="ro-RO" w:eastAsia="ru-RU"/>
              </w:rPr>
              <w:t>sau</w:t>
            </w:r>
          </w:p>
          <w:p w14:paraId="366CAA03" w14:textId="77777777" w:rsidR="00FD6CE1" w:rsidRPr="002D71B2" w:rsidRDefault="00FD6CE1" w:rsidP="00FD6CE1">
            <w:pPr>
              <w:spacing w:before="120"/>
              <w:ind w:firstLine="0"/>
              <w:rPr>
                <w:lang w:val="ro-RO" w:eastAsia="ru-RU"/>
              </w:rPr>
            </w:pPr>
            <w:r w:rsidRPr="002D71B2">
              <w:rPr>
                <w:lang w:val="ro-RO" w:eastAsia="ru-RU"/>
              </w:rPr>
              <w:t xml:space="preserve">(b) provin dintr-o zonă stabilită de organizația națională pentru protecția plantelor din țara de origine ca fiind indemnă de </w:t>
            </w:r>
            <w:r w:rsidRPr="002D71B2">
              <w:rPr>
                <w:i/>
                <w:iCs/>
                <w:lang w:val="ro-RO" w:eastAsia="ru-RU"/>
              </w:rPr>
              <w:t>Guignardia piricola</w:t>
            </w:r>
            <w:r w:rsidRPr="002D71B2">
              <w:rPr>
                <w:lang w:val="ro-RO" w:eastAsia="ru-RU"/>
              </w:rPr>
              <w:t xml:space="preserve"> (Nosa) Yamamoto, în conformitate cu standardele internaționale relevante pentru măsuri fitosanitare, </w:t>
            </w:r>
            <w:r w:rsidRPr="002D71B2">
              <w:rPr>
                <w:lang w:val="ro-RO" w:eastAsia="ru-RU"/>
              </w:rPr>
              <w:lastRenderedPageBreak/>
              <w:t>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01C2FE00" w14:textId="77777777" w:rsidR="00FD6CE1" w:rsidRPr="002D71B2" w:rsidRDefault="00FD6CE1" w:rsidP="00FD6CE1">
            <w:pPr>
              <w:spacing w:before="120"/>
              <w:ind w:firstLine="0"/>
              <w:rPr>
                <w:lang w:val="ro-RO" w:eastAsia="ru-RU"/>
              </w:rPr>
            </w:pPr>
            <w:r w:rsidRPr="002D71B2">
              <w:rPr>
                <w:lang w:val="ro-RO" w:eastAsia="ru-RU"/>
              </w:rPr>
              <w:t>sau</w:t>
            </w:r>
          </w:p>
          <w:p w14:paraId="3096EF5D" w14:textId="77777777" w:rsidR="00FD6CE1" w:rsidRPr="002D71B2" w:rsidRDefault="00FD6CE1" w:rsidP="00FD6CE1">
            <w:pPr>
              <w:spacing w:before="120"/>
              <w:ind w:firstLine="0"/>
              <w:rPr>
                <w:lang w:val="ro-RO" w:eastAsia="ru-RU"/>
              </w:rPr>
            </w:pPr>
            <w:r w:rsidRPr="002D71B2">
              <w:rPr>
                <w:lang w:val="ro-RO" w:eastAsia="ru-RU"/>
              </w:rPr>
              <w:t xml:space="preserve">(c) provin dintr-un loc de producție în care se efectuează inspecții și anchete oficiale pentru depistarea prezenței </w:t>
            </w:r>
            <w:r w:rsidRPr="002D71B2">
              <w:rPr>
                <w:i/>
                <w:iCs/>
                <w:lang w:val="ro-RO" w:eastAsia="ru-RU"/>
              </w:rPr>
              <w:t>Guignardia piricola</w:t>
            </w:r>
            <w:r w:rsidRPr="002D71B2">
              <w:rPr>
                <w:lang w:val="ro-RO" w:eastAsia="ru-RU"/>
              </w:rPr>
              <w:t xml:space="preserve"> (Nosa) Yamamoto, la momentele corespunzătoare, în cursul perioadei de vegetație, inclusiv o examinare vizuală pe eșantioane reprezentative de fructe, din care a rezultat că sunt indemne de organismul dăunător</w:t>
            </w:r>
          </w:p>
          <w:p w14:paraId="29698075" w14:textId="77777777" w:rsidR="00FD6CE1" w:rsidRPr="002D71B2" w:rsidRDefault="00FD6CE1" w:rsidP="00FD6CE1">
            <w:pPr>
              <w:spacing w:before="120"/>
              <w:ind w:firstLine="0"/>
              <w:rPr>
                <w:lang w:val="ro-RO" w:eastAsia="ru-RU"/>
              </w:rPr>
            </w:pPr>
            <w:r w:rsidRPr="002D71B2">
              <w:rPr>
                <w:lang w:val="ro-RO" w:eastAsia="ru-RU"/>
              </w:rPr>
              <w:t>și</w:t>
            </w:r>
          </w:p>
          <w:p w14:paraId="4F71BF6D" w14:textId="77777777" w:rsidR="00FD6CE1" w:rsidRPr="002D71B2" w:rsidRDefault="00FD6CE1" w:rsidP="00FD6CE1">
            <w:pPr>
              <w:spacing w:before="120"/>
              <w:ind w:firstLine="0"/>
              <w:rPr>
                <w:lang w:val="ro-RO" w:eastAsia="ru-RU"/>
              </w:rPr>
            </w:pPr>
            <w:r w:rsidRPr="002D71B2">
              <w:rPr>
                <w:lang w:val="ro-RO" w:eastAsia="ru-RU"/>
              </w:rPr>
              <w:t>informațiile privind trasabilitatea sunt incluse în certificatele menționate la articolul 13 alineatul (1) punctul (ii),</w:t>
            </w:r>
          </w:p>
          <w:p w14:paraId="59C997E8" w14:textId="77777777" w:rsidR="00FD6CE1" w:rsidRPr="002D71B2" w:rsidRDefault="00FD6CE1" w:rsidP="00FD6CE1">
            <w:pPr>
              <w:spacing w:before="60" w:after="60"/>
              <w:ind w:firstLine="0"/>
              <w:rPr>
                <w:lang w:val="ro-RO" w:eastAsia="ru-RU"/>
              </w:rPr>
            </w:pPr>
            <w:r w:rsidRPr="002D71B2">
              <w:rPr>
                <w:lang w:val="ro-RO" w:eastAsia="ru-RU"/>
              </w:rPr>
              <w:t>sau</w:t>
            </w:r>
          </w:p>
          <w:p w14:paraId="25D57AEC" w14:textId="77777777" w:rsidR="00FD6CE1" w:rsidRPr="002D71B2" w:rsidRDefault="00FD6CE1" w:rsidP="00FD6CE1">
            <w:pPr>
              <w:spacing w:before="60" w:after="60" w:line="276" w:lineRule="auto"/>
              <w:ind w:firstLine="0"/>
              <w:rPr>
                <w:lang w:val="ro-RO" w:eastAsia="ru-RU"/>
              </w:rPr>
            </w:pPr>
            <w:r w:rsidRPr="002D71B2">
              <w:rPr>
                <w:lang w:val="ro-RO" w:eastAsia="ru-RU"/>
              </w:rPr>
              <w:t xml:space="preserve">(d) au fost supuse unui tratament eficient pentru a se asigura absența </w:t>
            </w:r>
            <w:r w:rsidRPr="002D71B2">
              <w:rPr>
                <w:i/>
                <w:iCs/>
                <w:lang w:val="ro-RO" w:eastAsia="ru-RU"/>
              </w:rPr>
              <w:t>Guignardia piricola</w:t>
            </w:r>
            <w:r w:rsidRPr="002D71B2">
              <w:rPr>
                <w:lang w:val="ro-RO" w:eastAsia="ru-RU"/>
              </w:rPr>
              <w:t xml:space="preserve"> (Nosa) Yamamoto, iar datele referitoare la tratament trebuie indicate pe certificatele menționate la articolul 13 alineatul (1) punctul (ii), cu condiția ca metoda de tratament să fi fost comunicată Comisiei în </w:t>
            </w:r>
            <w:r w:rsidRPr="002D71B2">
              <w:rPr>
                <w:lang w:val="ro-RO" w:eastAsia="ru-RU"/>
              </w:rPr>
              <w:lastRenderedPageBreak/>
              <w:t>prealabil, în scris, de către organizația națională pentru protecția plantelor a țării terțe în cauză.</w:t>
            </w:r>
          </w:p>
        </w:tc>
        <w:tc>
          <w:tcPr>
            <w:tcW w:w="80" w:type="pct"/>
          </w:tcPr>
          <w:p w14:paraId="09D968D5" w14:textId="77777777" w:rsidR="00FD6CE1" w:rsidRPr="002D71B2" w:rsidRDefault="00FD6CE1" w:rsidP="00FD6CE1">
            <w:pPr>
              <w:ind w:firstLine="0"/>
              <w:jc w:val="center"/>
              <w:rPr>
                <w:b/>
                <w:lang w:val="ro-RO"/>
              </w:rPr>
            </w:pPr>
            <w:r w:rsidRPr="002D71B2">
              <w:rPr>
                <w:b/>
                <w:lang w:val="ro-RO"/>
              </w:rPr>
              <w:lastRenderedPageBreak/>
              <w:t>15.7.</w:t>
            </w:r>
          </w:p>
        </w:tc>
        <w:tc>
          <w:tcPr>
            <w:tcW w:w="489" w:type="pct"/>
          </w:tcPr>
          <w:p w14:paraId="74977696"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Fructele de </w:t>
            </w:r>
            <w:r w:rsidRPr="002D71B2">
              <w:rPr>
                <w:rStyle w:val="italic"/>
                <w:i/>
                <w:iCs/>
                <w:shd w:val="clear" w:color="auto" w:fill="FFFFFF"/>
                <w:lang w:val="ro-RO"/>
              </w:rPr>
              <w:t>Malus</w:t>
            </w:r>
            <w:r w:rsidRPr="002D71B2">
              <w:rPr>
                <w:shd w:val="clear" w:color="auto" w:fill="FFFFFF"/>
                <w:lang w:val="ro-RO"/>
              </w:rPr>
              <w:t xml:space="preserve"> Mill. şi </w:t>
            </w:r>
            <w:r w:rsidRPr="002D71B2">
              <w:rPr>
                <w:rStyle w:val="italic"/>
                <w:i/>
                <w:iCs/>
                <w:shd w:val="clear" w:color="auto" w:fill="FFFFFF"/>
                <w:lang w:val="ro-RO"/>
              </w:rPr>
              <w:t>Pyrus</w:t>
            </w:r>
            <w:r w:rsidRPr="002D71B2">
              <w:rPr>
                <w:shd w:val="clear" w:color="auto" w:fill="FFFFFF"/>
                <w:lang w:val="ro-RO"/>
              </w:rPr>
              <w:t xml:space="preserve"> L.</w:t>
            </w:r>
          </w:p>
          <w:p w14:paraId="71AD5612" w14:textId="77777777" w:rsidR="00FD6CE1" w:rsidRPr="002D71B2" w:rsidRDefault="00FD6CE1" w:rsidP="00FD6CE1">
            <w:pPr>
              <w:ind w:firstLine="0"/>
            </w:pPr>
          </w:p>
        </w:tc>
        <w:tc>
          <w:tcPr>
            <w:tcW w:w="778" w:type="pct"/>
            <w:gridSpan w:val="4"/>
          </w:tcPr>
          <w:p w14:paraId="21CBDADD" w14:textId="77777777" w:rsidR="00FD6CE1" w:rsidRPr="002D71B2" w:rsidRDefault="00FD6CE1" w:rsidP="00FD6CE1">
            <w:pPr>
              <w:spacing w:before="60" w:after="60"/>
              <w:ind w:firstLine="0"/>
            </w:pPr>
            <w:r w:rsidRPr="002D71B2">
              <w:t>Fără a aduce atingere dispozițiilor aplicabile fructelor menţionate în prezenta anexă secţiunea 1, punctele 15.6., 15.8. şi 15.9., o declarație oficială din care să reiasă că fructele:</w:t>
            </w:r>
          </w:p>
          <w:p w14:paraId="24982089" w14:textId="77777777" w:rsidR="00FD6CE1" w:rsidRPr="002D71B2" w:rsidRDefault="00FD6CE1" w:rsidP="00FD6CE1">
            <w:pPr>
              <w:spacing w:line="276" w:lineRule="auto"/>
              <w:ind w:firstLine="0"/>
              <w:rPr>
                <w:lang w:val="ro-RO" w:eastAsia="ru-RU"/>
              </w:rPr>
            </w:pPr>
            <w:r w:rsidRPr="002D71B2">
              <w:t xml:space="preserve">a) provin dintr-o țară recunoscută ca fiind indemnă de </w:t>
            </w:r>
            <w:r w:rsidRPr="002D71B2">
              <w:rPr>
                <w:i/>
                <w:iCs/>
              </w:rPr>
              <w:t>Guignardia piricola</w:t>
            </w:r>
            <w:r w:rsidRPr="002D71B2">
              <w:t xml:space="preserve"> (Nosa) Yamamoto, în conformitate cu Standardul internaţional pentru măsuri fitosanitare nr. 4,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7B24EFD9" w14:textId="77777777" w:rsidR="00FD6CE1" w:rsidRPr="002D71B2" w:rsidRDefault="00FD6CE1" w:rsidP="00FD6CE1">
            <w:pPr>
              <w:spacing w:before="120"/>
              <w:ind w:firstLine="0"/>
            </w:pPr>
            <w:r w:rsidRPr="002D71B2">
              <w:lastRenderedPageBreak/>
              <w:t>sau</w:t>
            </w:r>
          </w:p>
          <w:p w14:paraId="53124DFE" w14:textId="77777777" w:rsidR="00FD6CE1" w:rsidRPr="002D71B2" w:rsidRDefault="00FD6CE1" w:rsidP="00FD6CE1">
            <w:pPr>
              <w:spacing w:line="276" w:lineRule="auto"/>
              <w:ind w:firstLine="0"/>
              <w:rPr>
                <w:lang w:val="ro-RO" w:eastAsia="ru-RU"/>
              </w:rPr>
            </w:pPr>
            <w:r w:rsidRPr="002D71B2">
              <w:rPr>
                <w:lang w:val="ro-RO"/>
              </w:rPr>
              <w:t xml:space="preserve">b) </w:t>
            </w:r>
            <w:r w:rsidRPr="002D71B2">
              <w:t xml:space="preserve">provin dintr-o zonă stabilită de organizația națională pentru protecția plantelor din țara de origine ca fiind indemnă de </w:t>
            </w:r>
            <w:r w:rsidRPr="002D71B2">
              <w:rPr>
                <w:i/>
                <w:iCs/>
              </w:rPr>
              <w:t>Guignardia piricola</w:t>
            </w:r>
            <w:r w:rsidRPr="002D71B2">
              <w:t xml:space="preserve"> (Nosa) Yamamoto, în conformitate cu Standardul internaţional privind măsurile fitosanitare nr. 15 (Monitorul Oficial al Republicii Moldova, 2005, nr. 30-33 art. 109), informaţie inclusă în</w:t>
            </w:r>
            <w:r w:rsidRPr="002D71B2">
              <w:rPr>
                <w:lang w:val="ro-RO"/>
              </w:rPr>
              <w:t xml:space="preserve"> certificatul fitosanitar, la rubrica „Declaraţie suplimentară”</w:t>
            </w:r>
            <w:r w:rsidRPr="002D71B2">
              <w:t xml:space="preserve">,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0046F45A" w14:textId="77777777" w:rsidR="00FD6CE1" w:rsidRPr="002D71B2" w:rsidRDefault="00FD6CE1" w:rsidP="00FD6CE1">
            <w:pPr>
              <w:spacing w:before="120"/>
              <w:ind w:firstLine="0"/>
              <w:rPr>
                <w:lang w:val="ro-RO"/>
              </w:rPr>
            </w:pPr>
            <w:r w:rsidRPr="002D71B2">
              <w:rPr>
                <w:lang w:val="ro-RO"/>
              </w:rPr>
              <w:t>sau</w:t>
            </w:r>
          </w:p>
          <w:p w14:paraId="3D18C376" w14:textId="77777777" w:rsidR="00FD6CE1" w:rsidRPr="002D71B2" w:rsidRDefault="00FD6CE1" w:rsidP="00FD6CE1">
            <w:pPr>
              <w:spacing w:before="120"/>
              <w:ind w:firstLine="0"/>
              <w:rPr>
                <w:lang w:val="ro-RO"/>
              </w:rPr>
            </w:pPr>
            <w:r w:rsidRPr="002D71B2">
              <w:rPr>
                <w:lang w:val="ro-RO"/>
              </w:rPr>
              <w:t xml:space="preserve">c) provin dintr-un loc de producție în care se efectuează inspecții și anchete oficiale pentru depistarea prezenței </w:t>
            </w:r>
            <w:r w:rsidRPr="002D71B2">
              <w:rPr>
                <w:i/>
                <w:iCs/>
                <w:lang w:val="ro-RO"/>
              </w:rPr>
              <w:t>Guignardia piricola</w:t>
            </w:r>
            <w:r w:rsidRPr="002D71B2">
              <w:rPr>
                <w:lang w:val="ro-RO"/>
              </w:rPr>
              <w:t xml:space="preserve"> (Nosa) Yamamoto, la </w:t>
            </w:r>
            <w:r w:rsidRPr="002D71B2">
              <w:rPr>
                <w:lang w:val="ro-RO"/>
              </w:rPr>
              <w:lastRenderedPageBreak/>
              <w:t>momentele corespunzătoare, în cursul perioadei de vegetație, inclusiv o examinare vizuală pe eșantioane reprezentative de fructe, din care a rezultat că sunt indemne de organismul dăunător</w:t>
            </w:r>
          </w:p>
          <w:p w14:paraId="7A0F6A7E" w14:textId="77777777" w:rsidR="00FD6CE1" w:rsidRPr="002D71B2" w:rsidRDefault="00FD6CE1" w:rsidP="00FD6CE1">
            <w:pPr>
              <w:spacing w:before="120"/>
              <w:ind w:firstLine="0"/>
            </w:pPr>
            <w:r w:rsidRPr="002D71B2">
              <w:t>și</w:t>
            </w:r>
          </w:p>
          <w:p w14:paraId="3C757031" w14:textId="77777777" w:rsidR="00FD6CE1" w:rsidRPr="002D71B2" w:rsidRDefault="00FD6CE1" w:rsidP="00FD6CE1">
            <w:pPr>
              <w:spacing w:before="60" w:after="60"/>
              <w:ind w:firstLine="0"/>
            </w:pPr>
            <w:r w:rsidRPr="002D71B2">
              <w:t>informaţiile privind trasabilitatea sînt incluse în</w:t>
            </w:r>
            <w:r w:rsidRPr="002D71B2">
              <w:rPr>
                <w:lang w:val="ro-RO"/>
              </w:rPr>
              <w:t xml:space="preserve"> certificatul fitosanitar</w:t>
            </w:r>
            <w:r w:rsidRPr="002D71B2">
              <w:t>”;</w:t>
            </w:r>
          </w:p>
          <w:p w14:paraId="005DCA91" w14:textId="77777777" w:rsidR="00FD6CE1" w:rsidRPr="002D71B2" w:rsidRDefault="00FD6CE1" w:rsidP="00FD6CE1">
            <w:pPr>
              <w:spacing w:before="60" w:after="60"/>
              <w:ind w:firstLine="0"/>
            </w:pPr>
            <w:r w:rsidRPr="002D71B2">
              <w:t>sau</w:t>
            </w:r>
          </w:p>
          <w:p w14:paraId="2930CA16" w14:textId="77777777" w:rsidR="00FD6CE1" w:rsidRPr="002D71B2" w:rsidRDefault="00FD6CE1" w:rsidP="00FD6CE1">
            <w:pPr>
              <w:ind w:firstLine="0"/>
              <w:rPr>
                <w:lang w:val="ro-RO"/>
              </w:rPr>
            </w:pPr>
            <w:r w:rsidRPr="002D71B2">
              <w:rPr>
                <w:lang w:val="ro-RO"/>
              </w:rPr>
              <w:t xml:space="preserve">d) </w:t>
            </w:r>
            <w:r w:rsidRPr="002D71B2">
              <w:t xml:space="preserve">au fost supuse unui tratament eficient pentru a se asigura absența </w:t>
            </w:r>
            <w:r w:rsidRPr="002D71B2">
              <w:rPr>
                <w:i/>
                <w:iCs/>
              </w:rPr>
              <w:t>Guignardia piricola</w:t>
            </w:r>
            <w:r w:rsidRPr="002D71B2">
              <w:t xml:space="preserve"> (Nosa) Yamamoto, iar datele referitoare la la tratament trebuie să fie incluse în certificatul </w:t>
            </w:r>
            <w:r w:rsidRPr="002D71B2">
              <w:rPr>
                <w:lang w:val="ro-RO"/>
              </w:rPr>
              <w:t>fitosanitar la rubrica „Declaraţie suplimentară”</w:t>
            </w:r>
            <w:r w:rsidRPr="002D71B2">
              <w:t xml:space="preserve">, cu condiția ca metoda de tratament a fost comunicată organului de control fitosanitar în prealabil, în scris, </w:t>
            </w:r>
            <w:r w:rsidRPr="002D71B2">
              <w:rPr>
                <w:lang w:val="ro-RO" w:eastAsia="ru-RU"/>
              </w:rPr>
              <w:t>de către autoritatea naţională în domeniul fitosanitar din ţara de export.</w:t>
            </w:r>
          </w:p>
        </w:tc>
        <w:tc>
          <w:tcPr>
            <w:tcW w:w="367" w:type="pct"/>
            <w:gridSpan w:val="3"/>
          </w:tcPr>
          <w:p w14:paraId="4FC56451"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62A653BC" w14:textId="77777777" w:rsidR="00FD6CE1" w:rsidRPr="002D71B2" w:rsidRDefault="00FD6CE1" w:rsidP="00FD6CE1">
            <w:pPr>
              <w:ind w:firstLine="0"/>
              <w:jc w:val="center"/>
              <w:rPr>
                <w:b/>
                <w:lang w:val="ro-RO"/>
              </w:rPr>
            </w:pPr>
          </w:p>
        </w:tc>
        <w:tc>
          <w:tcPr>
            <w:tcW w:w="406" w:type="pct"/>
            <w:gridSpan w:val="3"/>
          </w:tcPr>
          <w:p w14:paraId="21E74B1C" w14:textId="77777777" w:rsidR="00FD6CE1" w:rsidRPr="002D71B2" w:rsidRDefault="00FD6CE1" w:rsidP="00FD6CE1">
            <w:pPr>
              <w:ind w:firstLine="0"/>
              <w:jc w:val="center"/>
              <w:rPr>
                <w:b/>
                <w:lang w:val="ro-RO"/>
              </w:rPr>
            </w:pPr>
          </w:p>
        </w:tc>
        <w:tc>
          <w:tcPr>
            <w:tcW w:w="499" w:type="pct"/>
            <w:gridSpan w:val="3"/>
          </w:tcPr>
          <w:p w14:paraId="413935A8" w14:textId="77777777" w:rsidR="00FD6CE1" w:rsidRPr="002D71B2" w:rsidRDefault="00FD6CE1" w:rsidP="00FD6CE1">
            <w:pPr>
              <w:ind w:firstLine="0"/>
              <w:jc w:val="center"/>
              <w:rPr>
                <w:b/>
                <w:lang w:val="ro-RO"/>
              </w:rPr>
            </w:pPr>
          </w:p>
        </w:tc>
      </w:tr>
      <w:tr w:rsidR="002D71B2" w:rsidRPr="002D71B2" w14:paraId="2CD45681" w14:textId="77777777" w:rsidTr="003A1D32">
        <w:trPr>
          <w:gridAfter w:val="1"/>
          <w:wAfter w:w="6" w:type="pct"/>
          <w:trHeight w:val="70"/>
        </w:trPr>
        <w:tc>
          <w:tcPr>
            <w:tcW w:w="214" w:type="pct"/>
            <w:gridSpan w:val="2"/>
          </w:tcPr>
          <w:p w14:paraId="1A0AC665" w14:textId="77777777" w:rsidR="00FD6CE1" w:rsidRPr="002D71B2" w:rsidRDefault="00FD6CE1" w:rsidP="00FD6CE1">
            <w:pPr>
              <w:ind w:firstLine="0"/>
              <w:jc w:val="center"/>
              <w:rPr>
                <w:b/>
              </w:rPr>
            </w:pPr>
            <w:r w:rsidRPr="002D71B2">
              <w:rPr>
                <w:b/>
              </w:rPr>
              <w:lastRenderedPageBreak/>
              <w:t>16.9.</w:t>
            </w:r>
          </w:p>
        </w:tc>
        <w:tc>
          <w:tcPr>
            <w:tcW w:w="720" w:type="pct"/>
            <w:gridSpan w:val="2"/>
          </w:tcPr>
          <w:p w14:paraId="2A69C0DF" w14:textId="77777777" w:rsidR="00FD6CE1" w:rsidRPr="002D71B2" w:rsidRDefault="00FD6CE1" w:rsidP="00FD6CE1">
            <w:pPr>
              <w:ind w:firstLine="0"/>
              <w:rPr>
                <w:shd w:val="clear" w:color="auto" w:fill="FFFFFF"/>
                <w:lang w:val="ro-RO"/>
              </w:rPr>
            </w:pPr>
            <w:r w:rsidRPr="002D71B2">
              <w:rPr>
                <w:shd w:val="clear" w:color="auto" w:fill="FFFFFF"/>
              </w:rPr>
              <w:t xml:space="preserve">Fructele de </w:t>
            </w:r>
            <w:r w:rsidRPr="002D71B2">
              <w:rPr>
                <w:rStyle w:val="italic"/>
                <w:i/>
                <w:iCs/>
                <w:shd w:val="clear" w:color="auto" w:fill="FFFFFF"/>
              </w:rPr>
              <w:t>Malus</w:t>
            </w:r>
            <w:r w:rsidRPr="002D71B2">
              <w:rPr>
                <w:shd w:val="clear" w:color="auto" w:fill="FFFFFF"/>
              </w:rPr>
              <w:t xml:space="preserve"> Mill. şi </w:t>
            </w:r>
            <w:r w:rsidRPr="002D71B2">
              <w:rPr>
                <w:rStyle w:val="italic"/>
                <w:i/>
                <w:iCs/>
                <w:shd w:val="clear" w:color="auto" w:fill="FFFFFF"/>
              </w:rPr>
              <w:t>Pyrus</w:t>
            </w:r>
            <w:r w:rsidRPr="002D71B2">
              <w:rPr>
                <w:shd w:val="clear" w:color="auto" w:fill="FFFFFF"/>
              </w:rPr>
              <w:t xml:space="preserve"> L.</w:t>
            </w:r>
          </w:p>
        </w:tc>
        <w:tc>
          <w:tcPr>
            <w:tcW w:w="1042" w:type="pct"/>
            <w:gridSpan w:val="3"/>
          </w:tcPr>
          <w:p w14:paraId="3618FCFC" w14:textId="77777777" w:rsidR="00FD6CE1" w:rsidRPr="002D71B2" w:rsidRDefault="00FD6CE1" w:rsidP="00FD6CE1">
            <w:pPr>
              <w:spacing w:before="60" w:after="60"/>
              <w:ind w:firstLine="0"/>
              <w:rPr>
                <w:lang w:val="ro-RO" w:eastAsia="ru-RU"/>
              </w:rPr>
            </w:pPr>
            <w:r w:rsidRPr="002D71B2">
              <w:rPr>
                <w:lang w:val="ro-RO" w:eastAsia="ru-RU"/>
              </w:rPr>
              <w:t>Fără a aduce atingere dispozițiilor aplicabile fructelor din anexa IV partea (A) secțiunea (I) punctele (16.7), (16.8) și (16.10), o declarație oficială din care să reiasă că fructele:</w:t>
            </w:r>
          </w:p>
          <w:p w14:paraId="77AE1E71" w14:textId="77777777" w:rsidR="00FD6CE1" w:rsidRPr="002D71B2" w:rsidRDefault="00FD6CE1" w:rsidP="00FD6CE1">
            <w:pPr>
              <w:spacing w:before="120"/>
              <w:ind w:firstLine="0"/>
              <w:rPr>
                <w:lang w:val="ro-RO" w:eastAsia="ru-RU"/>
              </w:rPr>
            </w:pPr>
            <w:r w:rsidRPr="002D71B2">
              <w:rPr>
                <w:lang w:val="ro-RO" w:eastAsia="ru-RU"/>
              </w:rPr>
              <w:lastRenderedPageBreak/>
              <w:t xml:space="preserve">(a) provin dintr-o țară recunoscută ca fiind indemnă de </w:t>
            </w:r>
            <w:r w:rsidRPr="002D71B2">
              <w:rPr>
                <w:i/>
                <w:iCs/>
                <w:lang w:val="ro-RO" w:eastAsia="ru-RU"/>
              </w:rPr>
              <w:t>Tachypterellus quadrigibbus</w:t>
            </w:r>
            <w:r w:rsidRPr="002D71B2">
              <w:rPr>
                <w:lang w:val="ro-RO" w:eastAsia="ru-RU"/>
              </w:rPr>
              <w:t xml:space="preserve"> Say, în conformitate cu standardele internaționale relevante pentru măsuri fitosanitare, cu condiția ca respectiva indemnitate să fi fost comunicată Comisiei în avans, în scris, de către organizația națională pentru protecția plantelor a țării terțe în cauză,</w:t>
            </w:r>
          </w:p>
          <w:p w14:paraId="6DD2DF84" w14:textId="77777777" w:rsidR="00FD6CE1" w:rsidRPr="002D71B2" w:rsidRDefault="00FD6CE1" w:rsidP="00FD6CE1">
            <w:pPr>
              <w:spacing w:before="60" w:after="60"/>
              <w:ind w:firstLine="0"/>
              <w:rPr>
                <w:lang w:val="ro-RO" w:eastAsia="ru-RU"/>
              </w:rPr>
            </w:pPr>
            <w:r w:rsidRPr="002D71B2">
              <w:rPr>
                <w:lang w:val="ro-RO" w:eastAsia="ru-RU"/>
              </w:rPr>
              <w:t>sau</w:t>
            </w:r>
          </w:p>
          <w:p w14:paraId="4DD5BE91" w14:textId="77777777" w:rsidR="00FD6CE1" w:rsidRPr="002D71B2" w:rsidRDefault="00FD6CE1" w:rsidP="00FD6CE1">
            <w:pPr>
              <w:spacing w:before="120"/>
              <w:ind w:firstLine="0"/>
              <w:rPr>
                <w:lang w:val="ro-RO" w:eastAsia="ru-RU"/>
              </w:rPr>
            </w:pPr>
            <w:r w:rsidRPr="002D71B2">
              <w:rPr>
                <w:lang w:val="ro-RO" w:eastAsia="ru-RU"/>
              </w:rPr>
              <w:t xml:space="preserve">(b) provin dintr-o zonă stabilită de organizația națională pentru protecția plantelor din țara de origine ca fiind indemnă de </w:t>
            </w:r>
            <w:r w:rsidRPr="002D71B2">
              <w:rPr>
                <w:i/>
                <w:iCs/>
                <w:lang w:val="ro-RO" w:eastAsia="ru-RU"/>
              </w:rPr>
              <w:t>Tachypterellus quadrigibbus</w:t>
            </w:r>
            <w:r w:rsidRPr="002D71B2">
              <w:rPr>
                <w:lang w:val="ro-RO" w:eastAsia="ru-RU"/>
              </w:rPr>
              <w:t xml:space="preserve"> Say, în conformitate cu standardele internaționale relevante pentru măsuri fitosanitare, 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1BFCA502" w14:textId="77777777" w:rsidR="00FD6CE1" w:rsidRPr="002D71B2" w:rsidRDefault="00FD6CE1" w:rsidP="00FD6CE1">
            <w:pPr>
              <w:spacing w:before="60" w:after="60"/>
              <w:ind w:firstLine="0"/>
              <w:rPr>
                <w:lang w:val="ro-RO" w:eastAsia="ru-RU"/>
              </w:rPr>
            </w:pPr>
            <w:r w:rsidRPr="002D71B2">
              <w:rPr>
                <w:lang w:val="ro-RO" w:eastAsia="ru-RU"/>
              </w:rPr>
              <w:t>sau</w:t>
            </w:r>
          </w:p>
          <w:p w14:paraId="4652F985" w14:textId="77777777" w:rsidR="00FD6CE1" w:rsidRPr="002D71B2" w:rsidRDefault="00FD6CE1" w:rsidP="00FD6CE1">
            <w:pPr>
              <w:spacing w:before="120"/>
              <w:ind w:firstLine="0"/>
              <w:rPr>
                <w:lang w:val="ro-RO" w:eastAsia="ru-RU"/>
              </w:rPr>
            </w:pPr>
            <w:r w:rsidRPr="002D71B2">
              <w:rPr>
                <w:lang w:val="ro-RO" w:eastAsia="ru-RU"/>
              </w:rPr>
              <w:t xml:space="preserve">(c) provin dintr-un loc de producție în care se efectuează inspecții și anchete oficiale pentru depistarea prezenței </w:t>
            </w:r>
            <w:r w:rsidRPr="002D71B2">
              <w:rPr>
                <w:i/>
                <w:iCs/>
                <w:lang w:val="ro-RO" w:eastAsia="ru-RU"/>
              </w:rPr>
              <w:t>Tachypterellus quadrigibbus</w:t>
            </w:r>
            <w:r w:rsidRPr="002D71B2">
              <w:rPr>
                <w:lang w:val="ro-RO" w:eastAsia="ru-RU"/>
              </w:rPr>
              <w:t xml:space="preserve"> Say, la momentele corespunzătoare, în cursul perioadei de vegetație, inclusiv o examinare vizuală pe eșantioane reprezentative </w:t>
            </w:r>
            <w:r w:rsidRPr="002D71B2">
              <w:rPr>
                <w:lang w:val="ro-RO" w:eastAsia="ru-RU"/>
              </w:rPr>
              <w:lastRenderedPageBreak/>
              <w:t>de fructe, din care a rezultat că sunt indemne de organismul dăunător</w:t>
            </w:r>
          </w:p>
          <w:p w14:paraId="783B3B34" w14:textId="77777777" w:rsidR="00FD6CE1" w:rsidRPr="002D71B2" w:rsidRDefault="00FD6CE1" w:rsidP="00FD6CE1">
            <w:pPr>
              <w:spacing w:before="120"/>
              <w:ind w:firstLine="0"/>
              <w:rPr>
                <w:lang w:val="ro-RO" w:eastAsia="ru-RU"/>
              </w:rPr>
            </w:pPr>
            <w:r w:rsidRPr="002D71B2">
              <w:rPr>
                <w:lang w:val="ro-RO" w:eastAsia="ru-RU"/>
              </w:rPr>
              <w:t>și</w:t>
            </w:r>
          </w:p>
          <w:p w14:paraId="135B3C92" w14:textId="77777777" w:rsidR="00FD6CE1" w:rsidRPr="002D71B2" w:rsidRDefault="00FD6CE1" w:rsidP="00FD6CE1">
            <w:pPr>
              <w:spacing w:before="120"/>
              <w:ind w:firstLine="0"/>
              <w:rPr>
                <w:lang w:val="ro-RO" w:eastAsia="ru-RU"/>
              </w:rPr>
            </w:pPr>
            <w:r w:rsidRPr="002D71B2">
              <w:rPr>
                <w:lang w:val="ro-RO" w:eastAsia="ru-RU"/>
              </w:rPr>
              <w:t>informațiile privind trasabilitatea sunt incluse în certificatele menționate la articolul 13 alineatul (1) punctul (ii),</w:t>
            </w:r>
          </w:p>
          <w:p w14:paraId="2E2F5820" w14:textId="77777777" w:rsidR="00FD6CE1" w:rsidRPr="002D71B2" w:rsidRDefault="00FD6CE1" w:rsidP="00FD6CE1">
            <w:pPr>
              <w:spacing w:before="60" w:after="60"/>
              <w:ind w:firstLine="0"/>
              <w:rPr>
                <w:lang w:val="ro-RO" w:eastAsia="ru-RU"/>
              </w:rPr>
            </w:pPr>
            <w:r w:rsidRPr="002D71B2">
              <w:rPr>
                <w:lang w:val="ro-RO" w:eastAsia="ru-RU"/>
              </w:rPr>
              <w:t>sau</w:t>
            </w:r>
          </w:p>
          <w:p w14:paraId="6954881B" w14:textId="77777777" w:rsidR="00FD6CE1" w:rsidRPr="002D71B2" w:rsidRDefault="00FD6CE1" w:rsidP="00FD6CE1">
            <w:pPr>
              <w:spacing w:before="60" w:after="60" w:line="276" w:lineRule="auto"/>
              <w:ind w:firstLine="0"/>
              <w:rPr>
                <w:lang w:val="ro-RO" w:eastAsia="ru-RU"/>
              </w:rPr>
            </w:pPr>
            <w:r w:rsidRPr="002D71B2">
              <w:rPr>
                <w:lang w:val="ro-RO" w:eastAsia="ru-RU"/>
              </w:rPr>
              <w:t xml:space="preserve">(d) au fost supuse unui tratament eficient pentru a se asigura absența </w:t>
            </w:r>
            <w:r w:rsidRPr="002D71B2">
              <w:rPr>
                <w:i/>
                <w:iCs/>
                <w:lang w:val="ro-RO" w:eastAsia="ru-RU"/>
              </w:rPr>
              <w:t>Tachypterellus quadrigibbus</w:t>
            </w:r>
            <w:r w:rsidRPr="002D71B2">
              <w:rPr>
                <w:lang w:val="ro-RO" w:eastAsia="ru-RU"/>
              </w:rPr>
              <w:t xml:space="preserve"> Say, iar datele referitoare la tratament trebuie indicate pe certificatele menționate la articolul 13 alineatul (1) punctul (ii), cu condiția ca metoda de tratament să fi fost comunicată Comisiei în prealabil, în scris, de către organizația națională pentru protecția plantelor a țării terțe în cauză.</w:t>
            </w:r>
          </w:p>
        </w:tc>
        <w:tc>
          <w:tcPr>
            <w:tcW w:w="80" w:type="pct"/>
          </w:tcPr>
          <w:p w14:paraId="6AF674C2" w14:textId="77777777" w:rsidR="00FD6CE1" w:rsidRPr="002D71B2" w:rsidRDefault="00FD6CE1" w:rsidP="00FD6CE1">
            <w:pPr>
              <w:ind w:firstLine="0"/>
              <w:jc w:val="center"/>
              <w:rPr>
                <w:b/>
                <w:lang w:val="ro-RO"/>
              </w:rPr>
            </w:pPr>
            <w:r w:rsidRPr="002D71B2">
              <w:rPr>
                <w:b/>
                <w:lang w:val="ro-RO"/>
              </w:rPr>
              <w:lastRenderedPageBreak/>
              <w:t>15.8.</w:t>
            </w:r>
          </w:p>
        </w:tc>
        <w:tc>
          <w:tcPr>
            <w:tcW w:w="489" w:type="pct"/>
          </w:tcPr>
          <w:p w14:paraId="0BEA2779" w14:textId="77777777" w:rsidR="00FD6CE1" w:rsidRPr="002D71B2" w:rsidRDefault="00FD6CE1" w:rsidP="00FD6CE1">
            <w:pPr>
              <w:ind w:firstLine="0"/>
              <w:rPr>
                <w:b/>
                <w:lang w:val="ro-RO"/>
              </w:rPr>
            </w:pPr>
            <w:r w:rsidRPr="002D71B2">
              <w:rPr>
                <w:shd w:val="clear" w:color="auto" w:fill="FFFFFF"/>
                <w:lang w:val="ro-RO"/>
              </w:rPr>
              <w:t xml:space="preserve">Fructele de </w:t>
            </w:r>
            <w:r w:rsidRPr="002D71B2">
              <w:rPr>
                <w:rStyle w:val="italic"/>
                <w:i/>
                <w:iCs/>
                <w:shd w:val="clear" w:color="auto" w:fill="FFFFFF"/>
                <w:lang w:val="ro-RO"/>
              </w:rPr>
              <w:t>Malus</w:t>
            </w:r>
            <w:r w:rsidRPr="002D71B2">
              <w:rPr>
                <w:shd w:val="clear" w:color="auto" w:fill="FFFFFF"/>
                <w:lang w:val="ro-RO"/>
              </w:rPr>
              <w:t xml:space="preserve"> Mill. şi </w:t>
            </w:r>
            <w:r w:rsidRPr="002D71B2">
              <w:rPr>
                <w:rStyle w:val="italic"/>
                <w:i/>
                <w:iCs/>
                <w:shd w:val="clear" w:color="auto" w:fill="FFFFFF"/>
                <w:lang w:val="ro-RO"/>
              </w:rPr>
              <w:t>Pyrus</w:t>
            </w:r>
            <w:r w:rsidRPr="002D71B2">
              <w:rPr>
                <w:shd w:val="clear" w:color="auto" w:fill="FFFFFF"/>
                <w:lang w:val="ro-RO"/>
              </w:rPr>
              <w:t xml:space="preserve"> L.</w:t>
            </w:r>
          </w:p>
        </w:tc>
        <w:tc>
          <w:tcPr>
            <w:tcW w:w="778" w:type="pct"/>
            <w:gridSpan w:val="4"/>
          </w:tcPr>
          <w:p w14:paraId="30F8FD23" w14:textId="77777777" w:rsidR="00FD6CE1" w:rsidRPr="002D71B2" w:rsidRDefault="00FD6CE1" w:rsidP="00FD6CE1">
            <w:pPr>
              <w:spacing w:before="60" w:after="60"/>
              <w:ind w:firstLine="0"/>
              <w:rPr>
                <w:lang w:val="ro-RO"/>
              </w:rPr>
            </w:pPr>
            <w:r w:rsidRPr="002D71B2">
              <w:rPr>
                <w:lang w:val="ro-RO"/>
              </w:rPr>
              <w:t xml:space="preserve">Fără a aduce atingere dispozițiilor aplicabile fructelor menţionate în prezenta anexă secţiunea 1, punctele 15.6., 15.7. şi 15.9., o declarație oficială </w:t>
            </w:r>
            <w:r w:rsidRPr="002D71B2">
              <w:rPr>
                <w:lang w:val="ro-RO"/>
              </w:rPr>
              <w:lastRenderedPageBreak/>
              <w:t>din care să reiasă că fructele:</w:t>
            </w:r>
          </w:p>
          <w:p w14:paraId="5B13F9AF" w14:textId="77777777" w:rsidR="00FD6CE1" w:rsidRPr="002D71B2" w:rsidRDefault="00FD6CE1" w:rsidP="00FD6CE1">
            <w:pPr>
              <w:spacing w:line="276" w:lineRule="auto"/>
              <w:ind w:firstLine="0"/>
              <w:rPr>
                <w:lang w:val="ro-RO" w:eastAsia="ru-RU"/>
              </w:rPr>
            </w:pPr>
            <w:r w:rsidRPr="002D71B2">
              <w:rPr>
                <w:lang w:val="ro-RO"/>
              </w:rPr>
              <w:t xml:space="preserve">a) provin dintr-o țară recunoscută ca fiind indemnă de </w:t>
            </w:r>
            <w:r w:rsidRPr="002D71B2">
              <w:rPr>
                <w:i/>
                <w:iCs/>
                <w:lang w:val="ro-RO"/>
              </w:rPr>
              <w:t>Tachypterellus quadrigibbus</w:t>
            </w:r>
            <w:r w:rsidRPr="002D71B2">
              <w:rPr>
                <w:lang w:val="ro-RO"/>
              </w:rPr>
              <w:t xml:space="preserve"> Say, în conformitate cu Standardul internaţional pentru măsuri fitosanitare nr. 4,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285EA3D7" w14:textId="77777777" w:rsidR="00FD6CE1" w:rsidRPr="002D71B2" w:rsidRDefault="00FD6CE1" w:rsidP="00FD6CE1">
            <w:pPr>
              <w:spacing w:before="60" w:after="60"/>
              <w:ind w:firstLine="0"/>
              <w:rPr>
                <w:lang w:val="ro-RO"/>
              </w:rPr>
            </w:pPr>
            <w:r w:rsidRPr="002D71B2">
              <w:t>sau</w:t>
            </w:r>
          </w:p>
          <w:p w14:paraId="51C02CD8" w14:textId="77777777" w:rsidR="00FD6CE1" w:rsidRPr="002D71B2" w:rsidRDefault="00FD6CE1" w:rsidP="00FD6CE1">
            <w:pPr>
              <w:spacing w:line="276" w:lineRule="auto"/>
              <w:ind w:firstLine="0"/>
              <w:rPr>
                <w:lang w:val="ro-RO" w:eastAsia="ru-RU"/>
              </w:rPr>
            </w:pPr>
            <w:r w:rsidRPr="002D71B2">
              <w:rPr>
                <w:lang w:val="ro-RO"/>
              </w:rPr>
              <w:t xml:space="preserve">b) </w:t>
            </w:r>
            <w:r w:rsidRPr="002D71B2">
              <w:t xml:space="preserve">provin dintr-o zonă stabilită de organizația națională pentru protecția plantelor din țara de origine ca fiind indemnă de </w:t>
            </w:r>
            <w:r w:rsidRPr="002D71B2">
              <w:rPr>
                <w:i/>
                <w:iCs/>
              </w:rPr>
              <w:t>Tachypterellus quadrigibbus</w:t>
            </w:r>
            <w:r w:rsidRPr="002D71B2">
              <w:t xml:space="preserve"> Say, în conformitate cu Standardul internaţional privind măsurile fitosanitare nr. 15 (Monitorul Oficial al Republicii Moldova, 2005, nr. 30-33 art. 109), informaţie inclusă în</w:t>
            </w:r>
            <w:r w:rsidRPr="002D71B2">
              <w:rPr>
                <w:lang w:val="ro-RO"/>
              </w:rPr>
              <w:t xml:space="preserve"> certificatul fitosanitar, la </w:t>
            </w:r>
            <w:r w:rsidRPr="002D71B2">
              <w:rPr>
                <w:lang w:val="ro-RO"/>
              </w:rPr>
              <w:lastRenderedPageBreak/>
              <w:t>rubrica „Declaraţie suplimentară”</w:t>
            </w:r>
            <w:r w:rsidRPr="002D71B2">
              <w:t xml:space="preserve">,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54854E15" w14:textId="77777777" w:rsidR="00FD6CE1" w:rsidRPr="002D71B2" w:rsidRDefault="00FD6CE1" w:rsidP="00FD6CE1">
            <w:pPr>
              <w:spacing w:before="60" w:after="60"/>
              <w:ind w:firstLine="0"/>
              <w:rPr>
                <w:lang w:val="ro-RO"/>
              </w:rPr>
            </w:pPr>
            <w:r w:rsidRPr="002D71B2">
              <w:rPr>
                <w:lang w:val="ro-RO"/>
              </w:rPr>
              <w:t>sau</w:t>
            </w:r>
          </w:p>
          <w:p w14:paraId="19115FE3" w14:textId="77777777" w:rsidR="00FD6CE1" w:rsidRPr="002D71B2" w:rsidRDefault="00FD6CE1" w:rsidP="00FD6CE1">
            <w:pPr>
              <w:spacing w:before="120"/>
              <w:ind w:firstLine="0"/>
              <w:rPr>
                <w:lang w:val="ro-RO"/>
              </w:rPr>
            </w:pPr>
            <w:r w:rsidRPr="002D71B2">
              <w:rPr>
                <w:lang w:val="ro-RO"/>
              </w:rPr>
              <w:t xml:space="preserve">c) provin dintr-un loc de producție în care se efectuează inspecții și anchete oficiale pentru depistarea prezenței </w:t>
            </w:r>
            <w:r w:rsidRPr="002D71B2">
              <w:rPr>
                <w:i/>
                <w:iCs/>
                <w:lang w:val="ro-RO"/>
              </w:rPr>
              <w:t>Tachypterellus quadrigibbus</w:t>
            </w:r>
            <w:r w:rsidRPr="002D71B2">
              <w:rPr>
                <w:lang w:val="ro-RO"/>
              </w:rPr>
              <w:t xml:space="preserve"> Say, la momentele corespunzătoare, în cursul perioadei de vegetație, inclusiv o examinare vizuală pe eșantioane reprezentative de fructe, din care a rezultat că sunt indemne de organismul dăunător</w:t>
            </w:r>
          </w:p>
          <w:p w14:paraId="4A983C4A" w14:textId="77777777" w:rsidR="00FD6CE1" w:rsidRPr="002D71B2" w:rsidRDefault="00FD6CE1" w:rsidP="00FD6CE1">
            <w:pPr>
              <w:spacing w:before="120"/>
              <w:ind w:firstLine="0"/>
            </w:pPr>
            <w:r w:rsidRPr="002D71B2">
              <w:t>și</w:t>
            </w:r>
          </w:p>
          <w:p w14:paraId="4D4DBEE5" w14:textId="77777777" w:rsidR="00FD6CE1" w:rsidRPr="002D71B2" w:rsidRDefault="00FD6CE1" w:rsidP="00FD6CE1">
            <w:pPr>
              <w:spacing w:before="60" w:after="60"/>
              <w:ind w:firstLine="0"/>
            </w:pPr>
            <w:r w:rsidRPr="002D71B2">
              <w:t>informaţiile privind trasabilitatea sînt incluse în</w:t>
            </w:r>
            <w:r w:rsidRPr="002D71B2">
              <w:rPr>
                <w:lang w:val="ro-RO"/>
              </w:rPr>
              <w:t xml:space="preserve"> certificatul fitosanitar</w:t>
            </w:r>
            <w:r w:rsidRPr="002D71B2">
              <w:t>”</w:t>
            </w:r>
          </w:p>
          <w:p w14:paraId="3AA13321" w14:textId="77777777" w:rsidR="00FD6CE1" w:rsidRPr="002D71B2" w:rsidRDefault="00FD6CE1" w:rsidP="00FD6CE1">
            <w:pPr>
              <w:spacing w:before="60" w:after="60"/>
              <w:ind w:firstLine="0"/>
            </w:pPr>
            <w:r w:rsidRPr="002D71B2">
              <w:t>sau</w:t>
            </w:r>
          </w:p>
          <w:p w14:paraId="55334DF5" w14:textId="77777777" w:rsidR="00FD6CE1" w:rsidRPr="002D71B2" w:rsidRDefault="00FD6CE1" w:rsidP="00FD6CE1">
            <w:pPr>
              <w:ind w:firstLine="0"/>
              <w:rPr>
                <w:lang w:val="ro-RO"/>
              </w:rPr>
            </w:pPr>
            <w:r w:rsidRPr="002D71B2">
              <w:rPr>
                <w:lang w:val="ro-RO"/>
              </w:rPr>
              <w:t xml:space="preserve">d) au fost supuse unui tratament eficient pentru a se asigura absența </w:t>
            </w:r>
            <w:r w:rsidRPr="002D71B2">
              <w:rPr>
                <w:i/>
                <w:iCs/>
                <w:lang w:val="ro-RO"/>
              </w:rPr>
              <w:t>Tachypterellus quadrigibbus</w:t>
            </w:r>
            <w:r w:rsidRPr="002D71B2">
              <w:rPr>
                <w:lang w:val="ro-RO"/>
              </w:rPr>
              <w:t xml:space="preserve"> Say, iar </w:t>
            </w:r>
            <w:r w:rsidRPr="002D71B2">
              <w:rPr>
                <w:lang w:val="ro-RO"/>
              </w:rPr>
              <w:lastRenderedPageBreak/>
              <w:t xml:space="preserve">datele referitoare la tratament trebuie să fie incluse în certificatul fitosanitar la rubrica „Declaraţie suplimentară”, cu condiția ca metoda de tratament a fost comunicată organului de control fitosanitar în prealabil, în scris, </w:t>
            </w:r>
            <w:r w:rsidRPr="002D71B2">
              <w:rPr>
                <w:lang w:val="ro-RO" w:eastAsia="ru-RU"/>
              </w:rPr>
              <w:t>de către autoritatea naţională în domeniul fitosanitar din ţara de export.</w:t>
            </w:r>
          </w:p>
        </w:tc>
        <w:tc>
          <w:tcPr>
            <w:tcW w:w="367" w:type="pct"/>
            <w:gridSpan w:val="3"/>
          </w:tcPr>
          <w:p w14:paraId="2C428918"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0F923670" w14:textId="77777777" w:rsidR="00FD6CE1" w:rsidRPr="002D71B2" w:rsidRDefault="00FD6CE1" w:rsidP="00FD6CE1">
            <w:pPr>
              <w:ind w:firstLine="0"/>
              <w:jc w:val="center"/>
              <w:rPr>
                <w:b/>
                <w:lang w:val="ro-RO"/>
              </w:rPr>
            </w:pPr>
          </w:p>
        </w:tc>
        <w:tc>
          <w:tcPr>
            <w:tcW w:w="406" w:type="pct"/>
            <w:gridSpan w:val="3"/>
          </w:tcPr>
          <w:p w14:paraId="773F1C8F" w14:textId="77777777" w:rsidR="00FD6CE1" w:rsidRPr="002D71B2" w:rsidRDefault="00FD6CE1" w:rsidP="00FD6CE1">
            <w:pPr>
              <w:ind w:firstLine="0"/>
              <w:jc w:val="center"/>
              <w:rPr>
                <w:b/>
                <w:lang w:val="ro-RO"/>
              </w:rPr>
            </w:pPr>
          </w:p>
        </w:tc>
        <w:tc>
          <w:tcPr>
            <w:tcW w:w="499" w:type="pct"/>
            <w:gridSpan w:val="3"/>
          </w:tcPr>
          <w:p w14:paraId="4B378ACA" w14:textId="77777777" w:rsidR="00FD6CE1" w:rsidRPr="002D71B2" w:rsidRDefault="00FD6CE1" w:rsidP="00FD6CE1">
            <w:pPr>
              <w:ind w:firstLine="0"/>
              <w:jc w:val="center"/>
              <w:rPr>
                <w:b/>
                <w:lang w:val="ro-RO"/>
              </w:rPr>
            </w:pPr>
          </w:p>
        </w:tc>
      </w:tr>
      <w:tr w:rsidR="002D71B2" w:rsidRPr="002D71B2" w14:paraId="3182FD87" w14:textId="77777777" w:rsidTr="003A1D32">
        <w:trPr>
          <w:gridAfter w:val="1"/>
          <w:wAfter w:w="6" w:type="pct"/>
          <w:trHeight w:val="70"/>
        </w:trPr>
        <w:tc>
          <w:tcPr>
            <w:tcW w:w="214" w:type="pct"/>
            <w:gridSpan w:val="2"/>
          </w:tcPr>
          <w:p w14:paraId="690754A6" w14:textId="77777777" w:rsidR="00FD6CE1" w:rsidRPr="002D71B2" w:rsidRDefault="00FD6CE1" w:rsidP="00FD6CE1">
            <w:pPr>
              <w:ind w:firstLine="0"/>
              <w:jc w:val="center"/>
              <w:rPr>
                <w:b/>
              </w:rPr>
            </w:pPr>
            <w:r w:rsidRPr="002D71B2">
              <w:rPr>
                <w:b/>
              </w:rPr>
              <w:lastRenderedPageBreak/>
              <w:t>16.10.</w:t>
            </w:r>
          </w:p>
        </w:tc>
        <w:tc>
          <w:tcPr>
            <w:tcW w:w="720" w:type="pct"/>
            <w:gridSpan w:val="2"/>
          </w:tcPr>
          <w:p w14:paraId="59475093"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Fructele de </w:t>
            </w:r>
            <w:r w:rsidRPr="002D71B2">
              <w:rPr>
                <w:rStyle w:val="italic"/>
                <w:i/>
                <w:iCs/>
                <w:shd w:val="clear" w:color="auto" w:fill="FFFFFF"/>
                <w:lang w:val="ro-RO"/>
              </w:rPr>
              <w:t>Malus</w:t>
            </w:r>
            <w:r w:rsidRPr="002D71B2">
              <w:rPr>
                <w:shd w:val="clear" w:color="auto" w:fill="FFFFFF"/>
                <w:lang w:val="ro-RO"/>
              </w:rPr>
              <w:t xml:space="preserve"> Mill., </w:t>
            </w:r>
            <w:r w:rsidRPr="002D71B2">
              <w:rPr>
                <w:rStyle w:val="italic"/>
                <w:i/>
                <w:iCs/>
                <w:shd w:val="clear" w:color="auto" w:fill="FFFFFF"/>
                <w:lang w:val="ro-RO"/>
              </w:rPr>
              <w:t>Prunus</w:t>
            </w:r>
            <w:r w:rsidRPr="002D71B2">
              <w:rPr>
                <w:shd w:val="clear" w:color="auto" w:fill="FFFFFF"/>
                <w:lang w:val="ro-RO"/>
              </w:rPr>
              <w:t xml:space="preserve"> L., </w:t>
            </w:r>
            <w:r w:rsidRPr="002D71B2">
              <w:rPr>
                <w:rStyle w:val="italic"/>
                <w:i/>
                <w:iCs/>
                <w:shd w:val="clear" w:color="auto" w:fill="FFFFFF"/>
                <w:lang w:val="ro-RO"/>
              </w:rPr>
              <w:t>Pyrus</w:t>
            </w:r>
            <w:r w:rsidRPr="002D71B2">
              <w:rPr>
                <w:shd w:val="clear" w:color="auto" w:fill="FFFFFF"/>
                <w:lang w:val="ro-RO"/>
              </w:rPr>
              <w:t xml:space="preserve"> L. Și </w:t>
            </w:r>
            <w:r w:rsidRPr="002D71B2">
              <w:rPr>
                <w:rStyle w:val="italic"/>
                <w:i/>
                <w:iCs/>
                <w:shd w:val="clear" w:color="auto" w:fill="FFFFFF"/>
                <w:lang w:val="ro-RO"/>
              </w:rPr>
              <w:t>Vaccinium</w:t>
            </w:r>
            <w:r w:rsidRPr="002D71B2">
              <w:rPr>
                <w:shd w:val="clear" w:color="auto" w:fill="FFFFFF"/>
                <w:lang w:val="ro-RO"/>
              </w:rPr>
              <w:t xml:space="preserve"> L., originare din Canada, Mexic și SUA</w:t>
            </w:r>
          </w:p>
        </w:tc>
        <w:tc>
          <w:tcPr>
            <w:tcW w:w="1042" w:type="pct"/>
            <w:gridSpan w:val="3"/>
          </w:tcPr>
          <w:p w14:paraId="1FEB034D" w14:textId="77777777" w:rsidR="00FD6CE1" w:rsidRPr="002D71B2" w:rsidRDefault="00FD6CE1" w:rsidP="00FD6CE1">
            <w:pPr>
              <w:spacing w:before="60" w:after="60"/>
              <w:ind w:firstLine="0"/>
              <w:rPr>
                <w:lang w:val="ro-RO" w:eastAsia="ru-RU"/>
              </w:rPr>
            </w:pPr>
            <w:r w:rsidRPr="002D71B2">
              <w:rPr>
                <w:lang w:val="ro-RO" w:eastAsia="ru-RU"/>
              </w:rPr>
              <w:t>Fără a aduce atingere dispozițiilor aplicabile fructelor din anexa IV partea (A) secțiunea (I) punctele (16.5), (16.6), (16.7), (16.8) și (16.9), o declarație oficială din care să reiasă că fructele:</w:t>
            </w:r>
          </w:p>
          <w:p w14:paraId="15EA6A08" w14:textId="77777777" w:rsidR="00FD6CE1" w:rsidRPr="002D71B2" w:rsidRDefault="00FD6CE1" w:rsidP="00FD6CE1">
            <w:pPr>
              <w:spacing w:before="120"/>
              <w:ind w:firstLine="0"/>
              <w:rPr>
                <w:lang w:val="ro-RO" w:eastAsia="ru-RU"/>
              </w:rPr>
            </w:pPr>
            <w:r w:rsidRPr="002D71B2">
              <w:rPr>
                <w:lang w:val="ro-RO" w:eastAsia="ru-RU"/>
              </w:rPr>
              <w:t xml:space="preserve">(a) provin dintr-o zonă stabilită de organizația națională pentru protecția plantelor din țara de origine ca fiind indemnă de </w:t>
            </w:r>
            <w:r w:rsidRPr="002D71B2">
              <w:rPr>
                <w:i/>
                <w:iCs/>
                <w:lang w:val="ro-RO" w:eastAsia="ru-RU"/>
              </w:rPr>
              <w:t>Grapholita packardi</w:t>
            </w:r>
            <w:r w:rsidRPr="002D71B2">
              <w:rPr>
                <w:lang w:val="ro-RO" w:eastAsia="ru-RU"/>
              </w:rPr>
              <w:t xml:space="preserve"> Zeller, în conformitate cu standardele internaționale relevante pentru măsuri fitosanitare, 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5CF26C34" w14:textId="77777777" w:rsidR="00FD6CE1" w:rsidRPr="002D71B2" w:rsidRDefault="00FD6CE1" w:rsidP="00FD6CE1">
            <w:pPr>
              <w:spacing w:before="60" w:after="60"/>
              <w:ind w:firstLine="0"/>
              <w:rPr>
                <w:lang w:val="ro-RO" w:eastAsia="ru-RU"/>
              </w:rPr>
            </w:pPr>
            <w:r w:rsidRPr="002D71B2">
              <w:rPr>
                <w:lang w:val="ro-RO" w:eastAsia="ru-RU"/>
              </w:rPr>
              <w:t>sau</w:t>
            </w:r>
          </w:p>
          <w:p w14:paraId="5B2DE2AD" w14:textId="77777777" w:rsidR="00FD6CE1" w:rsidRPr="002D71B2" w:rsidRDefault="00FD6CE1" w:rsidP="00FD6CE1">
            <w:pPr>
              <w:spacing w:before="120"/>
              <w:ind w:firstLine="0"/>
              <w:rPr>
                <w:lang w:val="ro-RO" w:eastAsia="ru-RU"/>
              </w:rPr>
            </w:pPr>
            <w:r w:rsidRPr="002D71B2">
              <w:rPr>
                <w:lang w:val="ro-RO" w:eastAsia="ru-RU"/>
              </w:rPr>
              <w:t xml:space="preserve">(b) provin dintr-un loc de producție </w:t>
            </w:r>
            <w:r w:rsidRPr="002D71B2">
              <w:rPr>
                <w:lang w:val="ro-RO" w:eastAsia="ru-RU"/>
              </w:rPr>
              <w:lastRenderedPageBreak/>
              <w:t xml:space="preserve">în care se efectuează inspecții și anchete oficiale pentru depistarea prezenței </w:t>
            </w:r>
            <w:r w:rsidRPr="002D71B2">
              <w:rPr>
                <w:i/>
                <w:iCs/>
                <w:lang w:val="ro-RO" w:eastAsia="ru-RU"/>
              </w:rPr>
              <w:t>Grapholita packardi</w:t>
            </w:r>
            <w:r w:rsidRPr="002D71B2">
              <w:rPr>
                <w:lang w:val="ro-RO" w:eastAsia="ru-RU"/>
              </w:rPr>
              <w:t xml:space="preserve"> Zeller, la momentele corespunzătoare, în cursul perioadei de vegetație, inclusiv o examinare vizuală pe eșantioane reprezentative de fructe, din care a rezultat că sunt indemne de organismul dăunător</w:t>
            </w:r>
          </w:p>
          <w:p w14:paraId="0A5DF43F" w14:textId="77777777" w:rsidR="00FD6CE1" w:rsidRPr="002D71B2" w:rsidRDefault="00FD6CE1" w:rsidP="00FD6CE1">
            <w:pPr>
              <w:spacing w:before="120"/>
              <w:ind w:firstLine="0"/>
              <w:rPr>
                <w:lang w:val="ro-RO" w:eastAsia="ru-RU"/>
              </w:rPr>
            </w:pPr>
            <w:r w:rsidRPr="002D71B2">
              <w:rPr>
                <w:lang w:val="ro-RO" w:eastAsia="ru-RU"/>
              </w:rPr>
              <w:t>și</w:t>
            </w:r>
          </w:p>
          <w:p w14:paraId="516FCFDB" w14:textId="77777777" w:rsidR="00FD6CE1" w:rsidRPr="002D71B2" w:rsidRDefault="00FD6CE1" w:rsidP="00FD6CE1">
            <w:pPr>
              <w:spacing w:before="120"/>
              <w:ind w:firstLine="0"/>
              <w:rPr>
                <w:lang w:val="ro-RO" w:eastAsia="ru-RU"/>
              </w:rPr>
            </w:pPr>
            <w:r w:rsidRPr="002D71B2">
              <w:rPr>
                <w:lang w:val="ro-RO" w:eastAsia="ru-RU"/>
              </w:rPr>
              <w:t>informațiile privind trasabilitatea sunt incluse în certificatele menționate la articolul 13 alineatul (1) punctul (ii),</w:t>
            </w:r>
          </w:p>
          <w:p w14:paraId="4985DC86" w14:textId="77777777" w:rsidR="00FD6CE1" w:rsidRPr="002D71B2" w:rsidRDefault="00FD6CE1" w:rsidP="00FD6CE1">
            <w:pPr>
              <w:spacing w:before="60" w:after="60"/>
              <w:ind w:firstLine="0"/>
              <w:rPr>
                <w:lang w:val="ro-RO" w:eastAsia="ru-RU"/>
              </w:rPr>
            </w:pPr>
            <w:r w:rsidRPr="002D71B2">
              <w:rPr>
                <w:lang w:val="ro-RO" w:eastAsia="ru-RU"/>
              </w:rPr>
              <w:t>sau</w:t>
            </w:r>
          </w:p>
          <w:p w14:paraId="2F69E3F6" w14:textId="77777777" w:rsidR="00FD6CE1" w:rsidRPr="002D71B2" w:rsidRDefault="00FD6CE1" w:rsidP="00FD6CE1">
            <w:pPr>
              <w:spacing w:before="60" w:after="60" w:line="276" w:lineRule="auto"/>
              <w:ind w:firstLine="0"/>
              <w:rPr>
                <w:lang w:val="ro-RO" w:eastAsia="ru-RU"/>
              </w:rPr>
            </w:pPr>
            <w:r w:rsidRPr="002D71B2">
              <w:rPr>
                <w:lang w:val="ro-RO" w:eastAsia="ru-RU"/>
              </w:rPr>
              <w:t xml:space="preserve">(c) au fost supuse unui tratament eficient pentru a se asigura absența </w:t>
            </w:r>
            <w:r w:rsidRPr="002D71B2">
              <w:rPr>
                <w:i/>
                <w:iCs/>
                <w:lang w:val="ro-RO" w:eastAsia="ru-RU"/>
              </w:rPr>
              <w:t>Grapholita packardi</w:t>
            </w:r>
            <w:r w:rsidRPr="002D71B2">
              <w:rPr>
                <w:lang w:val="ro-RO" w:eastAsia="ru-RU"/>
              </w:rPr>
              <w:t xml:space="preserve"> Zeller, iar datele referitoare la tratament trebuie indicate pe certificatele menționate la articolul 13 alineatul (1) punctul (ii), cu condiția ca metoda de tratament să fi fost comunicată Comisiei în prealabil, în scris, de către organizația națională pentru protecția plantelor a țării terțe în cauză.”</w:t>
            </w:r>
          </w:p>
        </w:tc>
        <w:tc>
          <w:tcPr>
            <w:tcW w:w="80" w:type="pct"/>
          </w:tcPr>
          <w:p w14:paraId="0C5B21B2" w14:textId="77777777" w:rsidR="00FD6CE1" w:rsidRPr="002D71B2" w:rsidRDefault="00FD6CE1" w:rsidP="00FD6CE1">
            <w:pPr>
              <w:ind w:firstLine="0"/>
              <w:jc w:val="center"/>
              <w:rPr>
                <w:b/>
                <w:lang w:val="ro-RO"/>
              </w:rPr>
            </w:pPr>
            <w:r w:rsidRPr="002D71B2">
              <w:rPr>
                <w:b/>
                <w:lang w:val="ro-RO"/>
              </w:rPr>
              <w:lastRenderedPageBreak/>
              <w:t>15.9.</w:t>
            </w:r>
          </w:p>
        </w:tc>
        <w:tc>
          <w:tcPr>
            <w:tcW w:w="489" w:type="pct"/>
          </w:tcPr>
          <w:p w14:paraId="1F286E87" w14:textId="77777777" w:rsidR="00FD6CE1" w:rsidRPr="002D71B2" w:rsidRDefault="00FD6CE1" w:rsidP="00FD6CE1">
            <w:pPr>
              <w:ind w:firstLine="0"/>
              <w:rPr>
                <w:lang w:val="ro-RO"/>
              </w:rPr>
            </w:pPr>
            <w:r w:rsidRPr="002D71B2">
              <w:rPr>
                <w:shd w:val="clear" w:color="auto" w:fill="FFFFFF"/>
                <w:lang w:val="ro-RO"/>
              </w:rPr>
              <w:t xml:space="preserve">Fructele de </w:t>
            </w:r>
            <w:r w:rsidRPr="002D71B2">
              <w:rPr>
                <w:rStyle w:val="italic"/>
                <w:i/>
                <w:iCs/>
                <w:shd w:val="clear" w:color="auto" w:fill="FFFFFF"/>
                <w:lang w:val="ro-RO"/>
              </w:rPr>
              <w:t>Malus</w:t>
            </w:r>
            <w:r w:rsidRPr="002D71B2">
              <w:rPr>
                <w:shd w:val="clear" w:color="auto" w:fill="FFFFFF"/>
                <w:lang w:val="ro-RO"/>
              </w:rPr>
              <w:t xml:space="preserve"> Mill., </w:t>
            </w:r>
            <w:r w:rsidRPr="002D71B2">
              <w:rPr>
                <w:rStyle w:val="italic"/>
                <w:i/>
                <w:iCs/>
                <w:shd w:val="clear" w:color="auto" w:fill="FFFFFF"/>
                <w:lang w:val="ro-RO"/>
              </w:rPr>
              <w:t>Prunus</w:t>
            </w:r>
            <w:r w:rsidRPr="002D71B2">
              <w:rPr>
                <w:shd w:val="clear" w:color="auto" w:fill="FFFFFF"/>
                <w:lang w:val="ro-RO"/>
              </w:rPr>
              <w:t xml:space="preserve"> L., </w:t>
            </w:r>
            <w:r w:rsidRPr="002D71B2">
              <w:rPr>
                <w:rStyle w:val="italic"/>
                <w:i/>
                <w:iCs/>
                <w:shd w:val="clear" w:color="auto" w:fill="FFFFFF"/>
                <w:lang w:val="ro-RO"/>
              </w:rPr>
              <w:t>Pyrus</w:t>
            </w:r>
            <w:r w:rsidRPr="002D71B2">
              <w:rPr>
                <w:shd w:val="clear" w:color="auto" w:fill="FFFFFF"/>
                <w:lang w:val="ro-RO"/>
              </w:rPr>
              <w:t xml:space="preserve"> L. Și </w:t>
            </w:r>
            <w:r w:rsidRPr="002D71B2">
              <w:rPr>
                <w:rStyle w:val="italic"/>
                <w:i/>
                <w:iCs/>
                <w:shd w:val="clear" w:color="auto" w:fill="FFFFFF"/>
                <w:lang w:val="ro-RO"/>
              </w:rPr>
              <w:t>Vaccinium</w:t>
            </w:r>
            <w:r w:rsidRPr="002D71B2">
              <w:rPr>
                <w:shd w:val="clear" w:color="auto" w:fill="FFFFFF"/>
                <w:lang w:val="ro-RO"/>
              </w:rPr>
              <w:t xml:space="preserve"> L., originare din Canada, Mexic și SUA</w:t>
            </w:r>
          </w:p>
        </w:tc>
        <w:tc>
          <w:tcPr>
            <w:tcW w:w="778" w:type="pct"/>
            <w:gridSpan w:val="4"/>
          </w:tcPr>
          <w:p w14:paraId="6D24E1BE" w14:textId="77777777" w:rsidR="00FD6CE1" w:rsidRPr="002D71B2" w:rsidRDefault="00FD6CE1" w:rsidP="00FD6CE1">
            <w:pPr>
              <w:spacing w:before="60" w:after="60"/>
              <w:ind w:firstLine="0"/>
              <w:rPr>
                <w:lang w:val="ro-RO"/>
              </w:rPr>
            </w:pPr>
            <w:r w:rsidRPr="002D71B2">
              <w:rPr>
                <w:lang w:val="ro-RO"/>
              </w:rPr>
              <w:t>Fără a aduce atingere dispozițiilor aplicabile fructelor menţionate în prezenta anexă secţiunea 1, punctele 15.4., 15.5., 15.6., 15.7. şi 15.8. o declarație oficială din care să reiasă că fructele:</w:t>
            </w:r>
          </w:p>
          <w:p w14:paraId="3AF538C6" w14:textId="77777777" w:rsidR="00FD6CE1" w:rsidRPr="002D71B2" w:rsidRDefault="00FD6CE1" w:rsidP="00FD6CE1">
            <w:pPr>
              <w:spacing w:line="276" w:lineRule="auto"/>
              <w:ind w:firstLine="0"/>
              <w:rPr>
                <w:lang w:val="ro-RO" w:eastAsia="ru-RU"/>
              </w:rPr>
            </w:pPr>
            <w:r w:rsidRPr="002D71B2">
              <w:t xml:space="preserve">a) provin dintr-o zonă stabilită de organizația națională pentru protecția plantelor din țara de origine ca fiind indemnă de </w:t>
            </w:r>
            <w:r w:rsidRPr="002D71B2">
              <w:rPr>
                <w:i/>
                <w:iCs/>
              </w:rPr>
              <w:t>Grapholita packardi</w:t>
            </w:r>
            <w:r w:rsidRPr="002D71B2">
              <w:t xml:space="preserve"> Zeller, în conformitate cu Standardul internaţional privind măsurile fitosanitare nr. 15 (Monitorul Oficial al Republicii Moldova, 2005, nr. 30-33 art. 109), informaţie inclusă în</w:t>
            </w:r>
            <w:r w:rsidRPr="002D71B2">
              <w:rPr>
                <w:lang w:val="ro-RO"/>
              </w:rPr>
              <w:t xml:space="preserve"> certificatul fitosanitar, la rubrica „Declaraţie </w:t>
            </w:r>
            <w:r w:rsidRPr="002D71B2">
              <w:rPr>
                <w:lang w:val="ro-RO"/>
              </w:rPr>
              <w:lastRenderedPageBreak/>
              <w:t>suplimentară”</w:t>
            </w:r>
            <w:r w:rsidRPr="002D71B2">
              <w:t xml:space="preserve">,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6C8FDC6B" w14:textId="77777777" w:rsidR="00FD6CE1" w:rsidRPr="002D71B2" w:rsidRDefault="00FD6CE1" w:rsidP="00FD6CE1">
            <w:pPr>
              <w:spacing w:before="60" w:after="60"/>
              <w:ind w:firstLine="0"/>
              <w:rPr>
                <w:lang w:val="ro-RO"/>
              </w:rPr>
            </w:pPr>
            <w:r w:rsidRPr="002D71B2">
              <w:rPr>
                <w:lang w:val="ro-RO"/>
              </w:rPr>
              <w:t>sau</w:t>
            </w:r>
          </w:p>
          <w:p w14:paraId="6607E290" w14:textId="77777777" w:rsidR="00FD6CE1" w:rsidRPr="002D71B2" w:rsidRDefault="00FD6CE1" w:rsidP="00FD6CE1">
            <w:pPr>
              <w:spacing w:before="120"/>
              <w:ind w:firstLine="0"/>
              <w:rPr>
                <w:lang w:val="ro-RO"/>
              </w:rPr>
            </w:pPr>
            <w:r w:rsidRPr="002D71B2">
              <w:rPr>
                <w:lang w:val="ro-RO"/>
              </w:rPr>
              <w:t xml:space="preserve">b) provin dintr-un loc de producție în care se efectuează inspecții și anchete oficiale pentru depistarea prezenței </w:t>
            </w:r>
            <w:r w:rsidRPr="002D71B2">
              <w:rPr>
                <w:i/>
                <w:iCs/>
                <w:lang w:val="ro-RO"/>
              </w:rPr>
              <w:t>Grapholita packardi</w:t>
            </w:r>
            <w:r w:rsidRPr="002D71B2">
              <w:rPr>
                <w:lang w:val="ro-RO"/>
              </w:rPr>
              <w:t xml:space="preserve"> Zeller, la momentele corespunzătoare, în cursul perioadei de vegetație, inclusiv o examinare vizuală pe eșantioane reprezentative de fructe, din care a rezultat că sunt indemne de organismul dăunător</w:t>
            </w:r>
          </w:p>
          <w:p w14:paraId="578BAB84" w14:textId="77777777" w:rsidR="00FD6CE1" w:rsidRPr="002D71B2" w:rsidRDefault="00FD6CE1" w:rsidP="00FD6CE1">
            <w:pPr>
              <w:spacing w:before="120"/>
              <w:ind w:firstLine="0"/>
            </w:pPr>
            <w:r w:rsidRPr="002D71B2">
              <w:t>și</w:t>
            </w:r>
          </w:p>
          <w:p w14:paraId="243FD4CD" w14:textId="77777777" w:rsidR="00FD6CE1" w:rsidRPr="002D71B2" w:rsidRDefault="00FD6CE1" w:rsidP="00FD6CE1">
            <w:pPr>
              <w:spacing w:before="60" w:after="60"/>
              <w:ind w:firstLine="0"/>
            </w:pPr>
            <w:r w:rsidRPr="002D71B2">
              <w:t>informaţiile privind trasabilitatea sînt incluse în</w:t>
            </w:r>
            <w:r w:rsidRPr="002D71B2">
              <w:rPr>
                <w:lang w:val="ro-RO"/>
              </w:rPr>
              <w:t xml:space="preserve"> certificatul fitosanitar</w:t>
            </w:r>
            <w:r w:rsidRPr="002D71B2">
              <w:t>”;</w:t>
            </w:r>
          </w:p>
          <w:p w14:paraId="3FD37AE3" w14:textId="77777777" w:rsidR="00FD6CE1" w:rsidRPr="002D71B2" w:rsidRDefault="00FD6CE1" w:rsidP="00FD6CE1">
            <w:pPr>
              <w:spacing w:before="60" w:after="60"/>
              <w:ind w:firstLine="0"/>
            </w:pPr>
            <w:r w:rsidRPr="002D71B2">
              <w:t>sau</w:t>
            </w:r>
          </w:p>
          <w:p w14:paraId="2F1E3C12" w14:textId="77777777" w:rsidR="00FD6CE1" w:rsidRPr="002D71B2" w:rsidRDefault="00FD6CE1" w:rsidP="00FD6CE1">
            <w:pPr>
              <w:ind w:firstLine="0"/>
              <w:rPr>
                <w:lang w:val="ro-RO"/>
              </w:rPr>
            </w:pPr>
            <w:r w:rsidRPr="002D71B2">
              <w:rPr>
                <w:lang w:val="ro-RO"/>
              </w:rPr>
              <w:t xml:space="preserve">c) au fost supuse unui tratament eficient pentru a se asigura absența </w:t>
            </w:r>
            <w:r w:rsidRPr="002D71B2">
              <w:rPr>
                <w:i/>
                <w:iCs/>
                <w:lang w:val="ro-RO"/>
              </w:rPr>
              <w:t>Grapholita packardi</w:t>
            </w:r>
            <w:r w:rsidRPr="002D71B2">
              <w:rPr>
                <w:lang w:val="ro-RO"/>
              </w:rPr>
              <w:t xml:space="preserve"> Zeller, iar datele referitoare la tratament trebuie să fie incluse în </w:t>
            </w:r>
            <w:r w:rsidRPr="002D71B2">
              <w:rPr>
                <w:lang w:val="ro-RO"/>
              </w:rPr>
              <w:lastRenderedPageBreak/>
              <w:t xml:space="preserve">certificatul fitosanitar la rubrica „Declaraţie suplimentară”, cu condiția ca metoda de tratament a fost comunicată organului de control fitosanitar în prealabil, în scris, </w:t>
            </w:r>
            <w:r w:rsidRPr="002D71B2">
              <w:rPr>
                <w:lang w:val="ro-RO" w:eastAsia="ru-RU"/>
              </w:rPr>
              <w:t>de către autoritatea naţională în domeniul fitosanitar din ţara de export.</w:t>
            </w:r>
          </w:p>
        </w:tc>
        <w:tc>
          <w:tcPr>
            <w:tcW w:w="367" w:type="pct"/>
            <w:gridSpan w:val="3"/>
          </w:tcPr>
          <w:p w14:paraId="35F33DB4"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4F9300F3" w14:textId="77777777" w:rsidR="00FD6CE1" w:rsidRPr="002D71B2" w:rsidRDefault="00FD6CE1" w:rsidP="00FD6CE1">
            <w:pPr>
              <w:ind w:firstLine="0"/>
              <w:jc w:val="center"/>
              <w:rPr>
                <w:b/>
                <w:lang w:val="ro-RO"/>
              </w:rPr>
            </w:pPr>
          </w:p>
        </w:tc>
        <w:tc>
          <w:tcPr>
            <w:tcW w:w="406" w:type="pct"/>
            <w:gridSpan w:val="3"/>
          </w:tcPr>
          <w:p w14:paraId="55984CF5" w14:textId="77777777" w:rsidR="00FD6CE1" w:rsidRPr="002D71B2" w:rsidRDefault="00FD6CE1" w:rsidP="00FD6CE1">
            <w:pPr>
              <w:ind w:firstLine="0"/>
              <w:jc w:val="center"/>
              <w:rPr>
                <w:b/>
                <w:lang w:val="ro-RO"/>
              </w:rPr>
            </w:pPr>
          </w:p>
        </w:tc>
        <w:tc>
          <w:tcPr>
            <w:tcW w:w="499" w:type="pct"/>
            <w:gridSpan w:val="3"/>
          </w:tcPr>
          <w:p w14:paraId="4ECD354F" w14:textId="77777777" w:rsidR="00FD6CE1" w:rsidRPr="002D71B2" w:rsidRDefault="00FD6CE1" w:rsidP="00FD6CE1">
            <w:pPr>
              <w:ind w:firstLine="0"/>
              <w:jc w:val="center"/>
              <w:rPr>
                <w:b/>
                <w:lang w:val="ro-RO"/>
              </w:rPr>
            </w:pPr>
          </w:p>
        </w:tc>
      </w:tr>
      <w:tr w:rsidR="002D71B2" w:rsidRPr="002D71B2" w14:paraId="1F6D4F75" w14:textId="77777777" w:rsidTr="003A1D32">
        <w:trPr>
          <w:gridAfter w:val="1"/>
          <w:wAfter w:w="6" w:type="pct"/>
          <w:trHeight w:val="70"/>
        </w:trPr>
        <w:tc>
          <w:tcPr>
            <w:tcW w:w="214" w:type="pct"/>
            <w:gridSpan w:val="2"/>
          </w:tcPr>
          <w:p w14:paraId="0944F81E" w14:textId="77777777" w:rsidR="00FD6CE1" w:rsidRPr="002D71B2" w:rsidRDefault="00FD6CE1" w:rsidP="00FD6CE1">
            <w:pPr>
              <w:ind w:firstLine="0"/>
              <w:jc w:val="center"/>
              <w:rPr>
                <w:b/>
              </w:rPr>
            </w:pPr>
            <w:r w:rsidRPr="002D71B2">
              <w:rPr>
                <w:b/>
              </w:rPr>
              <w:lastRenderedPageBreak/>
              <w:t>25.7.3.</w:t>
            </w:r>
          </w:p>
        </w:tc>
        <w:tc>
          <w:tcPr>
            <w:tcW w:w="720" w:type="pct"/>
            <w:gridSpan w:val="2"/>
          </w:tcPr>
          <w:p w14:paraId="35EF42BC"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Fructele de </w:t>
            </w:r>
            <w:r w:rsidRPr="002D71B2">
              <w:rPr>
                <w:rStyle w:val="italic"/>
                <w:i/>
                <w:iCs/>
                <w:shd w:val="clear" w:color="auto" w:fill="FFFFFF"/>
                <w:lang w:val="ro-RO"/>
              </w:rPr>
              <w:t>Capsicum annuum</w:t>
            </w:r>
            <w:r w:rsidRPr="002D71B2">
              <w:rPr>
                <w:shd w:val="clear" w:color="auto" w:fill="FFFFFF"/>
                <w:lang w:val="ro-RO"/>
              </w:rPr>
              <w:t xml:space="preserve"> L., </w:t>
            </w:r>
            <w:r w:rsidRPr="002D71B2">
              <w:rPr>
                <w:rStyle w:val="italic"/>
                <w:i/>
                <w:iCs/>
                <w:shd w:val="clear" w:color="auto" w:fill="FFFFFF"/>
                <w:lang w:val="ro-RO"/>
              </w:rPr>
              <w:t>Solanum aethiopicum</w:t>
            </w:r>
            <w:r w:rsidRPr="002D71B2">
              <w:rPr>
                <w:shd w:val="clear" w:color="auto" w:fill="FFFFFF"/>
                <w:lang w:val="ro-RO"/>
              </w:rPr>
              <w:t xml:space="preserve"> L., </w:t>
            </w:r>
            <w:r w:rsidRPr="002D71B2">
              <w:rPr>
                <w:rStyle w:val="italic"/>
                <w:i/>
                <w:iCs/>
                <w:shd w:val="clear" w:color="auto" w:fill="FFFFFF"/>
                <w:lang w:val="ro-RO"/>
              </w:rPr>
              <w:t>Solanum lycopersicum</w:t>
            </w:r>
            <w:r w:rsidRPr="002D71B2">
              <w:rPr>
                <w:shd w:val="clear" w:color="auto" w:fill="FFFFFF"/>
                <w:lang w:val="ro-RO"/>
              </w:rPr>
              <w:t xml:space="preserve"> L. şi </w:t>
            </w:r>
            <w:r w:rsidRPr="002D71B2">
              <w:rPr>
                <w:rStyle w:val="italic"/>
                <w:i/>
                <w:iCs/>
                <w:shd w:val="clear" w:color="auto" w:fill="FFFFFF"/>
                <w:lang w:val="ro-RO"/>
              </w:rPr>
              <w:t>Solanum melongena</w:t>
            </w:r>
            <w:r w:rsidRPr="002D71B2">
              <w:rPr>
                <w:shd w:val="clear" w:color="auto" w:fill="FFFFFF"/>
                <w:lang w:val="ro-RO"/>
              </w:rPr>
              <w:t xml:space="preserve"> L.</w:t>
            </w:r>
          </w:p>
        </w:tc>
        <w:tc>
          <w:tcPr>
            <w:tcW w:w="1042" w:type="pct"/>
            <w:gridSpan w:val="3"/>
          </w:tcPr>
          <w:p w14:paraId="36DFE3BD" w14:textId="77777777" w:rsidR="00FD6CE1" w:rsidRPr="002D71B2" w:rsidRDefault="00FD6CE1" w:rsidP="00FD6CE1">
            <w:pPr>
              <w:spacing w:before="60" w:after="60"/>
              <w:ind w:firstLine="0"/>
              <w:rPr>
                <w:lang w:val="ro-RO" w:eastAsia="ru-RU"/>
              </w:rPr>
            </w:pPr>
            <w:r w:rsidRPr="002D71B2">
              <w:rPr>
                <w:lang w:val="ro-RO" w:eastAsia="ru-RU"/>
              </w:rPr>
              <w:t>Fără a aduce atingere dispozițiilor aplicabile fructelor din anexa IV partea (A) secțiunea (I) punctele (16.6), (25.7.1.), (25.7.2.), (25.7.4.), (36.2.) și (36.3.), o declarație oficială din care să reiasă că fructele:</w:t>
            </w:r>
          </w:p>
          <w:p w14:paraId="4630A167" w14:textId="77777777" w:rsidR="00FD6CE1" w:rsidRPr="002D71B2" w:rsidRDefault="00FD6CE1" w:rsidP="00FD6CE1">
            <w:pPr>
              <w:spacing w:before="120"/>
              <w:ind w:firstLine="0"/>
              <w:rPr>
                <w:lang w:val="ro-RO" w:eastAsia="ru-RU"/>
              </w:rPr>
            </w:pPr>
            <w:r w:rsidRPr="002D71B2">
              <w:rPr>
                <w:lang w:val="ro-RO" w:eastAsia="ru-RU"/>
              </w:rPr>
              <w:t xml:space="preserve">(a) provin dintr-o țară recunoscută ca fiind indemnă de </w:t>
            </w:r>
            <w:r w:rsidRPr="002D71B2">
              <w:rPr>
                <w:i/>
                <w:iCs/>
                <w:lang w:val="ro-RO" w:eastAsia="ru-RU"/>
              </w:rPr>
              <w:t>Neoleucinodes elegantalis</w:t>
            </w:r>
            <w:r w:rsidRPr="002D71B2">
              <w:rPr>
                <w:lang w:val="ro-RO" w:eastAsia="ru-RU"/>
              </w:rPr>
              <w:t xml:space="preserve"> (Guenée), în conformitate cu standardele internaționale relevante pentru măsuri fitosanitare, cu condiția ca respectiva indemnitate să fi fost comunicată Comisiei în avans, în scris, de către organizația națională pentru protecția plantelor a țării terțe în cauză,</w:t>
            </w:r>
          </w:p>
          <w:p w14:paraId="52ACBACB" w14:textId="77777777" w:rsidR="00FD6CE1" w:rsidRPr="002D71B2" w:rsidRDefault="00FD6CE1" w:rsidP="00FD6CE1">
            <w:pPr>
              <w:spacing w:before="60" w:after="60"/>
              <w:ind w:firstLine="0"/>
              <w:rPr>
                <w:lang w:val="ro-RO" w:eastAsia="ru-RU"/>
              </w:rPr>
            </w:pPr>
            <w:r w:rsidRPr="002D71B2">
              <w:rPr>
                <w:lang w:val="ro-RO" w:eastAsia="ru-RU"/>
              </w:rPr>
              <w:t>sau</w:t>
            </w:r>
          </w:p>
          <w:p w14:paraId="4786D76F" w14:textId="77777777" w:rsidR="00FD6CE1" w:rsidRPr="002D71B2" w:rsidRDefault="00FD6CE1" w:rsidP="00FD6CE1">
            <w:pPr>
              <w:spacing w:before="120"/>
              <w:ind w:firstLine="0"/>
              <w:rPr>
                <w:lang w:val="ro-RO" w:eastAsia="ru-RU"/>
              </w:rPr>
            </w:pPr>
            <w:r w:rsidRPr="002D71B2">
              <w:rPr>
                <w:lang w:val="ro-RO" w:eastAsia="ru-RU"/>
              </w:rPr>
              <w:t xml:space="preserve">(b) provin dintr-o zonă stabilită de organizația națională pentru protecția plantelor din țara de origine ca fiind indemnă de </w:t>
            </w:r>
            <w:r w:rsidRPr="002D71B2">
              <w:rPr>
                <w:i/>
                <w:iCs/>
                <w:lang w:val="ro-RO" w:eastAsia="ru-RU"/>
              </w:rPr>
              <w:t>Neoleucinodes elegantalis</w:t>
            </w:r>
            <w:r w:rsidRPr="002D71B2">
              <w:rPr>
                <w:lang w:val="ro-RO" w:eastAsia="ru-RU"/>
              </w:rPr>
              <w:t xml:space="preserve"> (Guenée), în conformitate cu standardele internaționale relevante pentru măsuri fitosanitare, informație care figurează pe </w:t>
            </w:r>
            <w:r w:rsidRPr="002D71B2">
              <w:rPr>
                <w:lang w:val="ro-RO" w:eastAsia="ru-RU"/>
              </w:rPr>
              <w:lastRenderedPageBreak/>
              <w:t>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1B03A76D" w14:textId="77777777" w:rsidR="00FD6CE1" w:rsidRPr="002D71B2" w:rsidRDefault="00FD6CE1" w:rsidP="00FD6CE1">
            <w:pPr>
              <w:spacing w:before="60" w:after="60"/>
              <w:ind w:firstLine="0"/>
              <w:rPr>
                <w:lang w:val="ro-RO" w:eastAsia="ru-RU"/>
              </w:rPr>
            </w:pPr>
            <w:r w:rsidRPr="002D71B2">
              <w:rPr>
                <w:lang w:val="ro-RO" w:eastAsia="ru-RU"/>
              </w:rPr>
              <w:t>sau</w:t>
            </w:r>
          </w:p>
          <w:p w14:paraId="763ABBDD" w14:textId="77777777" w:rsidR="00FD6CE1" w:rsidRPr="002D71B2" w:rsidRDefault="00FD6CE1" w:rsidP="00FD6CE1">
            <w:pPr>
              <w:spacing w:before="120"/>
              <w:ind w:firstLine="0"/>
              <w:rPr>
                <w:lang w:val="ro-RO" w:eastAsia="ru-RU"/>
              </w:rPr>
            </w:pPr>
            <w:r w:rsidRPr="002D71B2">
              <w:rPr>
                <w:lang w:val="ro-RO" w:eastAsia="ru-RU"/>
              </w:rPr>
              <w:t xml:space="preserve">(c) sunt originare dintr-un loc de producție stabilit de organizația națională pentru protecția plantelor din țara de origine ca fiind indemn de </w:t>
            </w:r>
            <w:r w:rsidRPr="002D71B2">
              <w:rPr>
                <w:i/>
                <w:iCs/>
                <w:lang w:val="ro-RO" w:eastAsia="ru-RU"/>
              </w:rPr>
              <w:t>Neoleucinodes elegantalis</w:t>
            </w:r>
            <w:r w:rsidRPr="002D71B2">
              <w:rPr>
                <w:lang w:val="ro-RO" w:eastAsia="ru-RU"/>
              </w:rPr>
              <w:t xml:space="preserve"> (Guenée), în conformitate cu standardele internaționale relevante pentru măsuri fitosanitare și au fost efectuate inspecții oficiale la locul de producție, la momentele corespunzătoare, în cursul perioadei de vegetație, inclusiv o examinare vizuală pe eșantioane reprezentative de fructe, din care a rezultat că sunt indemne de </w:t>
            </w:r>
            <w:r w:rsidRPr="002D71B2">
              <w:rPr>
                <w:i/>
                <w:iCs/>
                <w:lang w:val="ro-RO" w:eastAsia="ru-RU"/>
              </w:rPr>
              <w:t>Neoleucinodes elegantalis</w:t>
            </w:r>
            <w:r w:rsidRPr="002D71B2">
              <w:rPr>
                <w:lang w:val="ro-RO" w:eastAsia="ru-RU"/>
              </w:rPr>
              <w:t xml:space="preserve"> (Guenée),</w:t>
            </w:r>
          </w:p>
          <w:p w14:paraId="46460120" w14:textId="77777777" w:rsidR="00FD6CE1" w:rsidRPr="002D71B2" w:rsidRDefault="00FD6CE1" w:rsidP="00FD6CE1">
            <w:pPr>
              <w:spacing w:before="120"/>
              <w:ind w:firstLine="0"/>
              <w:rPr>
                <w:lang w:val="ro-RO" w:eastAsia="ru-RU"/>
              </w:rPr>
            </w:pPr>
            <w:r w:rsidRPr="002D71B2">
              <w:rPr>
                <w:lang w:val="ro-RO" w:eastAsia="ru-RU"/>
              </w:rPr>
              <w:t>și</w:t>
            </w:r>
          </w:p>
          <w:p w14:paraId="06A5FB93" w14:textId="77777777" w:rsidR="00FD6CE1" w:rsidRPr="002D71B2" w:rsidRDefault="00FD6CE1" w:rsidP="00FD6CE1">
            <w:pPr>
              <w:spacing w:before="120"/>
              <w:ind w:firstLine="0"/>
              <w:rPr>
                <w:lang w:val="ro-RO" w:eastAsia="ru-RU"/>
              </w:rPr>
            </w:pPr>
            <w:r w:rsidRPr="002D71B2">
              <w:rPr>
                <w:lang w:val="ro-RO" w:eastAsia="ru-RU"/>
              </w:rPr>
              <w:t xml:space="preserve">(d) provin dintr-un loc de producție liber de insecte, stabilit de organizația națională pentru protecția plantelor din țara de origine ca fiind indemn de </w:t>
            </w:r>
            <w:r w:rsidRPr="002D71B2">
              <w:rPr>
                <w:i/>
                <w:iCs/>
                <w:lang w:val="ro-RO" w:eastAsia="ru-RU"/>
              </w:rPr>
              <w:t>Neoleucinodes elegantalis</w:t>
            </w:r>
            <w:r w:rsidRPr="002D71B2">
              <w:rPr>
                <w:lang w:val="ro-RO" w:eastAsia="ru-RU"/>
              </w:rPr>
              <w:t xml:space="preserve"> (Guenée), pe baza inspecțiilor și anchetelor oficiale efectuate în cursul ultimelor trei luni înainte de export,</w:t>
            </w:r>
          </w:p>
          <w:p w14:paraId="28B0ECCD" w14:textId="77777777" w:rsidR="00FD6CE1" w:rsidRPr="002D71B2" w:rsidRDefault="00FD6CE1" w:rsidP="00FD6CE1">
            <w:pPr>
              <w:spacing w:before="120"/>
              <w:ind w:firstLine="0"/>
              <w:rPr>
                <w:lang w:val="ro-RO" w:eastAsia="ru-RU"/>
              </w:rPr>
            </w:pPr>
            <w:r w:rsidRPr="002D71B2">
              <w:rPr>
                <w:lang w:val="ro-RO" w:eastAsia="ru-RU"/>
              </w:rPr>
              <w:t>și</w:t>
            </w:r>
          </w:p>
          <w:p w14:paraId="2679495E" w14:textId="77777777" w:rsidR="00FD6CE1" w:rsidRPr="002D71B2" w:rsidRDefault="00FD6CE1" w:rsidP="00FD6CE1">
            <w:pPr>
              <w:spacing w:before="60" w:after="60" w:line="276" w:lineRule="auto"/>
              <w:ind w:firstLine="0"/>
              <w:rPr>
                <w:lang w:val="ro-RO" w:eastAsia="ru-RU"/>
              </w:rPr>
            </w:pPr>
            <w:r w:rsidRPr="002D71B2">
              <w:rPr>
                <w:lang w:val="ro-RO" w:eastAsia="ru-RU"/>
              </w:rPr>
              <w:lastRenderedPageBreak/>
              <w:t>informațiile privind trasabilitatea sunt incluse în certificatele menționate la articolul 13 alineatul (1) punctul (ii).</w:t>
            </w:r>
          </w:p>
        </w:tc>
        <w:tc>
          <w:tcPr>
            <w:tcW w:w="80" w:type="pct"/>
          </w:tcPr>
          <w:p w14:paraId="16006D46" w14:textId="77777777" w:rsidR="00FD6CE1" w:rsidRPr="002D71B2" w:rsidRDefault="00FD6CE1" w:rsidP="00FD6CE1">
            <w:pPr>
              <w:ind w:firstLine="0"/>
              <w:jc w:val="center"/>
              <w:rPr>
                <w:lang w:val="ro-RO"/>
              </w:rPr>
            </w:pPr>
            <w:r w:rsidRPr="002D71B2">
              <w:lastRenderedPageBreak/>
              <w:t>25.7.3.</w:t>
            </w:r>
          </w:p>
        </w:tc>
        <w:tc>
          <w:tcPr>
            <w:tcW w:w="489" w:type="pct"/>
          </w:tcPr>
          <w:p w14:paraId="296CCCE7" w14:textId="77777777" w:rsidR="00FD6CE1" w:rsidRPr="002D71B2" w:rsidRDefault="00FD6CE1" w:rsidP="00FD6CE1">
            <w:pPr>
              <w:ind w:firstLine="0"/>
              <w:rPr>
                <w:lang w:val="ro-RO"/>
              </w:rPr>
            </w:pPr>
            <w:r w:rsidRPr="002D71B2">
              <w:rPr>
                <w:shd w:val="clear" w:color="auto" w:fill="FFFFFF"/>
                <w:lang w:val="ro-RO"/>
              </w:rPr>
              <w:t xml:space="preserve">Fructele de </w:t>
            </w:r>
            <w:r w:rsidRPr="002D71B2">
              <w:rPr>
                <w:rStyle w:val="italic"/>
                <w:i/>
                <w:iCs/>
                <w:shd w:val="clear" w:color="auto" w:fill="FFFFFF"/>
                <w:lang w:val="ro-RO"/>
              </w:rPr>
              <w:t>Capsicum annuum</w:t>
            </w:r>
            <w:r w:rsidRPr="002D71B2">
              <w:rPr>
                <w:shd w:val="clear" w:color="auto" w:fill="FFFFFF"/>
                <w:lang w:val="ro-RO"/>
              </w:rPr>
              <w:t xml:space="preserve"> L., </w:t>
            </w:r>
            <w:r w:rsidRPr="002D71B2">
              <w:rPr>
                <w:rStyle w:val="italic"/>
                <w:i/>
                <w:iCs/>
                <w:shd w:val="clear" w:color="auto" w:fill="FFFFFF"/>
                <w:lang w:val="ro-RO"/>
              </w:rPr>
              <w:t>Solanum aethiopicum</w:t>
            </w:r>
            <w:r w:rsidRPr="002D71B2">
              <w:rPr>
                <w:shd w:val="clear" w:color="auto" w:fill="FFFFFF"/>
                <w:lang w:val="ro-RO"/>
              </w:rPr>
              <w:t xml:space="preserve"> L., </w:t>
            </w:r>
            <w:r w:rsidRPr="002D71B2">
              <w:rPr>
                <w:rStyle w:val="italic"/>
                <w:i/>
                <w:iCs/>
                <w:shd w:val="clear" w:color="auto" w:fill="FFFFFF"/>
                <w:lang w:val="ro-RO"/>
              </w:rPr>
              <w:t>Solanum lycopersicum</w:t>
            </w:r>
            <w:r w:rsidRPr="002D71B2">
              <w:rPr>
                <w:shd w:val="clear" w:color="auto" w:fill="FFFFFF"/>
                <w:lang w:val="ro-RO"/>
              </w:rPr>
              <w:t xml:space="preserve"> L. şi </w:t>
            </w:r>
            <w:r w:rsidRPr="002D71B2">
              <w:rPr>
                <w:rStyle w:val="italic"/>
                <w:i/>
                <w:iCs/>
                <w:shd w:val="clear" w:color="auto" w:fill="FFFFFF"/>
                <w:lang w:val="ro-RO"/>
              </w:rPr>
              <w:t>Solanum melongena</w:t>
            </w:r>
            <w:r w:rsidRPr="002D71B2">
              <w:rPr>
                <w:shd w:val="clear" w:color="auto" w:fill="FFFFFF"/>
                <w:lang w:val="ro-RO"/>
              </w:rPr>
              <w:t xml:space="preserve"> L.</w:t>
            </w:r>
          </w:p>
        </w:tc>
        <w:tc>
          <w:tcPr>
            <w:tcW w:w="778" w:type="pct"/>
            <w:gridSpan w:val="4"/>
          </w:tcPr>
          <w:p w14:paraId="4DFD95C8" w14:textId="77777777" w:rsidR="00FD6CE1" w:rsidRPr="002D71B2" w:rsidRDefault="00FD6CE1" w:rsidP="00FD6CE1">
            <w:pPr>
              <w:spacing w:before="60" w:after="60"/>
              <w:ind w:firstLine="0"/>
              <w:rPr>
                <w:lang w:val="ro-RO"/>
              </w:rPr>
            </w:pPr>
            <w:r w:rsidRPr="002D71B2">
              <w:rPr>
                <w:lang w:val="ro-RO"/>
              </w:rPr>
              <w:t>Fără a aduce atingere dispozițiilor aplicabile fructelor menţionate în prezenta anexă secţiunea 1 punctele 15.5., 25.7.1., 25.7.2., 25.7.4., 36.1. şi 36.2. o declarație oficială din care să reiasă că fructele:</w:t>
            </w:r>
          </w:p>
          <w:p w14:paraId="1467E7A9" w14:textId="77777777" w:rsidR="00FD6CE1" w:rsidRPr="002D71B2" w:rsidRDefault="00FD6CE1" w:rsidP="00FD6CE1">
            <w:pPr>
              <w:spacing w:line="276" w:lineRule="auto"/>
              <w:ind w:firstLine="0"/>
              <w:rPr>
                <w:lang w:val="ro-RO" w:eastAsia="ru-RU"/>
              </w:rPr>
            </w:pPr>
            <w:r w:rsidRPr="002D71B2">
              <w:rPr>
                <w:lang w:val="ro-RO"/>
              </w:rPr>
              <w:t xml:space="preserve">a) provin dintr-o țară recunoscută ca fiind indemnă de </w:t>
            </w:r>
            <w:r w:rsidRPr="002D71B2">
              <w:rPr>
                <w:i/>
                <w:iCs/>
                <w:lang w:val="ro-RO"/>
              </w:rPr>
              <w:t>Neoleucinodes elegantalis</w:t>
            </w:r>
            <w:r w:rsidRPr="002D71B2">
              <w:rPr>
                <w:lang w:val="ro-RO"/>
              </w:rPr>
              <w:t xml:space="preserve"> (Guenée), în conformitate cu Standardul internaţional pentru măsuri fitosanitare nr. 4, cu condiția ca respectiva indemnitate a fost comunicată organuluui de control fitosanitar în prealabil, în scris, </w:t>
            </w:r>
            <w:r w:rsidRPr="002D71B2">
              <w:rPr>
                <w:lang w:val="ro-RO" w:eastAsia="ru-RU"/>
              </w:rPr>
              <w:t>de către autoritatea naţională în domeniul fitosanitar din ţara de export,</w:t>
            </w:r>
          </w:p>
          <w:p w14:paraId="712EF53D" w14:textId="77777777" w:rsidR="00FD6CE1" w:rsidRPr="002D71B2" w:rsidRDefault="00FD6CE1" w:rsidP="00FD6CE1">
            <w:pPr>
              <w:spacing w:before="60" w:after="60"/>
              <w:ind w:firstLine="0"/>
            </w:pPr>
            <w:r w:rsidRPr="002D71B2">
              <w:t>sau</w:t>
            </w:r>
          </w:p>
          <w:p w14:paraId="318323DD" w14:textId="77777777" w:rsidR="00FD6CE1" w:rsidRPr="002D71B2" w:rsidRDefault="00FD6CE1" w:rsidP="00FD6CE1">
            <w:pPr>
              <w:spacing w:line="276" w:lineRule="auto"/>
              <w:ind w:firstLine="0"/>
              <w:rPr>
                <w:lang w:val="ro-RO" w:eastAsia="ru-RU"/>
              </w:rPr>
            </w:pPr>
            <w:r w:rsidRPr="002D71B2">
              <w:lastRenderedPageBreak/>
              <w:t xml:space="preserve">b) provin dintr-o zonă stabilită de organizația națională pentru protecția plantelor din țara de origine ca fiind indemnă de </w:t>
            </w:r>
            <w:r w:rsidRPr="002D71B2">
              <w:rPr>
                <w:i/>
                <w:iCs/>
              </w:rPr>
              <w:t>Neoleucinodes elegantalis</w:t>
            </w:r>
            <w:r w:rsidRPr="002D71B2">
              <w:t xml:space="preserve"> (Guenée), în conformitate cu Standardul internaţional privind măsurile fitosanitare nr. 15 (Monitorul Oficial al Republicii Moldova, 2005, nr. 30-33 art. 109), informaţie inclusă în</w:t>
            </w:r>
            <w:r w:rsidRPr="002D71B2">
              <w:rPr>
                <w:lang w:val="ro-RO"/>
              </w:rPr>
              <w:t xml:space="preserve"> certificatul fitosanitar, la rubrica „Declaraţie suplimentară”</w:t>
            </w:r>
            <w:r w:rsidRPr="002D71B2">
              <w:t xml:space="preserve">,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0F03B51F" w14:textId="77777777" w:rsidR="00FD6CE1" w:rsidRPr="002D71B2" w:rsidRDefault="00FD6CE1" w:rsidP="00FD6CE1">
            <w:pPr>
              <w:spacing w:before="60" w:after="60"/>
              <w:ind w:firstLine="0"/>
              <w:rPr>
                <w:lang w:val="ro-RO"/>
              </w:rPr>
            </w:pPr>
            <w:r w:rsidRPr="002D71B2">
              <w:t>sau</w:t>
            </w:r>
          </w:p>
          <w:p w14:paraId="1C4825F4" w14:textId="77777777" w:rsidR="00FD6CE1" w:rsidRPr="002D71B2" w:rsidRDefault="00FD6CE1" w:rsidP="00FD6CE1">
            <w:pPr>
              <w:spacing w:before="120"/>
              <w:ind w:firstLine="0"/>
            </w:pPr>
            <w:r w:rsidRPr="002D71B2">
              <w:rPr>
                <w:lang w:val="ro-RO"/>
              </w:rPr>
              <w:t xml:space="preserve">c) </w:t>
            </w:r>
            <w:r w:rsidRPr="002D71B2">
              <w:t xml:space="preserve">sunt originare dintr-un loc de producție stabilit de organizația națională pentru protecția plantelor din țara de origine ca fiind indemn de </w:t>
            </w:r>
            <w:r w:rsidRPr="002D71B2">
              <w:rPr>
                <w:i/>
                <w:iCs/>
              </w:rPr>
              <w:t>Neoleucinodes elegantalis</w:t>
            </w:r>
            <w:r w:rsidRPr="002D71B2">
              <w:t xml:space="preserve"> (Guenée), în conformitate cu </w:t>
            </w:r>
            <w:r w:rsidRPr="002D71B2">
              <w:lastRenderedPageBreak/>
              <w:t>Standardul internaţional pentru măsuri fitosanitare nr. 4 și au fost efectuate inspecții oficiale la locul de producție, la momentele corespunzătoare, în cursul perioadei de vegetație, inclusiv o examinare vizuală pe eșantioane reprezentative de fructe, din care a rezultat că sunt indemne de </w:t>
            </w:r>
            <w:r w:rsidRPr="002D71B2">
              <w:rPr>
                <w:i/>
                <w:iCs/>
              </w:rPr>
              <w:t>Neoleucinodes elegantalis</w:t>
            </w:r>
            <w:r w:rsidRPr="002D71B2">
              <w:t xml:space="preserve"> (Guenée),</w:t>
            </w:r>
          </w:p>
          <w:p w14:paraId="16E4C441" w14:textId="77777777" w:rsidR="00FD6CE1" w:rsidRPr="002D71B2" w:rsidRDefault="00FD6CE1" w:rsidP="00FD6CE1">
            <w:pPr>
              <w:spacing w:before="120"/>
              <w:ind w:firstLine="0"/>
            </w:pPr>
            <w:r w:rsidRPr="002D71B2">
              <w:t>și</w:t>
            </w:r>
          </w:p>
          <w:p w14:paraId="6149B772" w14:textId="77777777" w:rsidR="00FD6CE1" w:rsidRPr="002D71B2" w:rsidRDefault="00FD6CE1" w:rsidP="00FD6CE1">
            <w:pPr>
              <w:spacing w:before="120"/>
              <w:ind w:firstLine="0"/>
            </w:pPr>
            <w:r w:rsidRPr="002D71B2">
              <w:rPr>
                <w:lang w:val="ro-RO"/>
              </w:rPr>
              <w:t xml:space="preserve">d) </w:t>
            </w:r>
            <w:r w:rsidRPr="002D71B2">
              <w:t xml:space="preserve">provin dintr-un loc de producție liber de insecte, stabilit de organizația națională pentru protecția plantelor din țara de origine ca fiind indemn de </w:t>
            </w:r>
            <w:r w:rsidRPr="002D71B2">
              <w:rPr>
                <w:i/>
                <w:iCs/>
              </w:rPr>
              <w:t>Neoleucinodes elegantalis</w:t>
            </w:r>
            <w:r w:rsidRPr="002D71B2">
              <w:t xml:space="preserve"> (Guenée), pe baza inspecțiilor și anchetelor oficiale efectuate în cursul ultimelor trei luni înainte de export,</w:t>
            </w:r>
          </w:p>
          <w:p w14:paraId="640F7557" w14:textId="77777777" w:rsidR="00FD6CE1" w:rsidRPr="002D71B2" w:rsidRDefault="00FD6CE1" w:rsidP="00FD6CE1">
            <w:pPr>
              <w:spacing w:before="120"/>
              <w:ind w:firstLine="0"/>
            </w:pPr>
            <w:r w:rsidRPr="002D71B2">
              <w:t>și</w:t>
            </w:r>
          </w:p>
          <w:p w14:paraId="40157E25" w14:textId="77777777" w:rsidR="00FD6CE1" w:rsidRPr="002D71B2" w:rsidRDefault="00FD6CE1" w:rsidP="00FD6CE1">
            <w:pPr>
              <w:ind w:firstLine="0"/>
              <w:rPr>
                <w:lang w:val="ro-RO"/>
              </w:rPr>
            </w:pPr>
            <w:r w:rsidRPr="002D71B2">
              <w:t>informaţiile privind trasabilitatea sînt incluse în</w:t>
            </w:r>
            <w:r w:rsidRPr="002D71B2">
              <w:rPr>
                <w:lang w:val="ro-RO"/>
              </w:rPr>
              <w:t xml:space="preserve"> certificatul fitosanitar</w:t>
            </w:r>
            <w:r w:rsidRPr="002D71B2">
              <w:t>”.</w:t>
            </w:r>
          </w:p>
        </w:tc>
        <w:tc>
          <w:tcPr>
            <w:tcW w:w="367" w:type="pct"/>
            <w:gridSpan w:val="3"/>
          </w:tcPr>
          <w:p w14:paraId="13952EBB"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5D2E74E1" w14:textId="77777777" w:rsidR="00FD6CE1" w:rsidRPr="002D71B2" w:rsidRDefault="00FD6CE1" w:rsidP="00FD6CE1">
            <w:pPr>
              <w:ind w:firstLine="0"/>
              <w:jc w:val="center"/>
              <w:rPr>
                <w:b/>
                <w:lang w:val="ro-RO"/>
              </w:rPr>
            </w:pPr>
          </w:p>
        </w:tc>
        <w:tc>
          <w:tcPr>
            <w:tcW w:w="406" w:type="pct"/>
            <w:gridSpan w:val="3"/>
          </w:tcPr>
          <w:p w14:paraId="5A46B760" w14:textId="77777777" w:rsidR="00FD6CE1" w:rsidRPr="002D71B2" w:rsidRDefault="00FD6CE1" w:rsidP="00FD6CE1">
            <w:pPr>
              <w:ind w:firstLine="0"/>
              <w:jc w:val="center"/>
              <w:rPr>
                <w:b/>
                <w:lang w:val="ro-RO"/>
              </w:rPr>
            </w:pPr>
          </w:p>
        </w:tc>
        <w:tc>
          <w:tcPr>
            <w:tcW w:w="499" w:type="pct"/>
            <w:gridSpan w:val="3"/>
          </w:tcPr>
          <w:p w14:paraId="65F5BD55" w14:textId="77777777" w:rsidR="00FD6CE1" w:rsidRPr="002D71B2" w:rsidRDefault="00FD6CE1" w:rsidP="00FD6CE1">
            <w:pPr>
              <w:ind w:firstLine="0"/>
              <w:jc w:val="center"/>
              <w:rPr>
                <w:b/>
                <w:lang w:val="ro-RO"/>
              </w:rPr>
            </w:pPr>
          </w:p>
        </w:tc>
      </w:tr>
      <w:tr w:rsidR="002D71B2" w:rsidRPr="002D71B2" w14:paraId="5B759DA6" w14:textId="77777777" w:rsidTr="003A1D32">
        <w:trPr>
          <w:gridAfter w:val="1"/>
          <w:wAfter w:w="6" w:type="pct"/>
          <w:trHeight w:val="70"/>
        </w:trPr>
        <w:tc>
          <w:tcPr>
            <w:tcW w:w="214" w:type="pct"/>
            <w:gridSpan w:val="2"/>
          </w:tcPr>
          <w:p w14:paraId="3F8DEC5C" w14:textId="77777777" w:rsidR="00FD6CE1" w:rsidRPr="002D71B2" w:rsidRDefault="00FD6CE1" w:rsidP="00FD6CE1">
            <w:pPr>
              <w:ind w:firstLine="0"/>
              <w:jc w:val="center"/>
              <w:rPr>
                <w:b/>
              </w:rPr>
            </w:pPr>
            <w:r w:rsidRPr="002D71B2">
              <w:rPr>
                <w:b/>
              </w:rPr>
              <w:lastRenderedPageBreak/>
              <w:t>25.7.4.</w:t>
            </w:r>
          </w:p>
        </w:tc>
        <w:tc>
          <w:tcPr>
            <w:tcW w:w="720" w:type="pct"/>
            <w:gridSpan w:val="2"/>
          </w:tcPr>
          <w:p w14:paraId="42B14962"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Fructele de </w:t>
            </w:r>
            <w:r w:rsidRPr="002D71B2">
              <w:rPr>
                <w:rStyle w:val="italic"/>
                <w:i/>
                <w:iCs/>
                <w:shd w:val="clear" w:color="auto" w:fill="FFFFFF"/>
                <w:lang w:val="ro-RO"/>
              </w:rPr>
              <w:t>Solanaceae</w:t>
            </w:r>
            <w:r w:rsidRPr="002D71B2">
              <w:rPr>
                <w:shd w:val="clear" w:color="auto" w:fill="FFFFFF"/>
                <w:lang w:val="ro-RO"/>
              </w:rPr>
              <w:t xml:space="preserve"> originare din Australia, cele două Americi și Noua Zeelandă</w:t>
            </w:r>
          </w:p>
        </w:tc>
        <w:tc>
          <w:tcPr>
            <w:tcW w:w="1042" w:type="pct"/>
            <w:gridSpan w:val="3"/>
          </w:tcPr>
          <w:p w14:paraId="265904C7" w14:textId="77777777" w:rsidR="00FD6CE1" w:rsidRPr="002D71B2" w:rsidRDefault="00FD6CE1" w:rsidP="00FD6CE1">
            <w:pPr>
              <w:spacing w:before="60" w:after="60"/>
              <w:ind w:firstLine="0"/>
              <w:rPr>
                <w:lang w:val="ro-RO" w:eastAsia="ru-RU"/>
              </w:rPr>
            </w:pPr>
            <w:r w:rsidRPr="002D71B2">
              <w:rPr>
                <w:lang w:val="ro-RO" w:eastAsia="ru-RU"/>
              </w:rPr>
              <w:t xml:space="preserve">Fără a aduce atingere dispozițiilor aplicabile fructelor din anexa IV partea (A) secțiunea (I) punctele (16.6), (25.7.1.), (25.7.2.), (25.7.3.), (36.2.) și (36.3.), o declarație oficială din care să reiasă că </w:t>
            </w:r>
            <w:r w:rsidRPr="002D71B2">
              <w:rPr>
                <w:lang w:val="ro-RO" w:eastAsia="ru-RU"/>
              </w:rPr>
              <w:lastRenderedPageBreak/>
              <w:t>fructele:</w:t>
            </w:r>
          </w:p>
          <w:p w14:paraId="40190768" w14:textId="77777777" w:rsidR="00FD6CE1" w:rsidRPr="002D71B2" w:rsidRDefault="00FD6CE1" w:rsidP="00FD6CE1">
            <w:pPr>
              <w:spacing w:before="120"/>
              <w:ind w:firstLine="0"/>
              <w:rPr>
                <w:lang w:val="ro-RO" w:eastAsia="ru-RU"/>
              </w:rPr>
            </w:pPr>
            <w:r w:rsidRPr="002D71B2">
              <w:rPr>
                <w:lang w:val="ro-RO" w:eastAsia="ru-RU"/>
              </w:rPr>
              <w:t xml:space="preserve">(a) provin dintr-o țară recunoscută ca fiind indemnă de </w:t>
            </w:r>
            <w:r w:rsidRPr="002D71B2">
              <w:rPr>
                <w:i/>
                <w:iCs/>
                <w:lang w:val="ro-RO" w:eastAsia="ru-RU"/>
              </w:rPr>
              <w:t>Bactericera cockerelli</w:t>
            </w:r>
            <w:r w:rsidRPr="002D71B2">
              <w:rPr>
                <w:lang w:val="ro-RO" w:eastAsia="ru-RU"/>
              </w:rPr>
              <w:t xml:space="preserve"> (Sulc.) în conformitate cu standardele internaționale relevante pentru măsuri fitosanitare, cu condiția ca respectiva indemnitate să fi fost comunicată Comisiei în avans, în scris, de către organizația națională pentru protecția plantelor a țării terțe în cauză,</w:t>
            </w:r>
          </w:p>
          <w:p w14:paraId="1B3DF4B4" w14:textId="77777777" w:rsidR="00FD6CE1" w:rsidRPr="002D71B2" w:rsidRDefault="00FD6CE1" w:rsidP="00FD6CE1">
            <w:pPr>
              <w:spacing w:before="60" w:after="60"/>
              <w:ind w:firstLine="0"/>
              <w:rPr>
                <w:lang w:val="ro-RO" w:eastAsia="ru-RU"/>
              </w:rPr>
            </w:pPr>
            <w:r w:rsidRPr="002D71B2">
              <w:rPr>
                <w:lang w:val="ro-RO" w:eastAsia="ru-RU"/>
              </w:rPr>
              <w:t>sau</w:t>
            </w:r>
          </w:p>
          <w:p w14:paraId="32E161A7" w14:textId="77777777" w:rsidR="00FD6CE1" w:rsidRPr="002D71B2" w:rsidRDefault="00FD6CE1" w:rsidP="00FD6CE1">
            <w:pPr>
              <w:spacing w:before="120"/>
              <w:ind w:firstLine="0"/>
              <w:rPr>
                <w:lang w:val="ro-RO" w:eastAsia="ru-RU"/>
              </w:rPr>
            </w:pPr>
            <w:r w:rsidRPr="002D71B2">
              <w:rPr>
                <w:lang w:val="ro-RO" w:eastAsia="ru-RU"/>
              </w:rPr>
              <w:t xml:space="preserve">(b) provin dintr-o zonă stabilită de organizația națională pentru protecția plantelor din țara de origine ca fiind indemnă de </w:t>
            </w:r>
            <w:r w:rsidRPr="002D71B2">
              <w:rPr>
                <w:i/>
                <w:iCs/>
                <w:lang w:val="ro-RO" w:eastAsia="ru-RU"/>
              </w:rPr>
              <w:t>Bactericera cockerelli</w:t>
            </w:r>
            <w:r w:rsidRPr="002D71B2">
              <w:rPr>
                <w:lang w:val="ro-RO" w:eastAsia="ru-RU"/>
              </w:rPr>
              <w:t xml:space="preserve"> (Sulc.) în conformitate cu standardele internaționale relevante pentru măsuri fitosanitare, informație care figurează pe certificatele menționate la articolul 13 alineatul (1) punctul (ii) la rubrica «Declarație suplimentară», cu condiția ca respectiva indemnitate să fi fost comunicată Comisiei în avans, în scris, de către organizația națională pentru protecția plantelor a țării terțe în cauză,</w:t>
            </w:r>
          </w:p>
          <w:p w14:paraId="0B6C095B" w14:textId="77777777" w:rsidR="00FD6CE1" w:rsidRPr="002D71B2" w:rsidRDefault="00FD6CE1" w:rsidP="00FD6CE1">
            <w:pPr>
              <w:spacing w:before="60" w:after="60"/>
              <w:ind w:firstLine="0"/>
              <w:rPr>
                <w:lang w:val="ro-RO" w:eastAsia="ru-RU"/>
              </w:rPr>
            </w:pPr>
            <w:r w:rsidRPr="002D71B2">
              <w:rPr>
                <w:lang w:val="ro-RO" w:eastAsia="ru-RU"/>
              </w:rPr>
              <w:t>sau</w:t>
            </w:r>
          </w:p>
          <w:p w14:paraId="4AAF98B0" w14:textId="77777777" w:rsidR="00FD6CE1" w:rsidRPr="002D71B2" w:rsidRDefault="00FD6CE1" w:rsidP="00FD6CE1">
            <w:pPr>
              <w:spacing w:before="120"/>
              <w:ind w:firstLine="0"/>
              <w:rPr>
                <w:lang w:val="ro-RO" w:eastAsia="ru-RU"/>
              </w:rPr>
            </w:pPr>
            <w:r w:rsidRPr="002D71B2">
              <w:rPr>
                <w:lang w:val="ro-RO" w:eastAsia="ru-RU"/>
              </w:rPr>
              <w:t xml:space="preserve">(c) provin dintr-un loc de producție în care se efectuează inspecții și anchete oficiale pentru depistarea prezenței </w:t>
            </w:r>
            <w:r w:rsidRPr="002D71B2">
              <w:rPr>
                <w:i/>
                <w:iCs/>
                <w:lang w:val="ro-RO" w:eastAsia="ru-RU"/>
              </w:rPr>
              <w:t>Bactericera cockerelli</w:t>
            </w:r>
            <w:r w:rsidRPr="002D71B2">
              <w:rPr>
                <w:lang w:val="ro-RO" w:eastAsia="ru-RU"/>
              </w:rPr>
              <w:t xml:space="preserve"> (Sulc.), inclusiv în imediata vecinătate a acestuia, în cursul ultimelor trei luni înainte de export, și sunt supuse unor tratamente </w:t>
            </w:r>
            <w:r w:rsidRPr="002D71B2">
              <w:rPr>
                <w:lang w:val="ro-RO" w:eastAsia="ru-RU"/>
              </w:rPr>
              <w:lastRenderedPageBreak/>
              <w:t>eficiente pentru a se asigura absența organismului dăunător și s-au inspectat eșantioane reprezentative din fructe înainte de export,</w:t>
            </w:r>
          </w:p>
          <w:p w14:paraId="4D816D5B" w14:textId="77777777" w:rsidR="00FD6CE1" w:rsidRPr="002D71B2" w:rsidRDefault="00FD6CE1" w:rsidP="00FD6CE1">
            <w:pPr>
              <w:spacing w:before="120"/>
              <w:ind w:firstLine="0"/>
              <w:rPr>
                <w:lang w:val="ro-RO" w:eastAsia="ru-RU"/>
              </w:rPr>
            </w:pPr>
            <w:r w:rsidRPr="002D71B2">
              <w:rPr>
                <w:lang w:val="ro-RO" w:eastAsia="ru-RU"/>
              </w:rPr>
              <w:t>și</w:t>
            </w:r>
          </w:p>
          <w:p w14:paraId="794D1898" w14:textId="77777777" w:rsidR="00FD6CE1" w:rsidRPr="002D71B2" w:rsidRDefault="00FD6CE1" w:rsidP="00FD6CE1">
            <w:pPr>
              <w:spacing w:before="120"/>
              <w:ind w:firstLine="0"/>
              <w:rPr>
                <w:lang w:val="ro-RO" w:eastAsia="ru-RU"/>
              </w:rPr>
            </w:pPr>
            <w:r w:rsidRPr="002D71B2">
              <w:rPr>
                <w:lang w:val="ro-RO" w:eastAsia="ru-RU"/>
              </w:rPr>
              <w:t>informațiile privind trasabilitatea sunt incluse în certificatele menționate la articolul 13 alineatul (1) punctul (ii)</w:t>
            </w:r>
          </w:p>
          <w:p w14:paraId="1DB56593" w14:textId="77777777" w:rsidR="00FD6CE1" w:rsidRPr="002D71B2" w:rsidRDefault="00FD6CE1" w:rsidP="00FD6CE1">
            <w:pPr>
              <w:spacing w:before="60" w:after="60"/>
              <w:ind w:firstLine="0"/>
              <w:rPr>
                <w:lang w:val="ro-RO" w:eastAsia="ru-RU"/>
              </w:rPr>
            </w:pPr>
            <w:r w:rsidRPr="002D71B2">
              <w:rPr>
                <w:lang w:val="ro-RO" w:eastAsia="ru-RU"/>
              </w:rPr>
              <w:t>sau</w:t>
            </w:r>
          </w:p>
          <w:p w14:paraId="530670AC" w14:textId="77777777" w:rsidR="00FD6CE1" w:rsidRPr="002D71B2" w:rsidRDefault="00FD6CE1" w:rsidP="00FD6CE1">
            <w:pPr>
              <w:spacing w:before="120"/>
              <w:ind w:firstLine="0"/>
              <w:rPr>
                <w:lang w:val="ro-RO" w:eastAsia="ru-RU"/>
              </w:rPr>
            </w:pPr>
            <w:r w:rsidRPr="002D71B2">
              <w:rPr>
                <w:lang w:val="ro-RO" w:eastAsia="ru-RU"/>
              </w:rPr>
              <w:t xml:space="preserve">(d) provin dintr-un loc de producție liber de insecte, stabilit de organizația națională pentru protecția plantelor din țara de origine ca fiind indemn de </w:t>
            </w:r>
            <w:r w:rsidRPr="002D71B2">
              <w:rPr>
                <w:i/>
                <w:iCs/>
                <w:lang w:val="ro-RO" w:eastAsia="ru-RU"/>
              </w:rPr>
              <w:t>Bactericera cockerelli</w:t>
            </w:r>
            <w:r w:rsidRPr="002D71B2">
              <w:rPr>
                <w:lang w:val="ro-RO" w:eastAsia="ru-RU"/>
              </w:rPr>
              <w:t xml:space="preserve"> (Sulc.), pe baza inspecțiilor și anchetelor oficiale efectuate în cursul ultimelor trei luni înainte de export,</w:t>
            </w:r>
          </w:p>
          <w:p w14:paraId="391D6022" w14:textId="77777777" w:rsidR="00FD6CE1" w:rsidRPr="002D71B2" w:rsidRDefault="00FD6CE1" w:rsidP="00FD6CE1">
            <w:pPr>
              <w:spacing w:before="120"/>
              <w:ind w:firstLine="0"/>
              <w:rPr>
                <w:lang w:val="ro-RO" w:eastAsia="ru-RU"/>
              </w:rPr>
            </w:pPr>
            <w:r w:rsidRPr="002D71B2">
              <w:rPr>
                <w:lang w:val="ro-RO" w:eastAsia="ru-RU"/>
              </w:rPr>
              <w:t>și</w:t>
            </w:r>
          </w:p>
          <w:p w14:paraId="36FDD68A" w14:textId="77777777" w:rsidR="00FD6CE1" w:rsidRPr="002D71B2" w:rsidRDefault="00FD6CE1" w:rsidP="00FD6CE1">
            <w:pPr>
              <w:spacing w:before="60" w:after="60" w:line="276" w:lineRule="auto"/>
              <w:ind w:firstLine="0"/>
              <w:rPr>
                <w:lang w:val="ro-RO" w:eastAsia="ru-RU"/>
              </w:rPr>
            </w:pPr>
            <w:r w:rsidRPr="002D71B2">
              <w:rPr>
                <w:lang w:val="ro-RO" w:eastAsia="ru-RU"/>
              </w:rPr>
              <w:t>informațiile privind trasabilitatea sunt incluse în certificatele menționate la articolul 13 alineatul (1) punctul (ii).”</w:t>
            </w:r>
          </w:p>
        </w:tc>
        <w:tc>
          <w:tcPr>
            <w:tcW w:w="80" w:type="pct"/>
          </w:tcPr>
          <w:p w14:paraId="431C2BF9" w14:textId="77777777" w:rsidR="00FD6CE1" w:rsidRPr="002D71B2" w:rsidRDefault="00FD6CE1" w:rsidP="00FD6CE1">
            <w:pPr>
              <w:ind w:firstLine="0"/>
              <w:jc w:val="center"/>
              <w:rPr>
                <w:b/>
                <w:lang w:val="ro-RO"/>
              </w:rPr>
            </w:pPr>
            <w:r w:rsidRPr="002D71B2">
              <w:lastRenderedPageBreak/>
              <w:t>25.7.4</w:t>
            </w:r>
            <w:r w:rsidRPr="002D71B2">
              <w:lastRenderedPageBreak/>
              <w:t>.</w:t>
            </w:r>
          </w:p>
        </w:tc>
        <w:tc>
          <w:tcPr>
            <w:tcW w:w="489" w:type="pct"/>
          </w:tcPr>
          <w:p w14:paraId="2ACFC002" w14:textId="77777777" w:rsidR="00FD6CE1" w:rsidRPr="002D71B2" w:rsidRDefault="00FD6CE1" w:rsidP="00FD6CE1">
            <w:pPr>
              <w:ind w:firstLine="0"/>
              <w:rPr>
                <w:shd w:val="clear" w:color="auto" w:fill="FFFFFF"/>
                <w:lang w:val="ro-RO"/>
              </w:rPr>
            </w:pPr>
            <w:r w:rsidRPr="002D71B2">
              <w:rPr>
                <w:shd w:val="clear" w:color="auto" w:fill="FFFFFF"/>
                <w:lang w:val="ro-RO"/>
              </w:rPr>
              <w:lastRenderedPageBreak/>
              <w:t xml:space="preserve">Fructele de </w:t>
            </w:r>
            <w:r w:rsidRPr="002D71B2">
              <w:rPr>
                <w:rStyle w:val="italic"/>
                <w:i/>
                <w:iCs/>
                <w:shd w:val="clear" w:color="auto" w:fill="FFFFFF"/>
                <w:lang w:val="ro-RO"/>
              </w:rPr>
              <w:t>Solanaceae</w:t>
            </w:r>
            <w:r w:rsidRPr="002D71B2">
              <w:rPr>
                <w:shd w:val="clear" w:color="auto" w:fill="FFFFFF"/>
                <w:lang w:val="ro-RO"/>
              </w:rPr>
              <w:t xml:space="preserve"> originare din Australia, cele două Americi și Noua </w:t>
            </w:r>
            <w:r w:rsidRPr="002D71B2">
              <w:rPr>
                <w:shd w:val="clear" w:color="auto" w:fill="FFFFFF"/>
                <w:lang w:val="ro-RO"/>
              </w:rPr>
              <w:lastRenderedPageBreak/>
              <w:t>Zeelandă</w:t>
            </w:r>
          </w:p>
          <w:p w14:paraId="7F05CA50" w14:textId="77777777" w:rsidR="00FD6CE1" w:rsidRPr="002D71B2" w:rsidRDefault="00FD6CE1" w:rsidP="00FD6CE1">
            <w:pPr>
              <w:ind w:firstLine="0"/>
            </w:pPr>
          </w:p>
        </w:tc>
        <w:tc>
          <w:tcPr>
            <w:tcW w:w="778" w:type="pct"/>
            <w:gridSpan w:val="4"/>
          </w:tcPr>
          <w:p w14:paraId="1C2F6B1B" w14:textId="77777777" w:rsidR="00FD6CE1" w:rsidRPr="002D71B2" w:rsidRDefault="00FD6CE1" w:rsidP="00FD6CE1">
            <w:pPr>
              <w:spacing w:before="60" w:after="60"/>
              <w:ind w:firstLine="0"/>
            </w:pPr>
            <w:r w:rsidRPr="002D71B2">
              <w:lastRenderedPageBreak/>
              <w:t xml:space="preserve">Fără a aduce atingere dispozițiilor aplicabile fructelor menţionate în prezenta anexă secţiunea 1 punctele 15.5., 25.7.1., 25.7.2., 25.7.3., 36.1. şi </w:t>
            </w:r>
            <w:r w:rsidRPr="002D71B2">
              <w:lastRenderedPageBreak/>
              <w:t>36.2. o declarație oficială din care să reiasă că fructele:</w:t>
            </w:r>
          </w:p>
          <w:p w14:paraId="622CB104" w14:textId="77777777" w:rsidR="00FD6CE1" w:rsidRPr="002D71B2" w:rsidRDefault="00FD6CE1" w:rsidP="00FD6CE1">
            <w:pPr>
              <w:spacing w:line="276" w:lineRule="auto"/>
              <w:ind w:firstLine="0"/>
              <w:rPr>
                <w:lang w:val="ro-RO" w:eastAsia="ru-RU"/>
              </w:rPr>
            </w:pPr>
            <w:r w:rsidRPr="002D71B2">
              <w:t xml:space="preserve">a) provin dintr-o țară recunoscută ca fiind indemnă de </w:t>
            </w:r>
            <w:r w:rsidRPr="002D71B2">
              <w:rPr>
                <w:i/>
                <w:iCs/>
              </w:rPr>
              <w:t>Bactericera cockerelli</w:t>
            </w:r>
            <w:r w:rsidRPr="002D71B2">
              <w:t xml:space="preserve"> (Sulc.) în conformitate cu Standardul internaţional pentru măsuri fitosanitare nr. 4,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678FC7DC" w14:textId="77777777" w:rsidR="00FD6CE1" w:rsidRPr="002D71B2" w:rsidRDefault="00FD6CE1" w:rsidP="00FD6CE1">
            <w:pPr>
              <w:spacing w:before="60" w:after="60"/>
              <w:ind w:firstLine="0"/>
            </w:pPr>
            <w:r w:rsidRPr="002D71B2">
              <w:t>sau</w:t>
            </w:r>
          </w:p>
          <w:p w14:paraId="11F321DC" w14:textId="77777777" w:rsidR="00FD6CE1" w:rsidRPr="002D71B2" w:rsidRDefault="00FD6CE1" w:rsidP="00FD6CE1">
            <w:pPr>
              <w:spacing w:line="276" w:lineRule="auto"/>
              <w:ind w:firstLine="0"/>
              <w:rPr>
                <w:lang w:val="ro-RO" w:eastAsia="ru-RU"/>
              </w:rPr>
            </w:pPr>
            <w:r w:rsidRPr="002D71B2">
              <w:t xml:space="preserve">b) provin dintr-o zonă stabilită de organizația națională pentru protecția plantelor din țara de origine ca fiind indemnă de </w:t>
            </w:r>
            <w:r w:rsidRPr="002D71B2">
              <w:rPr>
                <w:i/>
                <w:iCs/>
              </w:rPr>
              <w:t>Bactericera cockerelli</w:t>
            </w:r>
            <w:r w:rsidRPr="002D71B2">
              <w:t xml:space="preserve"> (Sulc.) în conformitate cu Standardul internaţional privind măsurile fitosanitare nr. 15 (Monitorul Oficial al Republicii Moldova, 2005, nr. 30-33 art. 109), informaţie inclusă în</w:t>
            </w:r>
            <w:r w:rsidRPr="002D71B2">
              <w:rPr>
                <w:lang w:val="ro-RO"/>
              </w:rPr>
              <w:t xml:space="preserve"> certificatul fitosanitar, la rubrica „Declaraţie </w:t>
            </w:r>
            <w:r w:rsidRPr="002D71B2">
              <w:rPr>
                <w:lang w:val="ro-RO"/>
              </w:rPr>
              <w:lastRenderedPageBreak/>
              <w:t>suplimentară”</w:t>
            </w:r>
            <w:r w:rsidRPr="002D71B2">
              <w:t xml:space="preserve">, cu condiția ca respectiva indemnitate a fost comunicată organului de control fitosanitar în prealabil, în scris, </w:t>
            </w:r>
            <w:r w:rsidRPr="002D71B2">
              <w:rPr>
                <w:lang w:val="ro-RO" w:eastAsia="ru-RU"/>
              </w:rPr>
              <w:t>de către autoritatea naţională în domeniul fitosanitar din ţara de export,</w:t>
            </w:r>
          </w:p>
          <w:p w14:paraId="3766ADB8" w14:textId="77777777" w:rsidR="00FD6CE1" w:rsidRPr="002D71B2" w:rsidRDefault="00FD6CE1" w:rsidP="00FD6CE1">
            <w:pPr>
              <w:spacing w:before="60" w:after="60"/>
              <w:ind w:firstLine="0"/>
              <w:rPr>
                <w:lang w:val="ro-RO"/>
              </w:rPr>
            </w:pPr>
            <w:r w:rsidRPr="002D71B2">
              <w:rPr>
                <w:lang w:val="ro-RO"/>
              </w:rPr>
              <w:t>sau</w:t>
            </w:r>
          </w:p>
          <w:p w14:paraId="7923398B" w14:textId="77777777" w:rsidR="00FD6CE1" w:rsidRPr="002D71B2" w:rsidRDefault="00FD6CE1" w:rsidP="00FD6CE1">
            <w:pPr>
              <w:spacing w:before="120"/>
              <w:ind w:firstLine="0"/>
              <w:rPr>
                <w:lang w:val="ro-RO"/>
              </w:rPr>
            </w:pPr>
            <w:r w:rsidRPr="002D71B2">
              <w:rPr>
                <w:lang w:val="ro-RO"/>
              </w:rPr>
              <w:t xml:space="preserve">c) provin dintr-un loc de producție în care se efectuează inspecții și anchete oficiale pentru depistarea prezenței </w:t>
            </w:r>
            <w:r w:rsidRPr="002D71B2">
              <w:rPr>
                <w:i/>
                <w:iCs/>
                <w:lang w:val="ro-RO"/>
              </w:rPr>
              <w:t>Bactericera cockerelli</w:t>
            </w:r>
            <w:r w:rsidRPr="002D71B2">
              <w:rPr>
                <w:lang w:val="ro-RO"/>
              </w:rPr>
              <w:t xml:space="preserve"> (Sulc.), inclusiv în imediata vecinătate a acestuia, în cursul ultimelor trei luni înainte de export, și sunt supuse unor tratamente eficiente pentru a se asigura absența organismului dăunător și s-au inspectat eșantioane reprezentative din fructe înainte de export,</w:t>
            </w:r>
          </w:p>
          <w:p w14:paraId="57637132" w14:textId="77777777" w:rsidR="00FD6CE1" w:rsidRPr="002D71B2" w:rsidRDefault="00FD6CE1" w:rsidP="00FD6CE1">
            <w:pPr>
              <w:spacing w:before="120"/>
              <w:ind w:firstLine="0"/>
            </w:pPr>
            <w:r w:rsidRPr="002D71B2">
              <w:t>și</w:t>
            </w:r>
          </w:p>
          <w:p w14:paraId="1CFA73FE" w14:textId="77777777" w:rsidR="00FD6CE1" w:rsidRPr="002D71B2" w:rsidRDefault="00FD6CE1" w:rsidP="00FD6CE1">
            <w:pPr>
              <w:spacing w:before="60" w:after="60"/>
              <w:ind w:firstLine="0"/>
            </w:pPr>
            <w:r w:rsidRPr="002D71B2">
              <w:t>informaţiile privind trasabilitatea sînt incluse în</w:t>
            </w:r>
            <w:r w:rsidRPr="002D71B2">
              <w:rPr>
                <w:lang w:val="ro-RO"/>
              </w:rPr>
              <w:t xml:space="preserve"> certificatul fitosanitar</w:t>
            </w:r>
            <w:r w:rsidRPr="002D71B2">
              <w:t>”</w:t>
            </w:r>
          </w:p>
          <w:p w14:paraId="4F408F2B" w14:textId="77777777" w:rsidR="00FD6CE1" w:rsidRPr="002D71B2" w:rsidRDefault="00FD6CE1" w:rsidP="00FD6CE1">
            <w:pPr>
              <w:spacing w:before="60" w:after="60"/>
              <w:ind w:firstLine="0"/>
            </w:pPr>
            <w:r w:rsidRPr="002D71B2">
              <w:t>sau</w:t>
            </w:r>
          </w:p>
          <w:p w14:paraId="7AC151CA" w14:textId="77777777" w:rsidR="00FD6CE1" w:rsidRPr="002D71B2" w:rsidRDefault="00FD6CE1" w:rsidP="00FD6CE1">
            <w:pPr>
              <w:spacing w:before="120"/>
              <w:ind w:firstLine="0"/>
            </w:pPr>
            <w:r w:rsidRPr="002D71B2">
              <w:t xml:space="preserve">d) provin dintr-un loc de producție liber de insecte, stabilit de organizația </w:t>
            </w:r>
            <w:r w:rsidRPr="002D71B2">
              <w:lastRenderedPageBreak/>
              <w:t xml:space="preserve">națională pentru protecția plantelor din țara de origine ca fiind indemn de </w:t>
            </w:r>
            <w:r w:rsidRPr="002D71B2">
              <w:rPr>
                <w:i/>
                <w:iCs/>
              </w:rPr>
              <w:t>Bactericera cockerelli</w:t>
            </w:r>
            <w:r w:rsidRPr="002D71B2">
              <w:t xml:space="preserve"> (Sulc.), pe baza inspecțiilor și anchetelor oficiale efectuate în cursul ultimelor trei luni înainte de export,</w:t>
            </w:r>
          </w:p>
          <w:p w14:paraId="656BA52C" w14:textId="77777777" w:rsidR="00FD6CE1" w:rsidRPr="002D71B2" w:rsidRDefault="00FD6CE1" w:rsidP="00FD6CE1">
            <w:pPr>
              <w:spacing w:before="120"/>
              <w:ind w:firstLine="0"/>
            </w:pPr>
            <w:r w:rsidRPr="002D71B2">
              <w:t>și</w:t>
            </w:r>
          </w:p>
          <w:p w14:paraId="6DAC6D50" w14:textId="77777777" w:rsidR="00FD6CE1" w:rsidRPr="002D71B2" w:rsidRDefault="00FD6CE1" w:rsidP="00FD6CE1">
            <w:pPr>
              <w:ind w:firstLine="0"/>
            </w:pPr>
            <w:r w:rsidRPr="002D71B2">
              <w:t>informaţiile privind trasabilitatea sînt incluse în</w:t>
            </w:r>
            <w:r w:rsidRPr="002D71B2">
              <w:rPr>
                <w:lang w:val="ro-RO"/>
              </w:rPr>
              <w:t xml:space="preserve"> certificatul fitosanitar</w:t>
            </w:r>
            <w:r w:rsidRPr="002D71B2">
              <w:t>”.</w:t>
            </w:r>
          </w:p>
        </w:tc>
        <w:tc>
          <w:tcPr>
            <w:tcW w:w="367" w:type="pct"/>
            <w:gridSpan w:val="3"/>
          </w:tcPr>
          <w:p w14:paraId="0AEA7839"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6012D462" w14:textId="77777777" w:rsidR="00FD6CE1" w:rsidRPr="002D71B2" w:rsidRDefault="00FD6CE1" w:rsidP="00FD6CE1">
            <w:pPr>
              <w:ind w:firstLine="0"/>
              <w:jc w:val="center"/>
              <w:rPr>
                <w:b/>
                <w:lang w:val="ro-RO"/>
              </w:rPr>
            </w:pPr>
          </w:p>
        </w:tc>
        <w:tc>
          <w:tcPr>
            <w:tcW w:w="406" w:type="pct"/>
            <w:gridSpan w:val="3"/>
          </w:tcPr>
          <w:p w14:paraId="4D6A9DD9" w14:textId="77777777" w:rsidR="00FD6CE1" w:rsidRPr="002D71B2" w:rsidRDefault="00FD6CE1" w:rsidP="00FD6CE1">
            <w:pPr>
              <w:ind w:firstLine="0"/>
              <w:jc w:val="center"/>
              <w:rPr>
                <w:b/>
                <w:lang w:val="ro-RO"/>
              </w:rPr>
            </w:pPr>
          </w:p>
        </w:tc>
        <w:tc>
          <w:tcPr>
            <w:tcW w:w="499" w:type="pct"/>
            <w:gridSpan w:val="3"/>
          </w:tcPr>
          <w:p w14:paraId="0E367D67" w14:textId="77777777" w:rsidR="00FD6CE1" w:rsidRPr="002D71B2" w:rsidRDefault="00FD6CE1" w:rsidP="00FD6CE1">
            <w:pPr>
              <w:ind w:firstLine="0"/>
              <w:jc w:val="center"/>
              <w:rPr>
                <w:b/>
                <w:lang w:val="ro-RO"/>
              </w:rPr>
            </w:pPr>
          </w:p>
        </w:tc>
      </w:tr>
      <w:tr w:rsidR="002D71B2" w:rsidRPr="002D71B2" w14:paraId="2F23027F" w14:textId="77777777" w:rsidTr="003A1D32">
        <w:trPr>
          <w:gridAfter w:val="1"/>
          <w:wAfter w:w="6" w:type="pct"/>
          <w:trHeight w:val="70"/>
        </w:trPr>
        <w:tc>
          <w:tcPr>
            <w:tcW w:w="214" w:type="pct"/>
            <w:gridSpan w:val="2"/>
          </w:tcPr>
          <w:p w14:paraId="4A2DE336" w14:textId="77777777" w:rsidR="00FD6CE1" w:rsidRPr="002D71B2" w:rsidRDefault="00FD6CE1" w:rsidP="00FD6CE1">
            <w:pPr>
              <w:ind w:firstLine="0"/>
              <w:jc w:val="center"/>
              <w:rPr>
                <w:b/>
              </w:rPr>
            </w:pPr>
            <w:r w:rsidRPr="002D71B2">
              <w:rPr>
                <w:b/>
              </w:rPr>
              <w:lastRenderedPageBreak/>
              <w:t>34.</w:t>
            </w:r>
          </w:p>
        </w:tc>
        <w:tc>
          <w:tcPr>
            <w:tcW w:w="720" w:type="pct"/>
            <w:gridSpan w:val="2"/>
          </w:tcPr>
          <w:p w14:paraId="5D727CC3"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Mediul de creștere, atașat sau asociat plantelor, destinat susținerii vitalității plantelor, cu excepția mediului steril al plantelor </w:t>
            </w:r>
            <w:r w:rsidRPr="002D71B2">
              <w:rPr>
                <w:rStyle w:val="italic"/>
                <w:i/>
                <w:iCs/>
                <w:shd w:val="clear" w:color="auto" w:fill="FFFFFF"/>
                <w:lang w:val="ro-RO"/>
              </w:rPr>
              <w:t>in-vitro</w:t>
            </w:r>
            <w:r w:rsidRPr="002D71B2">
              <w:rPr>
                <w:shd w:val="clear" w:color="auto" w:fill="FFFFFF"/>
                <w:lang w:val="ro-RO"/>
              </w:rPr>
              <w:t>, originare din țări terțe, altele decât Elveția.</w:t>
            </w:r>
          </w:p>
        </w:tc>
        <w:tc>
          <w:tcPr>
            <w:tcW w:w="1042" w:type="pct"/>
            <w:gridSpan w:val="3"/>
          </w:tcPr>
          <w:p w14:paraId="0C291F22" w14:textId="77777777" w:rsidR="00FD6CE1" w:rsidRPr="002D71B2" w:rsidRDefault="00FD6CE1" w:rsidP="00FD6CE1">
            <w:pPr>
              <w:spacing w:before="60" w:after="60"/>
              <w:ind w:firstLine="0"/>
              <w:rPr>
                <w:lang w:val="ro-RO" w:eastAsia="ru-RU"/>
              </w:rPr>
            </w:pPr>
            <w:r w:rsidRPr="002D71B2">
              <w:rPr>
                <w:lang w:val="ro-RO" w:eastAsia="ru-RU"/>
              </w:rPr>
              <w:t>Se declară oficial că:</w:t>
            </w:r>
          </w:p>
          <w:p w14:paraId="209C0A1C" w14:textId="77777777" w:rsidR="00FD6CE1" w:rsidRPr="002D71B2" w:rsidRDefault="00FD6CE1" w:rsidP="00FD6CE1">
            <w:pPr>
              <w:spacing w:before="120"/>
              <w:ind w:firstLine="0"/>
              <w:rPr>
                <w:lang w:val="ro-RO" w:eastAsia="ru-RU"/>
              </w:rPr>
            </w:pPr>
            <w:r w:rsidRPr="002D71B2">
              <w:rPr>
                <w:lang w:val="ro-RO" w:eastAsia="ru-RU"/>
              </w:rPr>
              <w:t>(a) mediul de creștere, la momentul plantării plantelor asociate:</w:t>
            </w:r>
          </w:p>
          <w:p w14:paraId="1D3C94D6" w14:textId="77777777" w:rsidR="00FD6CE1" w:rsidRPr="002D71B2" w:rsidRDefault="00FD6CE1" w:rsidP="00FD6CE1">
            <w:pPr>
              <w:spacing w:before="120"/>
              <w:ind w:firstLine="0"/>
              <w:rPr>
                <w:lang w:val="ro-RO" w:eastAsia="ru-RU"/>
              </w:rPr>
            </w:pPr>
            <w:r w:rsidRPr="002D71B2">
              <w:rPr>
                <w:lang w:val="ro-RO" w:eastAsia="ru-RU"/>
              </w:rPr>
              <w:t>(i) a fost liber de sol și materie organică și nu a fost utilizat anterior pentru cultivarea plantelor sau în orice scopuri agricole,</w:t>
            </w:r>
          </w:p>
          <w:p w14:paraId="3826A637" w14:textId="77777777" w:rsidR="00FD6CE1" w:rsidRPr="002D71B2" w:rsidRDefault="00FD6CE1" w:rsidP="00FD6CE1">
            <w:pPr>
              <w:spacing w:before="60" w:after="60"/>
              <w:ind w:firstLine="0"/>
              <w:rPr>
                <w:lang w:val="ro-RO" w:eastAsia="ru-RU"/>
              </w:rPr>
            </w:pPr>
            <w:r w:rsidRPr="002D71B2">
              <w:rPr>
                <w:lang w:val="ro-RO" w:eastAsia="ru-RU"/>
              </w:rPr>
              <w:t>sau</w:t>
            </w:r>
          </w:p>
          <w:p w14:paraId="3DC368F8" w14:textId="77777777" w:rsidR="00FD6CE1" w:rsidRPr="002D71B2" w:rsidRDefault="00FD6CE1" w:rsidP="00FD6CE1">
            <w:pPr>
              <w:spacing w:before="120"/>
              <w:ind w:firstLine="0"/>
              <w:rPr>
                <w:lang w:val="ro-RO" w:eastAsia="ru-RU"/>
              </w:rPr>
            </w:pPr>
            <w:r w:rsidRPr="002D71B2">
              <w:rPr>
                <w:lang w:val="ro-RO" w:eastAsia="ru-RU"/>
              </w:rPr>
              <w:t xml:space="preserve">(ii) a fost compus în întregime din turbă sau din fibre de </w:t>
            </w:r>
            <w:r w:rsidRPr="002D71B2">
              <w:rPr>
                <w:i/>
                <w:iCs/>
                <w:lang w:val="ro-RO" w:eastAsia="ru-RU"/>
              </w:rPr>
              <w:t>Cocos nucifera</w:t>
            </w:r>
            <w:r w:rsidRPr="002D71B2">
              <w:rPr>
                <w:lang w:val="ro-RO" w:eastAsia="ru-RU"/>
              </w:rPr>
              <w:t xml:space="preserve"> L. și nu a fost utilizat anterior pentru cultivarea plantelor sau în orice scopuri agricole</w:t>
            </w:r>
          </w:p>
          <w:p w14:paraId="0C9EB588" w14:textId="77777777" w:rsidR="00FD6CE1" w:rsidRPr="002D71B2" w:rsidRDefault="00FD6CE1" w:rsidP="00FD6CE1">
            <w:pPr>
              <w:spacing w:before="60" w:after="60"/>
              <w:ind w:firstLine="0"/>
              <w:rPr>
                <w:lang w:val="ro-RO" w:eastAsia="ru-RU"/>
              </w:rPr>
            </w:pPr>
            <w:r w:rsidRPr="002D71B2">
              <w:rPr>
                <w:lang w:val="ro-RO" w:eastAsia="ru-RU"/>
              </w:rPr>
              <w:t>sau</w:t>
            </w:r>
          </w:p>
          <w:p w14:paraId="3FA6E82A" w14:textId="77777777" w:rsidR="00FD6CE1" w:rsidRPr="002D71B2" w:rsidRDefault="00FD6CE1" w:rsidP="00FD6CE1">
            <w:pPr>
              <w:spacing w:before="60" w:after="60"/>
              <w:ind w:firstLine="0"/>
              <w:rPr>
                <w:lang w:val="ro-RO" w:eastAsia="ru-RU"/>
              </w:rPr>
            </w:pPr>
            <w:r w:rsidRPr="002D71B2">
              <w:rPr>
                <w:lang w:val="ro-RO" w:eastAsia="ru-RU"/>
              </w:rPr>
              <w:t>(iii) a fost supus unui tratament eficient pentru a se asigura absența organismelor dăunătoare, iar datele referitoare la tratament trebuie indicate pe certificatele menționate la articolul 13 alineatul (1) punctul (ii) la rubrica «Declarație suplimentară»</w:t>
            </w:r>
          </w:p>
          <w:p w14:paraId="01257139" w14:textId="77777777" w:rsidR="00FD6CE1" w:rsidRPr="002D71B2" w:rsidRDefault="00FD6CE1" w:rsidP="00FD6CE1">
            <w:pPr>
              <w:spacing w:before="120"/>
              <w:ind w:firstLine="0"/>
              <w:rPr>
                <w:lang w:val="ro-RO" w:eastAsia="ru-RU"/>
              </w:rPr>
            </w:pPr>
            <w:r w:rsidRPr="002D71B2">
              <w:rPr>
                <w:lang w:val="ro-RO" w:eastAsia="ru-RU"/>
              </w:rPr>
              <w:t>și</w:t>
            </w:r>
          </w:p>
          <w:p w14:paraId="147542A5" w14:textId="77777777" w:rsidR="00FD6CE1" w:rsidRPr="002D71B2" w:rsidRDefault="00FD6CE1" w:rsidP="00FD6CE1">
            <w:pPr>
              <w:spacing w:before="120"/>
              <w:ind w:firstLine="0"/>
              <w:rPr>
                <w:lang w:val="ro-RO" w:eastAsia="ru-RU"/>
              </w:rPr>
            </w:pPr>
            <w:r w:rsidRPr="002D71B2">
              <w:rPr>
                <w:lang w:val="ro-RO" w:eastAsia="ru-RU"/>
              </w:rPr>
              <w:lastRenderedPageBreak/>
              <w:t>în toate cazurile de mai sus, a fost depozitat și întreținut în condiții adecvate pentru a fi menținut liber de organisme dăunătoare</w:t>
            </w:r>
          </w:p>
          <w:p w14:paraId="718A6A7D" w14:textId="77777777" w:rsidR="00FD6CE1" w:rsidRPr="002D71B2" w:rsidRDefault="00FD6CE1" w:rsidP="00FD6CE1">
            <w:pPr>
              <w:spacing w:before="60" w:after="60"/>
              <w:ind w:firstLine="0"/>
              <w:rPr>
                <w:lang w:val="ro-RO" w:eastAsia="ru-RU"/>
              </w:rPr>
            </w:pPr>
            <w:r w:rsidRPr="002D71B2">
              <w:rPr>
                <w:lang w:val="ro-RO" w:eastAsia="ru-RU"/>
              </w:rPr>
              <w:t>și</w:t>
            </w:r>
          </w:p>
          <w:p w14:paraId="66242BBD" w14:textId="77777777" w:rsidR="00FD6CE1" w:rsidRPr="002D71B2" w:rsidRDefault="00FD6CE1" w:rsidP="00FD6CE1">
            <w:pPr>
              <w:spacing w:before="120"/>
              <w:ind w:firstLine="0"/>
              <w:rPr>
                <w:lang w:val="ro-RO" w:eastAsia="ru-RU"/>
              </w:rPr>
            </w:pPr>
            <w:r w:rsidRPr="002D71B2">
              <w:rPr>
                <w:lang w:val="ro-RO" w:eastAsia="ru-RU"/>
              </w:rPr>
              <w:t>(b) de la plantare:</w:t>
            </w:r>
          </w:p>
          <w:p w14:paraId="14AEF0AB" w14:textId="77777777" w:rsidR="00FD6CE1" w:rsidRPr="002D71B2" w:rsidRDefault="00FD6CE1" w:rsidP="00FD6CE1">
            <w:pPr>
              <w:spacing w:before="120"/>
              <w:ind w:firstLine="0"/>
              <w:rPr>
                <w:lang w:val="ro-RO" w:eastAsia="ru-RU"/>
              </w:rPr>
            </w:pPr>
            <w:r w:rsidRPr="002D71B2">
              <w:rPr>
                <w:lang w:val="ro-RO" w:eastAsia="ru-RU"/>
              </w:rPr>
              <w:t>(i) s-au luat măsuri corespunzătoare prin care să se asigure că mediul de creștere a fost menținut liber de organisme dăunătoare, inclusiv cel puțin:</w:t>
            </w:r>
          </w:p>
          <w:p w14:paraId="16537F07" w14:textId="77777777" w:rsidR="00FD6CE1" w:rsidRPr="002D71B2" w:rsidRDefault="00FD6CE1" w:rsidP="00FD6CE1">
            <w:pPr>
              <w:spacing w:before="60" w:after="60"/>
              <w:ind w:firstLine="0"/>
              <w:rPr>
                <w:lang w:val="ro-RO" w:eastAsia="ru-RU"/>
              </w:rPr>
            </w:pPr>
            <w:r w:rsidRPr="002D71B2">
              <w:rPr>
                <w:lang w:val="ro-RO" w:eastAsia="ru-RU"/>
              </w:rPr>
              <w:t>- izolarea fizică a mediului de creștere de sol și de alte surse posibile de contaminare;</w:t>
            </w:r>
          </w:p>
          <w:p w14:paraId="1C3CFE25" w14:textId="77777777" w:rsidR="00FD6CE1" w:rsidRPr="002D71B2" w:rsidRDefault="00FD6CE1" w:rsidP="00FD6CE1">
            <w:pPr>
              <w:spacing w:before="60" w:after="60"/>
              <w:ind w:firstLine="0"/>
              <w:rPr>
                <w:lang w:val="ro-RO" w:eastAsia="ru-RU"/>
              </w:rPr>
            </w:pPr>
            <w:r w:rsidRPr="002D71B2">
              <w:rPr>
                <w:lang w:val="ro-RO" w:eastAsia="ru-RU"/>
              </w:rPr>
              <w:t>- măsuri de igienă;</w:t>
            </w:r>
          </w:p>
          <w:p w14:paraId="6AEE99AC" w14:textId="77777777" w:rsidR="00FD6CE1" w:rsidRPr="002D71B2" w:rsidRDefault="00FD6CE1" w:rsidP="00FD6CE1">
            <w:pPr>
              <w:spacing w:before="60" w:after="60"/>
              <w:ind w:firstLine="0"/>
              <w:rPr>
                <w:lang w:val="ro-RO" w:eastAsia="ru-RU"/>
              </w:rPr>
            </w:pPr>
            <w:r w:rsidRPr="002D71B2">
              <w:rPr>
                <w:lang w:val="ro-RO" w:eastAsia="ru-RU"/>
              </w:rPr>
              <w:t>- utilizarea apei libere de organisme dăunătoare;</w:t>
            </w:r>
          </w:p>
          <w:p w14:paraId="5E8A3938" w14:textId="77777777" w:rsidR="00FD6CE1" w:rsidRPr="002D71B2" w:rsidRDefault="00FD6CE1" w:rsidP="00FD6CE1">
            <w:pPr>
              <w:spacing w:before="60" w:after="60"/>
              <w:ind w:firstLine="0"/>
              <w:rPr>
                <w:lang w:val="ro-RO" w:eastAsia="ru-RU"/>
              </w:rPr>
            </w:pPr>
            <w:r w:rsidRPr="002D71B2">
              <w:rPr>
                <w:lang w:val="ro-RO" w:eastAsia="ru-RU"/>
              </w:rPr>
              <w:t>sau</w:t>
            </w:r>
          </w:p>
          <w:p w14:paraId="77C1FC2C" w14:textId="77777777" w:rsidR="00FD6CE1" w:rsidRPr="002D71B2" w:rsidRDefault="00FD6CE1" w:rsidP="00FD6CE1">
            <w:pPr>
              <w:spacing w:before="60" w:after="60" w:line="276" w:lineRule="auto"/>
              <w:ind w:firstLine="0"/>
              <w:rPr>
                <w:lang w:val="ro-RO" w:eastAsia="ru-RU"/>
              </w:rPr>
            </w:pPr>
            <w:r w:rsidRPr="002D71B2">
              <w:rPr>
                <w:lang w:val="ro-RO" w:eastAsia="ru-RU"/>
              </w:rPr>
              <w:t>(ii) într-o perioadă de două săptămâni înainte de export, mediul de creștere, inclusiv solul, dacă este cazul, au fost complet îndepărtate prin spălare cu apă liberă de organisme dăunătoare. Replantarea se poate efectua într-un mediu de creștere care trebuie să îndeplinească cerințele prevăzute la punctul (a). Se vor asigura condiții corespunzătoare pentru a menține mediul de creștere liber de organisme dăunătoare, așa cum se prevede la punctul (b).”</w:t>
            </w:r>
          </w:p>
        </w:tc>
        <w:tc>
          <w:tcPr>
            <w:tcW w:w="80" w:type="pct"/>
          </w:tcPr>
          <w:p w14:paraId="67F4143A" w14:textId="77777777" w:rsidR="00FD6CE1" w:rsidRPr="002D71B2" w:rsidRDefault="00FD6CE1" w:rsidP="00FD6CE1">
            <w:pPr>
              <w:ind w:firstLine="0"/>
              <w:jc w:val="center"/>
              <w:rPr>
                <w:b/>
                <w:lang w:val="ro-RO"/>
              </w:rPr>
            </w:pPr>
            <w:r w:rsidRPr="002D71B2">
              <w:lastRenderedPageBreak/>
              <w:t>34.</w:t>
            </w:r>
          </w:p>
        </w:tc>
        <w:tc>
          <w:tcPr>
            <w:tcW w:w="489" w:type="pct"/>
          </w:tcPr>
          <w:p w14:paraId="19B8D2CF" w14:textId="77777777" w:rsidR="00FD6CE1" w:rsidRPr="002D71B2" w:rsidRDefault="00FD6CE1" w:rsidP="00FD6CE1">
            <w:pPr>
              <w:ind w:firstLine="0"/>
              <w:rPr>
                <w:lang w:val="ro-RO"/>
              </w:rPr>
            </w:pPr>
            <w:r w:rsidRPr="002D71B2">
              <w:rPr>
                <w:shd w:val="clear" w:color="auto" w:fill="FFFFFF"/>
                <w:lang w:val="ro-RO"/>
              </w:rPr>
              <w:t xml:space="preserve">Mediul de creștere, atașat sau asociat plantelor, destinat susținerii vitalității plantelor, cu excepția mediului steril al plantelor </w:t>
            </w:r>
            <w:r w:rsidRPr="002D71B2">
              <w:rPr>
                <w:rStyle w:val="italic"/>
                <w:i/>
                <w:iCs/>
                <w:shd w:val="clear" w:color="auto" w:fill="FFFFFF"/>
                <w:lang w:val="ro-RO"/>
              </w:rPr>
              <w:t>in-vitro</w:t>
            </w:r>
            <w:r w:rsidRPr="002D71B2">
              <w:rPr>
                <w:shd w:val="clear" w:color="auto" w:fill="FFFFFF"/>
                <w:lang w:val="ro-RO"/>
              </w:rPr>
              <w:t>, originare din țări terțe, altele decât Elveția.</w:t>
            </w:r>
          </w:p>
        </w:tc>
        <w:tc>
          <w:tcPr>
            <w:tcW w:w="778" w:type="pct"/>
            <w:gridSpan w:val="4"/>
          </w:tcPr>
          <w:p w14:paraId="627C0B97" w14:textId="77777777" w:rsidR="00FD6CE1" w:rsidRPr="002D71B2" w:rsidRDefault="00FD6CE1" w:rsidP="00FD6CE1">
            <w:pPr>
              <w:spacing w:before="60" w:after="60"/>
              <w:ind w:firstLine="0"/>
              <w:rPr>
                <w:lang w:val="ro-RO" w:eastAsia="ru-RU"/>
              </w:rPr>
            </w:pPr>
            <w:r w:rsidRPr="002D71B2">
              <w:rPr>
                <w:lang w:val="ro-RO" w:eastAsia="ru-RU"/>
              </w:rPr>
              <w:t>Se declară oficial că:</w:t>
            </w:r>
          </w:p>
          <w:p w14:paraId="4BD58921" w14:textId="77777777" w:rsidR="00FD6CE1" w:rsidRPr="002D71B2" w:rsidRDefault="00FD6CE1" w:rsidP="00FD6CE1">
            <w:pPr>
              <w:spacing w:before="120"/>
              <w:ind w:firstLine="0"/>
              <w:rPr>
                <w:lang w:val="ro-RO" w:eastAsia="ru-RU"/>
              </w:rPr>
            </w:pPr>
            <w:r w:rsidRPr="002D71B2">
              <w:rPr>
                <w:lang w:val="ro-RO" w:eastAsia="ru-RU"/>
              </w:rPr>
              <w:t>a) mediul de creștere, la momentul plantării plantelor asociate:</w:t>
            </w:r>
          </w:p>
          <w:p w14:paraId="59FA98B2" w14:textId="77777777" w:rsidR="00FD6CE1" w:rsidRPr="002D71B2" w:rsidRDefault="00FD6CE1" w:rsidP="00FD6CE1">
            <w:pPr>
              <w:spacing w:before="120"/>
              <w:ind w:firstLine="0"/>
              <w:rPr>
                <w:lang w:val="ro-RO" w:eastAsia="ru-RU"/>
              </w:rPr>
            </w:pPr>
            <w:r w:rsidRPr="002D71B2">
              <w:rPr>
                <w:lang w:val="ro-RO" w:eastAsia="ru-RU"/>
              </w:rPr>
              <w:t>(a) a fost liber de sol și materie organică și nu a fost utilizat anterior pentru cultivarea plantelor sau în orice scopuri agricole,</w:t>
            </w:r>
          </w:p>
          <w:p w14:paraId="7DC0B91B" w14:textId="77777777" w:rsidR="00FD6CE1" w:rsidRPr="002D71B2" w:rsidRDefault="00FD6CE1" w:rsidP="00FD6CE1">
            <w:pPr>
              <w:spacing w:before="60" w:after="60"/>
              <w:ind w:firstLine="0"/>
              <w:rPr>
                <w:lang w:val="ro-RO" w:eastAsia="ru-RU"/>
              </w:rPr>
            </w:pPr>
            <w:r w:rsidRPr="002D71B2">
              <w:rPr>
                <w:lang w:val="ro-RO" w:eastAsia="ru-RU"/>
              </w:rPr>
              <w:t>sau</w:t>
            </w:r>
          </w:p>
          <w:p w14:paraId="658A35D8" w14:textId="77777777" w:rsidR="00FD6CE1" w:rsidRPr="002D71B2" w:rsidRDefault="00FD6CE1" w:rsidP="00FD6CE1">
            <w:pPr>
              <w:spacing w:before="120"/>
              <w:ind w:firstLine="0"/>
              <w:rPr>
                <w:lang w:val="ro-RO" w:eastAsia="ru-RU"/>
              </w:rPr>
            </w:pPr>
            <w:r w:rsidRPr="002D71B2">
              <w:rPr>
                <w:lang w:val="ro-RO" w:eastAsia="ru-RU"/>
              </w:rPr>
              <w:t xml:space="preserve">(b) a fost compus în întregime din turbă sau din fibre de </w:t>
            </w:r>
            <w:r w:rsidRPr="002D71B2">
              <w:rPr>
                <w:i/>
                <w:iCs/>
                <w:lang w:val="ro-RO" w:eastAsia="ru-RU"/>
              </w:rPr>
              <w:t>Cocos nucifera</w:t>
            </w:r>
            <w:r w:rsidRPr="002D71B2">
              <w:rPr>
                <w:lang w:val="ro-RO" w:eastAsia="ru-RU"/>
              </w:rPr>
              <w:t xml:space="preserve"> L. și nu a fost utilizat anterior pentru cultivarea plantelor sau în orice scopuri agricole</w:t>
            </w:r>
          </w:p>
          <w:p w14:paraId="0240952F" w14:textId="77777777" w:rsidR="00FD6CE1" w:rsidRPr="002D71B2" w:rsidRDefault="00FD6CE1" w:rsidP="00FD6CE1">
            <w:pPr>
              <w:spacing w:before="60" w:after="60"/>
              <w:ind w:firstLine="0"/>
              <w:rPr>
                <w:lang w:val="ro-RO" w:eastAsia="ru-RU"/>
              </w:rPr>
            </w:pPr>
            <w:r w:rsidRPr="002D71B2">
              <w:rPr>
                <w:lang w:val="ro-RO" w:eastAsia="ru-RU"/>
              </w:rPr>
              <w:t>sau</w:t>
            </w:r>
          </w:p>
          <w:p w14:paraId="02A7ED44" w14:textId="77777777" w:rsidR="00FD6CE1" w:rsidRPr="002D71B2" w:rsidRDefault="00FD6CE1" w:rsidP="00FD6CE1">
            <w:pPr>
              <w:spacing w:before="120"/>
              <w:ind w:firstLine="0"/>
              <w:rPr>
                <w:lang w:val="ro-RO" w:eastAsia="ru-RU"/>
              </w:rPr>
            </w:pPr>
            <w:r w:rsidRPr="002D71B2">
              <w:rPr>
                <w:lang w:val="ro-RO" w:eastAsia="ru-RU"/>
              </w:rPr>
              <w:t xml:space="preserve">(c) a fost supus unui tratament eficient pentru a se asigura absența organismelor dăunătoare, iar datele referitoare la </w:t>
            </w:r>
            <w:r w:rsidRPr="002D71B2">
              <w:rPr>
                <w:lang w:val="ro-RO" w:eastAsia="ru-RU"/>
              </w:rPr>
              <w:lastRenderedPageBreak/>
              <w:t xml:space="preserve">tratament trebuie să fie incluse în certificatele fitosanitare la rubrica „Declaraţie suplimentară”, </w:t>
            </w:r>
          </w:p>
          <w:p w14:paraId="7F45FE3A" w14:textId="77777777" w:rsidR="00FD6CE1" w:rsidRPr="002D71B2" w:rsidRDefault="00FD6CE1" w:rsidP="00FD6CE1">
            <w:pPr>
              <w:spacing w:before="120"/>
              <w:ind w:firstLine="0"/>
              <w:rPr>
                <w:lang w:val="ro-RO" w:eastAsia="ru-RU"/>
              </w:rPr>
            </w:pPr>
            <w:r w:rsidRPr="002D71B2">
              <w:rPr>
                <w:lang w:val="ro-RO" w:eastAsia="ru-RU"/>
              </w:rPr>
              <w:t>și</w:t>
            </w:r>
          </w:p>
          <w:p w14:paraId="3B36F492" w14:textId="77777777" w:rsidR="00FD6CE1" w:rsidRPr="002D71B2" w:rsidRDefault="00FD6CE1" w:rsidP="00FD6CE1">
            <w:pPr>
              <w:spacing w:before="120"/>
              <w:ind w:firstLine="0"/>
              <w:rPr>
                <w:lang w:val="ro-RO" w:eastAsia="ru-RU"/>
              </w:rPr>
            </w:pPr>
            <w:r w:rsidRPr="002D71B2">
              <w:rPr>
                <w:lang w:val="ro-RO" w:eastAsia="ru-RU"/>
              </w:rPr>
              <w:t>în toate cazurile de mai sus, a fost depozitat și întreținut în condiții adecvate pentru a fi menținut liber de organisme dăunătoare</w:t>
            </w:r>
          </w:p>
          <w:p w14:paraId="465160D3" w14:textId="77777777" w:rsidR="00FD6CE1" w:rsidRPr="002D71B2" w:rsidRDefault="00FD6CE1" w:rsidP="00FD6CE1">
            <w:pPr>
              <w:spacing w:before="60" w:after="60"/>
              <w:ind w:firstLine="0"/>
              <w:rPr>
                <w:lang w:val="ro-RO" w:eastAsia="ru-RU"/>
              </w:rPr>
            </w:pPr>
            <w:r w:rsidRPr="002D71B2">
              <w:rPr>
                <w:lang w:val="ro-RO" w:eastAsia="ru-RU"/>
              </w:rPr>
              <w:t>și</w:t>
            </w:r>
          </w:p>
          <w:p w14:paraId="3AFC6C0C" w14:textId="77777777" w:rsidR="00FD6CE1" w:rsidRPr="002D71B2" w:rsidRDefault="00FD6CE1" w:rsidP="00FD6CE1">
            <w:pPr>
              <w:spacing w:before="120"/>
              <w:ind w:firstLine="0"/>
              <w:rPr>
                <w:lang w:val="ro-RO" w:eastAsia="ru-RU"/>
              </w:rPr>
            </w:pPr>
            <w:r w:rsidRPr="002D71B2">
              <w:rPr>
                <w:lang w:val="ro-RO" w:eastAsia="ru-RU"/>
              </w:rPr>
              <w:t>b) de la plantare:</w:t>
            </w:r>
          </w:p>
          <w:p w14:paraId="00C9E9B2" w14:textId="77777777" w:rsidR="00FD6CE1" w:rsidRPr="002D71B2" w:rsidRDefault="00FD6CE1" w:rsidP="00FD6CE1">
            <w:pPr>
              <w:spacing w:before="120"/>
              <w:ind w:firstLine="0"/>
              <w:rPr>
                <w:lang w:val="ro-RO" w:eastAsia="ru-RU"/>
              </w:rPr>
            </w:pPr>
            <w:r w:rsidRPr="002D71B2">
              <w:rPr>
                <w:lang w:val="ro-RO" w:eastAsia="ru-RU"/>
              </w:rPr>
              <w:t>(a) s-au luat măsuri corespunzătoare prin care să se asigure că mediul de creștere a fost menținut liber de organisme dăunătoare, inclusiv cel puțin:</w:t>
            </w:r>
          </w:p>
          <w:p w14:paraId="5D170344" w14:textId="77777777" w:rsidR="00FD6CE1" w:rsidRPr="002D71B2" w:rsidRDefault="00FD6CE1" w:rsidP="00FD6CE1">
            <w:pPr>
              <w:spacing w:before="60" w:after="60"/>
              <w:ind w:firstLine="0"/>
              <w:rPr>
                <w:lang w:val="ro-RO" w:eastAsia="ru-RU"/>
              </w:rPr>
            </w:pPr>
            <w:r w:rsidRPr="002D71B2">
              <w:rPr>
                <w:lang w:val="ro-RO" w:eastAsia="ru-RU"/>
              </w:rPr>
              <w:t>- izolarea fizică a mediului de creștere de sol și de alte surse posibile de contaminare;</w:t>
            </w:r>
          </w:p>
          <w:p w14:paraId="56E52AFC" w14:textId="77777777" w:rsidR="00FD6CE1" w:rsidRPr="002D71B2" w:rsidRDefault="00FD6CE1" w:rsidP="00FD6CE1">
            <w:pPr>
              <w:spacing w:before="60" w:after="60"/>
              <w:ind w:firstLine="0"/>
              <w:rPr>
                <w:lang w:val="ro-RO" w:eastAsia="ru-RU"/>
              </w:rPr>
            </w:pPr>
            <w:r w:rsidRPr="002D71B2">
              <w:rPr>
                <w:lang w:val="ro-RO" w:eastAsia="ru-RU"/>
              </w:rPr>
              <w:t>- măsuri de igienă;</w:t>
            </w:r>
          </w:p>
          <w:p w14:paraId="30AEDE57" w14:textId="77777777" w:rsidR="00FD6CE1" w:rsidRPr="002D71B2" w:rsidRDefault="00FD6CE1" w:rsidP="00FD6CE1">
            <w:pPr>
              <w:spacing w:before="60" w:after="60"/>
              <w:ind w:firstLine="0"/>
              <w:rPr>
                <w:lang w:val="ro-RO" w:eastAsia="ru-RU"/>
              </w:rPr>
            </w:pPr>
            <w:r w:rsidRPr="002D71B2">
              <w:rPr>
                <w:lang w:val="ro-RO" w:eastAsia="ru-RU"/>
              </w:rPr>
              <w:t>- utilizarea apei libere de organisme dăunătoare;</w:t>
            </w:r>
          </w:p>
          <w:p w14:paraId="3F946C73" w14:textId="77777777" w:rsidR="00FD6CE1" w:rsidRPr="002D71B2" w:rsidRDefault="00FD6CE1" w:rsidP="00FD6CE1">
            <w:pPr>
              <w:spacing w:before="60" w:after="60"/>
              <w:ind w:firstLine="0"/>
              <w:rPr>
                <w:lang w:val="ro-RO" w:eastAsia="ru-RU"/>
              </w:rPr>
            </w:pPr>
            <w:r w:rsidRPr="002D71B2">
              <w:rPr>
                <w:lang w:val="ro-RO" w:eastAsia="ru-RU"/>
              </w:rPr>
              <w:t>sau</w:t>
            </w:r>
          </w:p>
          <w:p w14:paraId="3C113E23" w14:textId="77777777" w:rsidR="00FD6CE1" w:rsidRPr="002D71B2" w:rsidRDefault="00FD6CE1" w:rsidP="00FD6CE1">
            <w:pPr>
              <w:ind w:firstLine="0"/>
              <w:rPr>
                <w:lang w:val="ro-RO"/>
              </w:rPr>
            </w:pPr>
            <w:r w:rsidRPr="002D71B2">
              <w:rPr>
                <w:lang w:val="ro-RO" w:eastAsia="ru-RU"/>
              </w:rPr>
              <w:t xml:space="preserve">(b) într-o perioadă de două săptămâni înainte de export, mediul de creștere, inclusiv solul, dacă este cazul, au fost complet îndepărtate prin spălare cu apă liberă de </w:t>
            </w:r>
            <w:r w:rsidRPr="002D71B2">
              <w:rPr>
                <w:lang w:val="ro-RO" w:eastAsia="ru-RU"/>
              </w:rPr>
              <w:lastRenderedPageBreak/>
              <w:t>organisme dăunătoare. Replantarea se poate efectua într-un mediu de creștere care trebuie să îndeplinească cerințele prevăzute la punctul a). Se vor asigura condiții corespunzătoare pentru a menține mediul de creștere liber de organisme dăunătoare, așa cum se prevede la punctul b).”</w:t>
            </w:r>
          </w:p>
        </w:tc>
        <w:tc>
          <w:tcPr>
            <w:tcW w:w="367" w:type="pct"/>
            <w:gridSpan w:val="3"/>
          </w:tcPr>
          <w:p w14:paraId="7C898DB1"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440DBC5B" w14:textId="77777777" w:rsidR="00FD6CE1" w:rsidRPr="002D71B2" w:rsidRDefault="00FD6CE1" w:rsidP="00FD6CE1">
            <w:pPr>
              <w:ind w:firstLine="0"/>
              <w:jc w:val="center"/>
              <w:rPr>
                <w:b/>
                <w:lang w:val="ro-RO"/>
              </w:rPr>
            </w:pPr>
          </w:p>
        </w:tc>
        <w:tc>
          <w:tcPr>
            <w:tcW w:w="406" w:type="pct"/>
            <w:gridSpan w:val="3"/>
          </w:tcPr>
          <w:p w14:paraId="5DFFCF0A" w14:textId="77777777" w:rsidR="00FD6CE1" w:rsidRPr="002D71B2" w:rsidRDefault="00FD6CE1" w:rsidP="00FD6CE1">
            <w:pPr>
              <w:ind w:firstLine="0"/>
              <w:jc w:val="center"/>
              <w:rPr>
                <w:b/>
                <w:lang w:val="ro-RO"/>
              </w:rPr>
            </w:pPr>
          </w:p>
        </w:tc>
        <w:tc>
          <w:tcPr>
            <w:tcW w:w="499" w:type="pct"/>
            <w:gridSpan w:val="3"/>
          </w:tcPr>
          <w:p w14:paraId="39B6A69F" w14:textId="77777777" w:rsidR="00FD6CE1" w:rsidRPr="002D71B2" w:rsidRDefault="00FD6CE1" w:rsidP="00FD6CE1">
            <w:pPr>
              <w:ind w:firstLine="0"/>
              <w:jc w:val="center"/>
              <w:rPr>
                <w:b/>
                <w:lang w:val="ro-RO"/>
              </w:rPr>
            </w:pPr>
          </w:p>
        </w:tc>
      </w:tr>
      <w:tr w:rsidR="002D71B2" w:rsidRPr="002D71B2" w14:paraId="7D8D1D97" w14:textId="77777777" w:rsidTr="003A1D32">
        <w:trPr>
          <w:gridAfter w:val="1"/>
          <w:wAfter w:w="6" w:type="pct"/>
          <w:trHeight w:val="70"/>
        </w:trPr>
        <w:tc>
          <w:tcPr>
            <w:tcW w:w="214" w:type="pct"/>
            <w:gridSpan w:val="2"/>
          </w:tcPr>
          <w:p w14:paraId="6D2388B7" w14:textId="77777777" w:rsidR="00FD6CE1" w:rsidRPr="002D71B2" w:rsidRDefault="00FD6CE1" w:rsidP="00FD6CE1">
            <w:pPr>
              <w:ind w:firstLine="0"/>
              <w:jc w:val="center"/>
              <w:rPr>
                <w:b/>
              </w:rPr>
            </w:pPr>
            <w:r w:rsidRPr="002D71B2">
              <w:rPr>
                <w:b/>
              </w:rPr>
              <w:lastRenderedPageBreak/>
              <w:t>34.1.</w:t>
            </w:r>
          </w:p>
        </w:tc>
        <w:tc>
          <w:tcPr>
            <w:tcW w:w="720" w:type="pct"/>
            <w:gridSpan w:val="2"/>
          </w:tcPr>
          <w:p w14:paraId="0740D8BC"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Bulbii, cormii, rizomii și tuberculii destinați plantării, cu excepția tuberculilor de </w:t>
            </w:r>
            <w:r w:rsidRPr="002D71B2">
              <w:rPr>
                <w:rStyle w:val="italic"/>
                <w:i/>
                <w:iCs/>
                <w:shd w:val="clear" w:color="auto" w:fill="FFFFFF"/>
                <w:lang w:val="ro-RO"/>
              </w:rPr>
              <w:t>Solanum tuberosum</w:t>
            </w:r>
            <w:r w:rsidRPr="002D71B2">
              <w:rPr>
                <w:shd w:val="clear" w:color="auto" w:fill="FFFFFF"/>
                <w:lang w:val="ro-RO"/>
              </w:rPr>
              <w:t>, originari din țări terțe, altele decât Elveția</w:t>
            </w:r>
          </w:p>
        </w:tc>
        <w:tc>
          <w:tcPr>
            <w:tcW w:w="1042" w:type="pct"/>
            <w:gridSpan w:val="3"/>
          </w:tcPr>
          <w:p w14:paraId="5DC74856" w14:textId="77777777" w:rsidR="00FD6CE1" w:rsidRPr="002D71B2" w:rsidRDefault="00FD6CE1" w:rsidP="00FD6CE1">
            <w:pPr>
              <w:spacing w:before="60" w:after="60" w:line="276" w:lineRule="auto"/>
              <w:ind w:firstLine="0"/>
              <w:rPr>
                <w:lang w:val="ro-RO" w:eastAsia="ru-RU"/>
              </w:rPr>
            </w:pPr>
            <w:r w:rsidRPr="002D71B2">
              <w:rPr>
                <w:shd w:val="clear" w:color="auto" w:fill="FFFFFF"/>
                <w:lang w:val="ro-RO"/>
              </w:rPr>
              <w:t>Fără a aduce atingere dispozițiilor aplicabile din anexa IV partea (A) secțiunea (I) punctul (30), o declarație oficială din care să reiasă că transportul sau lotul nu va conține mai mult de 1 % din greutatea netă a solului și mediului de creștere.</w:t>
            </w:r>
          </w:p>
        </w:tc>
        <w:tc>
          <w:tcPr>
            <w:tcW w:w="80" w:type="pct"/>
          </w:tcPr>
          <w:p w14:paraId="412EF33E" w14:textId="77777777" w:rsidR="00FD6CE1" w:rsidRPr="002D71B2" w:rsidRDefault="00FD6CE1" w:rsidP="00FD6CE1">
            <w:pPr>
              <w:ind w:firstLine="0"/>
              <w:jc w:val="center"/>
              <w:rPr>
                <w:b/>
                <w:lang w:val="ro-RO"/>
              </w:rPr>
            </w:pPr>
            <w:r w:rsidRPr="002D71B2">
              <w:rPr>
                <w:b/>
                <w:lang w:val="ro-RO"/>
              </w:rPr>
              <w:t>34.1.</w:t>
            </w:r>
          </w:p>
        </w:tc>
        <w:tc>
          <w:tcPr>
            <w:tcW w:w="489" w:type="pct"/>
          </w:tcPr>
          <w:p w14:paraId="41366FDC" w14:textId="77777777" w:rsidR="00FD6CE1" w:rsidRPr="002D71B2" w:rsidRDefault="00FD6CE1" w:rsidP="00FD6CE1">
            <w:pPr>
              <w:ind w:firstLine="0"/>
              <w:rPr>
                <w:lang w:val="ro-RO"/>
              </w:rPr>
            </w:pPr>
            <w:r w:rsidRPr="002D71B2">
              <w:rPr>
                <w:shd w:val="clear" w:color="auto" w:fill="FFFFFF"/>
                <w:lang w:val="ro-RO"/>
              </w:rPr>
              <w:t xml:space="preserve">Bulbii, cormii, rizomii și tuberculii destinați plantării, cu excepția tuberculilor de </w:t>
            </w:r>
            <w:r w:rsidRPr="002D71B2">
              <w:rPr>
                <w:rStyle w:val="italic"/>
                <w:i/>
                <w:iCs/>
                <w:shd w:val="clear" w:color="auto" w:fill="FFFFFF"/>
                <w:lang w:val="ro-RO"/>
              </w:rPr>
              <w:t>Solanum tuberosum</w:t>
            </w:r>
            <w:r w:rsidRPr="002D71B2">
              <w:rPr>
                <w:shd w:val="clear" w:color="auto" w:fill="FFFFFF"/>
                <w:lang w:val="ro-RO"/>
              </w:rPr>
              <w:t>, originari din țări terțe, altele decât Elveția</w:t>
            </w:r>
          </w:p>
        </w:tc>
        <w:tc>
          <w:tcPr>
            <w:tcW w:w="778" w:type="pct"/>
            <w:gridSpan w:val="4"/>
          </w:tcPr>
          <w:p w14:paraId="606E18B2" w14:textId="77777777" w:rsidR="00FD6CE1" w:rsidRPr="002D71B2" w:rsidRDefault="00FD6CE1" w:rsidP="00FD6CE1">
            <w:pPr>
              <w:ind w:firstLine="0"/>
              <w:rPr>
                <w:lang w:val="ro-RO"/>
              </w:rPr>
            </w:pPr>
            <w:r w:rsidRPr="002D71B2">
              <w:rPr>
                <w:lang w:val="ro-RO" w:eastAsia="ru-RU"/>
              </w:rPr>
              <w:t xml:space="preserve">Fără a aduce atingere dispozițiilor menţionate în prezenta anexă secţiunea 1 punctul 30 </w:t>
            </w:r>
            <w:r w:rsidRPr="002D71B2">
              <w:rPr>
                <w:shd w:val="clear" w:color="auto" w:fill="FFFFFF"/>
                <w:lang w:val="ro-RO"/>
              </w:rPr>
              <w:t>o declarație oficială din care să reiasă că transportul sau lotul nu va conține mai mult de 1 % din greutatea netă a solului și mediului de creștere.</w:t>
            </w:r>
          </w:p>
        </w:tc>
        <w:tc>
          <w:tcPr>
            <w:tcW w:w="367" w:type="pct"/>
            <w:gridSpan w:val="3"/>
          </w:tcPr>
          <w:p w14:paraId="7AB65354"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3FA7C895" w14:textId="77777777" w:rsidR="00FD6CE1" w:rsidRPr="002D71B2" w:rsidRDefault="00FD6CE1" w:rsidP="00FD6CE1">
            <w:pPr>
              <w:ind w:firstLine="0"/>
              <w:jc w:val="center"/>
              <w:rPr>
                <w:b/>
                <w:lang w:val="ro-RO"/>
              </w:rPr>
            </w:pPr>
          </w:p>
        </w:tc>
        <w:tc>
          <w:tcPr>
            <w:tcW w:w="406" w:type="pct"/>
            <w:gridSpan w:val="3"/>
          </w:tcPr>
          <w:p w14:paraId="22C6DAC4" w14:textId="77777777" w:rsidR="00FD6CE1" w:rsidRPr="002D71B2" w:rsidRDefault="00FD6CE1" w:rsidP="00FD6CE1">
            <w:pPr>
              <w:ind w:firstLine="0"/>
              <w:jc w:val="center"/>
              <w:rPr>
                <w:b/>
                <w:lang w:val="ro-RO"/>
              </w:rPr>
            </w:pPr>
          </w:p>
        </w:tc>
        <w:tc>
          <w:tcPr>
            <w:tcW w:w="499" w:type="pct"/>
            <w:gridSpan w:val="3"/>
          </w:tcPr>
          <w:p w14:paraId="41C3547D" w14:textId="77777777" w:rsidR="00FD6CE1" w:rsidRPr="002D71B2" w:rsidRDefault="00FD6CE1" w:rsidP="00FD6CE1">
            <w:pPr>
              <w:ind w:firstLine="0"/>
              <w:jc w:val="center"/>
              <w:rPr>
                <w:b/>
                <w:lang w:val="ro-RO"/>
              </w:rPr>
            </w:pPr>
          </w:p>
        </w:tc>
      </w:tr>
      <w:tr w:rsidR="002D71B2" w:rsidRPr="002D71B2" w14:paraId="64DE2600" w14:textId="77777777" w:rsidTr="003A1D32">
        <w:trPr>
          <w:gridAfter w:val="1"/>
          <w:wAfter w:w="6" w:type="pct"/>
          <w:trHeight w:val="70"/>
        </w:trPr>
        <w:tc>
          <w:tcPr>
            <w:tcW w:w="214" w:type="pct"/>
            <w:gridSpan w:val="2"/>
          </w:tcPr>
          <w:p w14:paraId="29B5366C" w14:textId="77777777" w:rsidR="00FD6CE1" w:rsidRPr="002D71B2" w:rsidRDefault="00FD6CE1" w:rsidP="00FD6CE1">
            <w:pPr>
              <w:ind w:firstLine="0"/>
              <w:jc w:val="center"/>
              <w:rPr>
                <w:b/>
              </w:rPr>
            </w:pPr>
            <w:r w:rsidRPr="002D71B2">
              <w:rPr>
                <w:b/>
              </w:rPr>
              <w:t>34.2.</w:t>
            </w:r>
          </w:p>
        </w:tc>
        <w:tc>
          <w:tcPr>
            <w:tcW w:w="720" w:type="pct"/>
            <w:gridSpan w:val="2"/>
          </w:tcPr>
          <w:p w14:paraId="27F59DC9" w14:textId="77777777" w:rsidR="00FD6CE1" w:rsidRPr="002D71B2" w:rsidRDefault="00FD6CE1" w:rsidP="00FD6CE1">
            <w:pPr>
              <w:ind w:firstLine="0"/>
              <w:rPr>
                <w:shd w:val="clear" w:color="auto" w:fill="FFFFFF"/>
                <w:lang w:val="ro-RO"/>
              </w:rPr>
            </w:pPr>
            <w:r w:rsidRPr="002D71B2">
              <w:rPr>
                <w:shd w:val="clear" w:color="auto" w:fill="FFFFFF"/>
                <w:lang w:val="ro-RO"/>
              </w:rPr>
              <w:t xml:space="preserve">Tuberculii de </w:t>
            </w:r>
            <w:r w:rsidRPr="002D71B2">
              <w:rPr>
                <w:rStyle w:val="italic"/>
                <w:i/>
                <w:iCs/>
                <w:shd w:val="clear" w:color="auto" w:fill="FFFFFF"/>
                <w:lang w:val="ro-RO"/>
              </w:rPr>
              <w:t>Solanum tuberosum</w:t>
            </w:r>
            <w:r w:rsidRPr="002D71B2">
              <w:rPr>
                <w:shd w:val="clear" w:color="auto" w:fill="FFFFFF"/>
                <w:lang w:val="ro-RO"/>
              </w:rPr>
              <w:t xml:space="preserve"> originari din țări terțe, altele decât Elveția</w:t>
            </w:r>
          </w:p>
        </w:tc>
        <w:tc>
          <w:tcPr>
            <w:tcW w:w="1042" w:type="pct"/>
            <w:gridSpan w:val="3"/>
          </w:tcPr>
          <w:p w14:paraId="14B2E59D" w14:textId="77777777" w:rsidR="00FD6CE1" w:rsidRPr="002D71B2" w:rsidRDefault="00FD6CE1" w:rsidP="00FD6CE1">
            <w:pPr>
              <w:spacing w:before="60" w:after="60" w:line="276" w:lineRule="auto"/>
              <w:ind w:firstLine="0"/>
              <w:rPr>
                <w:lang w:val="ro-RO" w:eastAsia="ru-RU"/>
              </w:rPr>
            </w:pPr>
            <w:r w:rsidRPr="002D71B2">
              <w:rPr>
                <w:shd w:val="clear" w:color="auto" w:fill="FFFFFF"/>
                <w:lang w:val="ro-RO"/>
              </w:rPr>
              <w:t>Fără a aduce atingere dispozițiilor aplicabile din anexa III partea (A) punctele (10), (11) și (12) și din anexa IV partea (A) secțiunea (I) punctele (25.1.), (25.2.), (25.3.), (25.4.1.) și (25.4.2.), o declarație oficială din care să reiasă că transportul sau lotul nu conține mai mult de 1 % din greutatea netă sol sau mediu de creștere.</w:t>
            </w:r>
          </w:p>
        </w:tc>
        <w:tc>
          <w:tcPr>
            <w:tcW w:w="80" w:type="pct"/>
          </w:tcPr>
          <w:p w14:paraId="2E1F775A" w14:textId="77777777" w:rsidR="00FD6CE1" w:rsidRPr="002D71B2" w:rsidRDefault="00FD6CE1" w:rsidP="00FD6CE1">
            <w:pPr>
              <w:ind w:firstLine="0"/>
              <w:jc w:val="center"/>
              <w:rPr>
                <w:b/>
                <w:lang w:val="ro-RO"/>
              </w:rPr>
            </w:pPr>
            <w:r w:rsidRPr="002D71B2">
              <w:rPr>
                <w:b/>
                <w:lang w:val="ro-RO"/>
              </w:rPr>
              <w:t>34.2.</w:t>
            </w:r>
          </w:p>
        </w:tc>
        <w:tc>
          <w:tcPr>
            <w:tcW w:w="489" w:type="pct"/>
          </w:tcPr>
          <w:p w14:paraId="08327DD5" w14:textId="77777777" w:rsidR="00FD6CE1" w:rsidRPr="002D71B2" w:rsidRDefault="00FD6CE1" w:rsidP="00FD6CE1">
            <w:pPr>
              <w:ind w:firstLine="0"/>
              <w:rPr>
                <w:b/>
                <w:lang w:val="ro-RO"/>
              </w:rPr>
            </w:pPr>
            <w:r w:rsidRPr="002D71B2">
              <w:rPr>
                <w:shd w:val="clear" w:color="auto" w:fill="FFFFFF"/>
                <w:lang w:val="ro-RO"/>
              </w:rPr>
              <w:t xml:space="preserve">Tuberculii de </w:t>
            </w:r>
            <w:r w:rsidRPr="002D71B2">
              <w:rPr>
                <w:rStyle w:val="italic"/>
                <w:i/>
                <w:iCs/>
                <w:shd w:val="clear" w:color="auto" w:fill="FFFFFF"/>
                <w:lang w:val="ro-RO"/>
              </w:rPr>
              <w:t>Solanum tuberosum</w:t>
            </w:r>
            <w:r w:rsidRPr="002D71B2">
              <w:rPr>
                <w:shd w:val="clear" w:color="auto" w:fill="FFFFFF"/>
                <w:lang w:val="ro-RO"/>
              </w:rPr>
              <w:t xml:space="preserve"> originari din țări terțe, altele decât Elveția</w:t>
            </w:r>
          </w:p>
        </w:tc>
        <w:tc>
          <w:tcPr>
            <w:tcW w:w="778" w:type="pct"/>
            <w:gridSpan w:val="4"/>
          </w:tcPr>
          <w:p w14:paraId="14120875" w14:textId="77777777" w:rsidR="00FD6CE1" w:rsidRPr="002D71B2" w:rsidRDefault="00FD6CE1" w:rsidP="00FD6CE1">
            <w:pPr>
              <w:ind w:firstLine="0"/>
              <w:rPr>
                <w:b/>
                <w:lang w:val="ro-RO"/>
              </w:rPr>
            </w:pPr>
            <w:r w:rsidRPr="002D71B2">
              <w:rPr>
                <w:lang w:val="ro-RO"/>
              </w:rPr>
              <w:t>Fără a aduce atingere dispoziţiilor aplicabile din anexa nr. 2</w:t>
            </w:r>
            <w:r w:rsidRPr="002D71B2">
              <w:rPr>
                <w:vertAlign w:val="superscript"/>
                <w:lang w:val="ro-RO"/>
              </w:rPr>
              <w:t>1</w:t>
            </w:r>
            <w:r w:rsidRPr="002D71B2">
              <w:rPr>
                <w:lang w:val="ro-RO"/>
              </w:rPr>
              <w:t xml:space="preserve"> secţiunea 1 punctele 10., 11. şi 12. la Hotărîrea Guvernului nr. 356 din 31 mai 2012 şi din prezenta anexă secţiunea 1 punctele </w:t>
            </w:r>
            <w:r w:rsidRPr="002D71B2">
              <w:rPr>
                <w:shd w:val="clear" w:color="auto" w:fill="FFFFFF"/>
                <w:lang w:val="ro-RO"/>
              </w:rPr>
              <w:t>25., 25.1., 25.2., 25.4. și 25.5., o declarație oficială din care să reiasă că transportul sau lotul nu conține mai mult de 1 % din greutatea netă sol sau mediu de creștere.</w:t>
            </w:r>
          </w:p>
        </w:tc>
        <w:tc>
          <w:tcPr>
            <w:tcW w:w="367" w:type="pct"/>
            <w:gridSpan w:val="3"/>
          </w:tcPr>
          <w:p w14:paraId="12DB2D33"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7D61B5F2" w14:textId="77777777" w:rsidR="00FD6CE1" w:rsidRPr="002D71B2" w:rsidRDefault="00FD6CE1" w:rsidP="00FD6CE1">
            <w:pPr>
              <w:ind w:firstLine="0"/>
              <w:jc w:val="center"/>
              <w:rPr>
                <w:b/>
                <w:lang w:val="ro-RO"/>
              </w:rPr>
            </w:pPr>
          </w:p>
        </w:tc>
        <w:tc>
          <w:tcPr>
            <w:tcW w:w="406" w:type="pct"/>
            <w:gridSpan w:val="3"/>
          </w:tcPr>
          <w:p w14:paraId="288DFC80" w14:textId="77777777" w:rsidR="00FD6CE1" w:rsidRPr="002D71B2" w:rsidRDefault="00FD6CE1" w:rsidP="00FD6CE1">
            <w:pPr>
              <w:ind w:firstLine="0"/>
              <w:jc w:val="center"/>
              <w:rPr>
                <w:b/>
                <w:lang w:val="ro-RO"/>
              </w:rPr>
            </w:pPr>
          </w:p>
        </w:tc>
        <w:tc>
          <w:tcPr>
            <w:tcW w:w="499" w:type="pct"/>
            <w:gridSpan w:val="3"/>
          </w:tcPr>
          <w:p w14:paraId="6A1C9071" w14:textId="77777777" w:rsidR="00FD6CE1" w:rsidRPr="002D71B2" w:rsidRDefault="00FD6CE1" w:rsidP="00FD6CE1">
            <w:pPr>
              <w:ind w:firstLine="0"/>
              <w:jc w:val="center"/>
              <w:rPr>
                <w:b/>
                <w:lang w:val="ro-RO"/>
              </w:rPr>
            </w:pPr>
          </w:p>
        </w:tc>
      </w:tr>
      <w:tr w:rsidR="002D71B2" w:rsidRPr="002D71B2" w14:paraId="2C6A429C" w14:textId="77777777" w:rsidTr="003A1D32">
        <w:trPr>
          <w:gridAfter w:val="1"/>
          <w:wAfter w:w="6" w:type="pct"/>
          <w:trHeight w:val="70"/>
        </w:trPr>
        <w:tc>
          <w:tcPr>
            <w:tcW w:w="214" w:type="pct"/>
            <w:gridSpan w:val="2"/>
          </w:tcPr>
          <w:p w14:paraId="3964BDDE" w14:textId="77777777" w:rsidR="00FD6CE1" w:rsidRPr="002D71B2" w:rsidRDefault="00FD6CE1" w:rsidP="00FD6CE1">
            <w:pPr>
              <w:ind w:firstLine="0"/>
              <w:jc w:val="center"/>
              <w:rPr>
                <w:b/>
              </w:rPr>
            </w:pPr>
            <w:r w:rsidRPr="002D71B2">
              <w:rPr>
                <w:b/>
              </w:rPr>
              <w:lastRenderedPageBreak/>
              <w:t>34.3.</w:t>
            </w:r>
          </w:p>
        </w:tc>
        <w:tc>
          <w:tcPr>
            <w:tcW w:w="720" w:type="pct"/>
            <w:gridSpan w:val="2"/>
          </w:tcPr>
          <w:p w14:paraId="68D4CEC1" w14:textId="77777777" w:rsidR="00FD6CE1" w:rsidRPr="002D71B2" w:rsidRDefault="00FD6CE1" w:rsidP="00FD6CE1">
            <w:pPr>
              <w:ind w:firstLine="0"/>
              <w:rPr>
                <w:shd w:val="clear" w:color="auto" w:fill="FFFFFF"/>
                <w:lang w:val="ro-RO"/>
              </w:rPr>
            </w:pPr>
            <w:r w:rsidRPr="002D71B2">
              <w:rPr>
                <w:shd w:val="clear" w:color="auto" w:fill="FFFFFF"/>
                <w:lang w:val="ro-RO"/>
              </w:rPr>
              <w:t>Legumele rădăcinoase și cu tuberculi, originare din țări terțe, altele decât Elveția</w:t>
            </w:r>
          </w:p>
        </w:tc>
        <w:tc>
          <w:tcPr>
            <w:tcW w:w="1042" w:type="pct"/>
            <w:gridSpan w:val="3"/>
          </w:tcPr>
          <w:p w14:paraId="470CAB8A" w14:textId="77777777" w:rsidR="00FD6CE1" w:rsidRPr="002D71B2" w:rsidRDefault="00FD6CE1" w:rsidP="00FD6CE1">
            <w:pPr>
              <w:spacing w:before="60" w:after="60" w:line="276" w:lineRule="auto"/>
              <w:ind w:firstLine="0"/>
              <w:rPr>
                <w:lang w:val="ro-RO" w:eastAsia="ru-RU"/>
              </w:rPr>
            </w:pPr>
            <w:r w:rsidRPr="002D71B2">
              <w:rPr>
                <w:shd w:val="clear" w:color="auto" w:fill="FFFFFF"/>
                <w:lang w:val="ro-RO"/>
              </w:rPr>
              <w:t>Fără a aduce atingere dispozițiilor aplicabile din anexa III partea (A) punctele (10), (11) și (12), o declarație oficială din care să reiasă că transportul sau lotul nu conține mai mult de 1 % din greutatea netă sol sau mediu de creștere.</w:t>
            </w:r>
          </w:p>
        </w:tc>
        <w:tc>
          <w:tcPr>
            <w:tcW w:w="80" w:type="pct"/>
          </w:tcPr>
          <w:p w14:paraId="4C1D966A" w14:textId="77777777" w:rsidR="00FD6CE1" w:rsidRPr="002D71B2" w:rsidRDefault="00FD6CE1" w:rsidP="00FD6CE1">
            <w:pPr>
              <w:ind w:firstLine="0"/>
              <w:jc w:val="center"/>
              <w:rPr>
                <w:b/>
                <w:lang w:val="ro-RO"/>
              </w:rPr>
            </w:pPr>
            <w:r w:rsidRPr="002D71B2">
              <w:rPr>
                <w:b/>
                <w:lang w:val="ro-RO"/>
              </w:rPr>
              <w:t>34.3.</w:t>
            </w:r>
          </w:p>
        </w:tc>
        <w:tc>
          <w:tcPr>
            <w:tcW w:w="489" w:type="pct"/>
          </w:tcPr>
          <w:p w14:paraId="26202CB6" w14:textId="77777777" w:rsidR="00FD6CE1" w:rsidRPr="002D71B2" w:rsidRDefault="00FD6CE1" w:rsidP="00FD6CE1">
            <w:pPr>
              <w:ind w:firstLine="0"/>
              <w:rPr>
                <w:b/>
                <w:lang w:val="ro-RO"/>
              </w:rPr>
            </w:pPr>
            <w:r w:rsidRPr="002D71B2">
              <w:rPr>
                <w:shd w:val="clear" w:color="auto" w:fill="FFFFFF"/>
                <w:lang w:val="ro-RO"/>
              </w:rPr>
              <w:t>Legumele rădăcinoase și cu tuberculi, originare din țări terțe, altele decât Elveția</w:t>
            </w:r>
          </w:p>
        </w:tc>
        <w:tc>
          <w:tcPr>
            <w:tcW w:w="778" w:type="pct"/>
            <w:gridSpan w:val="4"/>
          </w:tcPr>
          <w:p w14:paraId="3B60118B" w14:textId="77777777" w:rsidR="00FD6CE1" w:rsidRPr="002D71B2" w:rsidRDefault="00FD6CE1" w:rsidP="00FD6CE1">
            <w:pPr>
              <w:ind w:firstLine="0"/>
              <w:rPr>
                <w:lang w:val="ro-RO"/>
              </w:rPr>
            </w:pPr>
            <w:r w:rsidRPr="002D71B2">
              <w:rPr>
                <w:lang w:val="ro-RO"/>
              </w:rPr>
              <w:t>Fără a aduce atingere dispoziţiilor aplicabile din anexa nr. 2</w:t>
            </w:r>
            <w:r w:rsidRPr="002D71B2">
              <w:rPr>
                <w:vertAlign w:val="superscript"/>
                <w:lang w:val="ro-RO"/>
              </w:rPr>
              <w:t>1</w:t>
            </w:r>
            <w:r w:rsidRPr="002D71B2">
              <w:rPr>
                <w:lang w:val="ro-RO"/>
              </w:rPr>
              <w:t xml:space="preserve"> secţiunea 1 punctele 10., 11. şi 12. la Hotărîrea Guvernului nr. 356 din 31 mai 2012, </w:t>
            </w:r>
            <w:r w:rsidRPr="002D71B2">
              <w:rPr>
                <w:shd w:val="clear" w:color="auto" w:fill="FFFFFF"/>
                <w:lang w:val="ro-RO"/>
              </w:rPr>
              <w:t>o declarație oficială din care să reiasă că transportul sau lotul nu conține mai mult de 1 % din greutatea netă sol sau mediu de creștere.</w:t>
            </w:r>
          </w:p>
        </w:tc>
        <w:tc>
          <w:tcPr>
            <w:tcW w:w="367" w:type="pct"/>
            <w:gridSpan w:val="3"/>
          </w:tcPr>
          <w:p w14:paraId="6F8DC9A6"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2D7DE270" w14:textId="77777777" w:rsidR="00FD6CE1" w:rsidRPr="002D71B2" w:rsidRDefault="00FD6CE1" w:rsidP="00FD6CE1">
            <w:pPr>
              <w:ind w:firstLine="0"/>
              <w:jc w:val="center"/>
              <w:rPr>
                <w:b/>
                <w:lang w:val="ro-RO"/>
              </w:rPr>
            </w:pPr>
          </w:p>
        </w:tc>
        <w:tc>
          <w:tcPr>
            <w:tcW w:w="406" w:type="pct"/>
            <w:gridSpan w:val="3"/>
          </w:tcPr>
          <w:p w14:paraId="5164A35A" w14:textId="77777777" w:rsidR="00FD6CE1" w:rsidRPr="002D71B2" w:rsidRDefault="00FD6CE1" w:rsidP="00FD6CE1">
            <w:pPr>
              <w:ind w:firstLine="0"/>
              <w:jc w:val="center"/>
              <w:rPr>
                <w:b/>
                <w:lang w:val="ro-RO"/>
              </w:rPr>
            </w:pPr>
          </w:p>
        </w:tc>
        <w:tc>
          <w:tcPr>
            <w:tcW w:w="499" w:type="pct"/>
            <w:gridSpan w:val="3"/>
          </w:tcPr>
          <w:p w14:paraId="1CDB842C" w14:textId="77777777" w:rsidR="00FD6CE1" w:rsidRPr="002D71B2" w:rsidRDefault="00FD6CE1" w:rsidP="00FD6CE1">
            <w:pPr>
              <w:ind w:firstLine="0"/>
              <w:jc w:val="center"/>
              <w:rPr>
                <w:b/>
                <w:lang w:val="ro-RO"/>
              </w:rPr>
            </w:pPr>
          </w:p>
        </w:tc>
      </w:tr>
      <w:tr w:rsidR="002D71B2" w:rsidRPr="002D71B2" w14:paraId="109B101A" w14:textId="77777777" w:rsidTr="003A1D32">
        <w:trPr>
          <w:gridAfter w:val="1"/>
          <w:wAfter w:w="6" w:type="pct"/>
          <w:trHeight w:val="70"/>
        </w:trPr>
        <w:tc>
          <w:tcPr>
            <w:tcW w:w="214" w:type="pct"/>
            <w:gridSpan w:val="2"/>
          </w:tcPr>
          <w:p w14:paraId="038A1E1D" w14:textId="77777777" w:rsidR="00FD6CE1" w:rsidRPr="002D71B2" w:rsidRDefault="00FD6CE1" w:rsidP="00FD6CE1">
            <w:pPr>
              <w:ind w:firstLine="0"/>
              <w:jc w:val="center"/>
              <w:rPr>
                <w:b/>
              </w:rPr>
            </w:pPr>
            <w:r w:rsidRPr="002D71B2">
              <w:rPr>
                <w:b/>
              </w:rPr>
              <w:t>34.4.</w:t>
            </w:r>
          </w:p>
        </w:tc>
        <w:tc>
          <w:tcPr>
            <w:tcW w:w="720" w:type="pct"/>
            <w:gridSpan w:val="2"/>
          </w:tcPr>
          <w:p w14:paraId="64B1DDEE" w14:textId="77777777" w:rsidR="00FD6CE1" w:rsidRPr="002D71B2" w:rsidRDefault="00FD6CE1" w:rsidP="00FD6CE1">
            <w:pPr>
              <w:ind w:firstLine="0"/>
              <w:rPr>
                <w:shd w:val="clear" w:color="auto" w:fill="FFFFFF"/>
                <w:lang w:val="ro-RO"/>
              </w:rPr>
            </w:pPr>
            <w:r w:rsidRPr="002D71B2">
              <w:rPr>
                <w:shd w:val="clear" w:color="auto" w:fill="FFFFFF"/>
                <w:lang w:val="ro-RO"/>
              </w:rPr>
              <w:t>Mașinile și vehiculele care au fost exploatate în scopuri agricole sau silvicole, importate din țări terțe, altele decât Elveția</w:t>
            </w:r>
          </w:p>
        </w:tc>
        <w:tc>
          <w:tcPr>
            <w:tcW w:w="1042" w:type="pct"/>
            <w:gridSpan w:val="3"/>
          </w:tcPr>
          <w:p w14:paraId="169BD16D" w14:textId="77777777" w:rsidR="00FD6CE1" w:rsidRPr="002D71B2" w:rsidRDefault="00FD6CE1" w:rsidP="00FD6CE1">
            <w:pPr>
              <w:spacing w:before="60" w:after="60" w:line="276" w:lineRule="auto"/>
              <w:ind w:firstLine="0"/>
              <w:rPr>
                <w:lang w:val="ro-RO" w:eastAsia="ru-RU"/>
              </w:rPr>
            </w:pPr>
            <w:r w:rsidRPr="002D71B2">
              <w:rPr>
                <w:shd w:val="clear" w:color="auto" w:fill="FFFFFF"/>
                <w:lang w:val="ro-RO"/>
              </w:rPr>
              <w:t>Fără a aduce atingere dispozițiilor aplicabile din anexa IV partea (B) punctul (30), o declarație oficială din care să reiasă că mașinile sau vehiculele sunt curățate de pământ și de resturi de plante.”</w:t>
            </w:r>
          </w:p>
        </w:tc>
        <w:tc>
          <w:tcPr>
            <w:tcW w:w="80" w:type="pct"/>
          </w:tcPr>
          <w:p w14:paraId="72BDED87" w14:textId="77777777" w:rsidR="00FD6CE1" w:rsidRPr="002D71B2" w:rsidRDefault="00FD6CE1" w:rsidP="00FD6CE1">
            <w:pPr>
              <w:ind w:firstLine="0"/>
              <w:jc w:val="center"/>
              <w:rPr>
                <w:b/>
                <w:lang w:val="ro-RO"/>
              </w:rPr>
            </w:pPr>
            <w:r w:rsidRPr="002D71B2">
              <w:rPr>
                <w:b/>
                <w:lang w:val="ro-RO"/>
              </w:rPr>
              <w:t>34.4.</w:t>
            </w:r>
          </w:p>
        </w:tc>
        <w:tc>
          <w:tcPr>
            <w:tcW w:w="489" w:type="pct"/>
          </w:tcPr>
          <w:p w14:paraId="7B4E5750" w14:textId="77777777" w:rsidR="00FD6CE1" w:rsidRPr="002D71B2" w:rsidRDefault="00FD6CE1" w:rsidP="00FD6CE1">
            <w:pPr>
              <w:ind w:firstLine="0"/>
              <w:rPr>
                <w:b/>
                <w:lang w:val="ro-RO"/>
              </w:rPr>
            </w:pPr>
            <w:r w:rsidRPr="002D71B2">
              <w:rPr>
                <w:shd w:val="clear" w:color="auto" w:fill="FFFFFF"/>
                <w:lang w:val="ro-RO"/>
              </w:rPr>
              <w:t>Mașinile și vehiculele care au fost exploatate în scopuri agricole sau silvicole, importate din țări terțe, altele decât Elveția</w:t>
            </w:r>
          </w:p>
        </w:tc>
        <w:tc>
          <w:tcPr>
            <w:tcW w:w="778" w:type="pct"/>
            <w:gridSpan w:val="4"/>
          </w:tcPr>
          <w:p w14:paraId="0778A143" w14:textId="77777777" w:rsidR="00FD6CE1" w:rsidRPr="002D71B2" w:rsidRDefault="00FD6CE1" w:rsidP="00FD6CE1">
            <w:pPr>
              <w:ind w:firstLine="0"/>
              <w:rPr>
                <w:lang w:val="ro-RO"/>
              </w:rPr>
            </w:pPr>
            <w:r w:rsidRPr="002D71B2">
              <w:rPr>
                <w:shd w:val="clear" w:color="auto" w:fill="FFFFFF"/>
                <w:lang w:val="ro-RO"/>
              </w:rPr>
              <w:t xml:space="preserve">Fără a aduce atingere dispozițiilor </w:t>
            </w:r>
            <w:r w:rsidRPr="002D71B2">
              <w:rPr>
                <w:lang w:val="ro-RO" w:eastAsia="ru-RU"/>
              </w:rPr>
              <w:t xml:space="preserve">menţionate în prezenta anexă secţiunea 3 punctul 30. </w:t>
            </w:r>
            <w:r w:rsidRPr="002D71B2">
              <w:rPr>
                <w:shd w:val="clear" w:color="auto" w:fill="FFFFFF"/>
                <w:lang w:val="ro-RO"/>
              </w:rPr>
              <w:t>o declarație oficială din care să reiasă că mașinile sau vehiculele sunt curățate de pământ și de resturi de plante.”</w:t>
            </w:r>
          </w:p>
        </w:tc>
        <w:tc>
          <w:tcPr>
            <w:tcW w:w="367" w:type="pct"/>
            <w:gridSpan w:val="3"/>
          </w:tcPr>
          <w:p w14:paraId="39CF2AEE" w14:textId="77777777" w:rsidR="00FD6CE1" w:rsidRPr="002D71B2" w:rsidRDefault="00FD6CE1" w:rsidP="00FD6CE1">
            <w:pPr>
              <w:ind w:firstLine="0"/>
              <w:jc w:val="center"/>
              <w:rPr>
                <w:b/>
                <w:lang w:val="ro-RO"/>
              </w:rPr>
            </w:pPr>
          </w:p>
        </w:tc>
        <w:tc>
          <w:tcPr>
            <w:tcW w:w="398" w:type="pct"/>
            <w:gridSpan w:val="3"/>
          </w:tcPr>
          <w:p w14:paraId="5BAED103" w14:textId="77777777" w:rsidR="00FD6CE1" w:rsidRPr="002D71B2" w:rsidRDefault="00FD6CE1" w:rsidP="00FD6CE1">
            <w:pPr>
              <w:ind w:firstLine="0"/>
              <w:jc w:val="center"/>
              <w:rPr>
                <w:b/>
                <w:lang w:val="ro-RO"/>
              </w:rPr>
            </w:pPr>
          </w:p>
        </w:tc>
        <w:tc>
          <w:tcPr>
            <w:tcW w:w="406" w:type="pct"/>
            <w:gridSpan w:val="3"/>
          </w:tcPr>
          <w:p w14:paraId="5C955726" w14:textId="77777777" w:rsidR="00FD6CE1" w:rsidRPr="002D71B2" w:rsidRDefault="00FD6CE1" w:rsidP="00FD6CE1">
            <w:pPr>
              <w:ind w:firstLine="0"/>
              <w:jc w:val="center"/>
              <w:rPr>
                <w:b/>
                <w:lang w:val="ro-RO"/>
              </w:rPr>
            </w:pPr>
          </w:p>
        </w:tc>
        <w:tc>
          <w:tcPr>
            <w:tcW w:w="499" w:type="pct"/>
            <w:gridSpan w:val="3"/>
          </w:tcPr>
          <w:p w14:paraId="683D3EB2" w14:textId="77777777" w:rsidR="00FD6CE1" w:rsidRPr="002D71B2" w:rsidRDefault="00FD6CE1" w:rsidP="00FD6CE1">
            <w:pPr>
              <w:ind w:firstLine="0"/>
              <w:jc w:val="center"/>
              <w:rPr>
                <w:b/>
                <w:lang w:val="ro-RO"/>
              </w:rPr>
            </w:pPr>
          </w:p>
        </w:tc>
      </w:tr>
      <w:tr w:rsidR="002D71B2" w:rsidRPr="002D71B2" w14:paraId="3EE73B98" w14:textId="77777777" w:rsidTr="003A1D32">
        <w:trPr>
          <w:gridAfter w:val="2"/>
          <w:wAfter w:w="70" w:type="pct"/>
          <w:trHeight w:val="70"/>
        </w:trPr>
        <w:tc>
          <w:tcPr>
            <w:tcW w:w="1976" w:type="pct"/>
            <w:gridSpan w:val="7"/>
          </w:tcPr>
          <w:p w14:paraId="27C57C54" w14:textId="77777777" w:rsidR="00FD6CE1" w:rsidRPr="002D71B2" w:rsidRDefault="00FD6CE1" w:rsidP="00FD6CE1">
            <w:pPr>
              <w:jc w:val="center"/>
              <w:rPr>
                <w:rFonts w:eastAsia="Times"/>
                <w:b/>
                <w:lang w:val="ro-RO"/>
              </w:rPr>
            </w:pPr>
            <w:r w:rsidRPr="002D71B2">
              <w:rPr>
                <w:rFonts w:eastAsia="Times"/>
                <w:b/>
                <w:lang w:val="ro-RO"/>
              </w:rPr>
              <w:t>Secțiunea II</w:t>
            </w:r>
          </w:p>
          <w:p w14:paraId="5E3F75E9" w14:textId="77777777" w:rsidR="00FD6CE1" w:rsidRPr="002D71B2" w:rsidRDefault="00FD6CE1" w:rsidP="00FD6CE1">
            <w:pPr>
              <w:jc w:val="center"/>
              <w:rPr>
                <w:rFonts w:eastAsia="Times"/>
                <w:b/>
                <w:lang w:val="de-DE"/>
              </w:rPr>
            </w:pPr>
            <w:r w:rsidRPr="002D71B2">
              <w:rPr>
                <w:rFonts w:eastAsia="Times"/>
                <w:b/>
                <w:lang w:val="de-DE"/>
              </w:rPr>
              <w:t>PLANTELE, PRODUSELE VEGETALE ȘI ALTE OBIECTE ORIGINARE</w:t>
            </w:r>
          </w:p>
          <w:p w14:paraId="439B4BDA" w14:textId="77777777" w:rsidR="00FD6CE1" w:rsidRPr="002D71B2" w:rsidRDefault="00FD6CE1" w:rsidP="00FD6CE1">
            <w:pPr>
              <w:spacing w:before="60" w:after="60" w:line="276" w:lineRule="auto"/>
              <w:ind w:firstLine="0"/>
              <w:jc w:val="center"/>
              <w:rPr>
                <w:lang w:val="ro-RO" w:eastAsia="ru-RU"/>
              </w:rPr>
            </w:pPr>
            <w:r w:rsidRPr="002D71B2">
              <w:rPr>
                <w:rFonts w:eastAsia="Times"/>
                <w:b/>
              </w:rPr>
              <w:t>DIN COMUNITATE</w:t>
            </w:r>
          </w:p>
        </w:tc>
        <w:tc>
          <w:tcPr>
            <w:tcW w:w="1280" w:type="pct"/>
            <w:gridSpan w:val="5"/>
          </w:tcPr>
          <w:p w14:paraId="37B9CCBA" w14:textId="77777777" w:rsidR="00FD6CE1" w:rsidRPr="002D71B2" w:rsidRDefault="00FD6CE1" w:rsidP="00FD6CE1">
            <w:pPr>
              <w:jc w:val="center"/>
              <w:rPr>
                <w:b/>
                <w:i/>
                <w:noProof/>
                <w:lang w:val="ro-RO"/>
              </w:rPr>
            </w:pPr>
            <w:r w:rsidRPr="002D71B2">
              <w:rPr>
                <w:b/>
                <w:i/>
                <w:noProof/>
                <w:lang w:val="ro-RO"/>
              </w:rPr>
              <w:t>Secţiunea a 2-a.</w:t>
            </w:r>
          </w:p>
          <w:p w14:paraId="6DEFCFF0" w14:textId="77777777" w:rsidR="00FD6CE1" w:rsidRPr="002D71B2" w:rsidRDefault="00FD6CE1" w:rsidP="00FD6CE1">
            <w:pPr>
              <w:jc w:val="center"/>
              <w:rPr>
                <w:b/>
                <w:noProof/>
                <w:lang w:val="ro-RO"/>
              </w:rPr>
            </w:pPr>
            <w:r w:rsidRPr="002D71B2">
              <w:rPr>
                <w:b/>
                <w:i/>
                <w:noProof/>
                <w:lang w:val="ro-RO"/>
              </w:rPr>
              <w:t xml:space="preserve"> </w:t>
            </w:r>
            <w:r w:rsidRPr="002D71B2">
              <w:rPr>
                <w:b/>
                <w:noProof/>
                <w:lang w:val="ro-RO"/>
              </w:rPr>
              <w:t>Plante şi produse vegetale originare din Republica Moldova</w:t>
            </w:r>
          </w:p>
          <w:p w14:paraId="24091842" w14:textId="77777777" w:rsidR="00FD6CE1" w:rsidRPr="002D71B2" w:rsidRDefault="00FD6CE1" w:rsidP="00FD6CE1">
            <w:pPr>
              <w:ind w:firstLine="0"/>
              <w:jc w:val="center"/>
              <w:rPr>
                <w:b/>
                <w:lang w:val="ro-RO"/>
              </w:rPr>
            </w:pPr>
          </w:p>
        </w:tc>
        <w:tc>
          <w:tcPr>
            <w:tcW w:w="368" w:type="pct"/>
            <w:gridSpan w:val="3"/>
          </w:tcPr>
          <w:p w14:paraId="0BF46F60"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3B616FB8" w14:textId="77777777" w:rsidR="00FD6CE1" w:rsidRPr="002D71B2" w:rsidRDefault="00FD6CE1" w:rsidP="00FD6CE1">
            <w:pPr>
              <w:ind w:firstLine="0"/>
              <w:jc w:val="center"/>
              <w:rPr>
                <w:b/>
                <w:lang w:val="ro-RO"/>
              </w:rPr>
            </w:pPr>
          </w:p>
        </w:tc>
        <w:tc>
          <w:tcPr>
            <w:tcW w:w="406" w:type="pct"/>
            <w:gridSpan w:val="3"/>
          </w:tcPr>
          <w:p w14:paraId="2407C860" w14:textId="77777777" w:rsidR="00FD6CE1" w:rsidRPr="002D71B2" w:rsidRDefault="00FD6CE1" w:rsidP="00FD6CE1">
            <w:pPr>
              <w:ind w:firstLine="0"/>
              <w:jc w:val="center"/>
              <w:rPr>
                <w:b/>
                <w:lang w:val="ro-RO"/>
              </w:rPr>
            </w:pPr>
          </w:p>
        </w:tc>
        <w:tc>
          <w:tcPr>
            <w:tcW w:w="501" w:type="pct"/>
            <w:gridSpan w:val="3"/>
          </w:tcPr>
          <w:p w14:paraId="599EDF3E" w14:textId="77777777" w:rsidR="00FD6CE1" w:rsidRPr="002D71B2" w:rsidRDefault="00FD6CE1" w:rsidP="00FD6CE1">
            <w:pPr>
              <w:ind w:firstLine="0"/>
              <w:jc w:val="center"/>
              <w:rPr>
                <w:b/>
                <w:lang w:val="ro-RO"/>
              </w:rPr>
            </w:pPr>
          </w:p>
        </w:tc>
      </w:tr>
      <w:tr w:rsidR="002D71B2" w:rsidRPr="002D71B2" w14:paraId="2913EED0" w14:textId="77777777" w:rsidTr="003A1D32">
        <w:trPr>
          <w:trHeight w:val="70"/>
        </w:trPr>
        <w:tc>
          <w:tcPr>
            <w:tcW w:w="214" w:type="pct"/>
            <w:gridSpan w:val="2"/>
          </w:tcPr>
          <w:p w14:paraId="47E6098A" w14:textId="77777777" w:rsidR="00FD6CE1" w:rsidRPr="002D71B2" w:rsidRDefault="00FD6CE1" w:rsidP="00FD6CE1">
            <w:pPr>
              <w:ind w:firstLine="0"/>
              <w:jc w:val="center"/>
              <w:rPr>
                <w:b/>
              </w:rPr>
            </w:pPr>
            <w:r w:rsidRPr="002D71B2">
              <w:rPr>
                <w:b/>
              </w:rPr>
              <w:t>Nr. d/o</w:t>
            </w:r>
          </w:p>
        </w:tc>
        <w:tc>
          <w:tcPr>
            <w:tcW w:w="670" w:type="pct"/>
          </w:tcPr>
          <w:p w14:paraId="5F08CC5F" w14:textId="77777777" w:rsidR="00FD6CE1" w:rsidRPr="002D71B2" w:rsidRDefault="00FD6CE1" w:rsidP="00FD6CE1">
            <w:pPr>
              <w:ind w:firstLine="0"/>
              <w:jc w:val="center"/>
              <w:rPr>
                <w:b/>
                <w:shd w:val="clear" w:color="auto" w:fill="FFFFFF"/>
                <w:lang w:val="ro-RO"/>
              </w:rPr>
            </w:pPr>
            <w:r w:rsidRPr="002D71B2">
              <w:rPr>
                <w:b/>
                <w:shd w:val="clear" w:color="auto" w:fill="FFFFFF"/>
                <w:lang w:val="ro-RO"/>
              </w:rPr>
              <w:t>Plante şi produse vegetale şi alte obiecte</w:t>
            </w:r>
          </w:p>
        </w:tc>
        <w:tc>
          <w:tcPr>
            <w:tcW w:w="1092" w:type="pct"/>
            <w:gridSpan w:val="4"/>
          </w:tcPr>
          <w:p w14:paraId="6F953F29" w14:textId="77777777" w:rsidR="00FD6CE1" w:rsidRPr="002D71B2" w:rsidRDefault="00FD6CE1" w:rsidP="00FD6CE1">
            <w:pPr>
              <w:spacing w:before="60" w:after="60" w:line="276" w:lineRule="auto"/>
              <w:ind w:firstLine="0"/>
              <w:jc w:val="center"/>
              <w:rPr>
                <w:b/>
                <w:lang w:val="ro-RO" w:eastAsia="ru-RU"/>
              </w:rPr>
            </w:pPr>
            <w:r w:rsidRPr="002D71B2">
              <w:rPr>
                <w:b/>
                <w:lang w:val="ro-RO" w:eastAsia="ru-RU"/>
              </w:rPr>
              <w:t>Cerinţe speciale</w:t>
            </w:r>
          </w:p>
        </w:tc>
        <w:tc>
          <w:tcPr>
            <w:tcW w:w="80" w:type="pct"/>
          </w:tcPr>
          <w:p w14:paraId="4BA50241" w14:textId="77777777" w:rsidR="00FD6CE1" w:rsidRPr="002D71B2" w:rsidRDefault="00FD6CE1" w:rsidP="00FD6CE1">
            <w:pPr>
              <w:ind w:firstLine="0"/>
              <w:jc w:val="center"/>
              <w:rPr>
                <w:b/>
                <w:lang w:val="ro-RO"/>
              </w:rPr>
            </w:pPr>
            <w:r w:rsidRPr="002D71B2">
              <w:rPr>
                <w:b/>
                <w:lang w:val="ro-RO"/>
              </w:rPr>
              <w:t>Nr. d/o</w:t>
            </w:r>
          </w:p>
        </w:tc>
        <w:tc>
          <w:tcPr>
            <w:tcW w:w="495" w:type="pct"/>
            <w:gridSpan w:val="2"/>
          </w:tcPr>
          <w:p w14:paraId="145442EB" w14:textId="77777777" w:rsidR="00FD6CE1" w:rsidRPr="002D71B2" w:rsidRDefault="00FD6CE1" w:rsidP="00FD6CE1">
            <w:pPr>
              <w:ind w:firstLine="0"/>
              <w:jc w:val="center"/>
              <w:rPr>
                <w:b/>
                <w:lang w:val="ro-RO"/>
              </w:rPr>
            </w:pPr>
            <w:r w:rsidRPr="002D71B2">
              <w:rPr>
                <w:b/>
                <w:lang w:val="ro-RO"/>
              </w:rPr>
              <w:t>Plante şi produse vegetale</w:t>
            </w:r>
          </w:p>
        </w:tc>
        <w:tc>
          <w:tcPr>
            <w:tcW w:w="780" w:type="pct"/>
            <w:gridSpan w:val="4"/>
          </w:tcPr>
          <w:p w14:paraId="7F97F9E6" w14:textId="77777777" w:rsidR="00FD6CE1" w:rsidRPr="002D71B2" w:rsidRDefault="00FD6CE1" w:rsidP="00FD6CE1">
            <w:pPr>
              <w:ind w:firstLine="0"/>
              <w:jc w:val="center"/>
              <w:rPr>
                <w:b/>
                <w:lang w:val="ro-RO"/>
              </w:rPr>
            </w:pPr>
            <w:r w:rsidRPr="002D71B2">
              <w:rPr>
                <w:b/>
                <w:lang w:val="ro-RO"/>
              </w:rPr>
              <w:t>Cerinţe speciale</w:t>
            </w:r>
          </w:p>
        </w:tc>
        <w:tc>
          <w:tcPr>
            <w:tcW w:w="367" w:type="pct"/>
            <w:gridSpan w:val="3"/>
          </w:tcPr>
          <w:p w14:paraId="045AE62B"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2E3CAB9B" w14:textId="77777777" w:rsidR="00FD6CE1" w:rsidRPr="002D71B2" w:rsidRDefault="00FD6CE1" w:rsidP="00FD6CE1">
            <w:pPr>
              <w:ind w:firstLine="0"/>
              <w:jc w:val="center"/>
              <w:rPr>
                <w:b/>
                <w:lang w:val="ro-RO"/>
              </w:rPr>
            </w:pPr>
          </w:p>
        </w:tc>
        <w:tc>
          <w:tcPr>
            <w:tcW w:w="406" w:type="pct"/>
            <w:gridSpan w:val="3"/>
          </w:tcPr>
          <w:p w14:paraId="689024AF" w14:textId="77777777" w:rsidR="00FD6CE1" w:rsidRPr="002D71B2" w:rsidRDefault="00FD6CE1" w:rsidP="00FD6CE1">
            <w:pPr>
              <w:ind w:firstLine="0"/>
              <w:jc w:val="center"/>
              <w:rPr>
                <w:b/>
                <w:lang w:val="ro-RO"/>
              </w:rPr>
            </w:pPr>
          </w:p>
        </w:tc>
        <w:tc>
          <w:tcPr>
            <w:tcW w:w="497" w:type="pct"/>
            <w:gridSpan w:val="3"/>
          </w:tcPr>
          <w:p w14:paraId="7CDC436F" w14:textId="77777777" w:rsidR="00FD6CE1" w:rsidRPr="002D71B2" w:rsidRDefault="00FD6CE1" w:rsidP="00FD6CE1">
            <w:pPr>
              <w:ind w:firstLine="0"/>
              <w:jc w:val="center"/>
              <w:rPr>
                <w:b/>
                <w:lang w:val="ro-RO"/>
              </w:rPr>
            </w:pPr>
          </w:p>
        </w:tc>
      </w:tr>
      <w:tr w:rsidR="002D71B2" w:rsidRPr="002D71B2" w14:paraId="5F685D1F" w14:textId="77777777" w:rsidTr="003A1D32">
        <w:trPr>
          <w:trHeight w:val="70"/>
        </w:trPr>
        <w:tc>
          <w:tcPr>
            <w:tcW w:w="214" w:type="pct"/>
            <w:gridSpan w:val="2"/>
          </w:tcPr>
          <w:p w14:paraId="7CBD7434" w14:textId="77777777" w:rsidR="00FD6CE1" w:rsidRPr="002D71B2" w:rsidRDefault="00FD6CE1" w:rsidP="00FD6CE1">
            <w:pPr>
              <w:ind w:firstLine="0"/>
              <w:jc w:val="center"/>
              <w:rPr>
                <w:b/>
              </w:rPr>
            </w:pPr>
            <w:r w:rsidRPr="002D71B2">
              <w:rPr>
                <w:b/>
              </w:rPr>
              <w:t>2.1.</w:t>
            </w:r>
          </w:p>
        </w:tc>
        <w:tc>
          <w:tcPr>
            <w:tcW w:w="670" w:type="pct"/>
          </w:tcPr>
          <w:p w14:paraId="0B1FFC82" w14:textId="77777777" w:rsidR="00FD6CE1" w:rsidRPr="002D71B2" w:rsidRDefault="00FD6CE1" w:rsidP="00FD6CE1">
            <w:pPr>
              <w:shd w:val="clear" w:color="auto" w:fill="FFFFFF"/>
              <w:spacing w:before="120"/>
              <w:ind w:firstLine="0"/>
              <w:rPr>
                <w:lang w:val="ro-RO" w:eastAsia="ru-RU"/>
              </w:rPr>
            </w:pPr>
            <w:r w:rsidRPr="002D71B2">
              <w:rPr>
                <w:lang w:val="ro-RO" w:eastAsia="ru-RU"/>
              </w:rPr>
              <w:t xml:space="preserve">Fie că figurează sau nu printre codurile NC enumerate la anexa V partea A, lemnul de </w:t>
            </w:r>
            <w:r w:rsidRPr="002D71B2">
              <w:rPr>
                <w:i/>
                <w:iCs/>
                <w:lang w:val="ro-RO" w:eastAsia="ru-RU"/>
              </w:rPr>
              <w:t>Juglans</w:t>
            </w:r>
            <w:r w:rsidRPr="002D71B2">
              <w:rPr>
                <w:lang w:val="ro-RO" w:eastAsia="ru-RU"/>
              </w:rPr>
              <w:t xml:space="preserve"> L. și </w:t>
            </w:r>
            <w:r w:rsidRPr="002D71B2">
              <w:rPr>
                <w:i/>
                <w:iCs/>
                <w:lang w:val="ro-RO" w:eastAsia="ru-RU"/>
              </w:rPr>
              <w:t>Pterocarya</w:t>
            </w:r>
            <w:r w:rsidRPr="002D71B2">
              <w:rPr>
                <w:lang w:val="ro-RO" w:eastAsia="ru-RU"/>
              </w:rPr>
              <w:t xml:space="preserve"> Kunth, </w:t>
            </w:r>
            <w:r w:rsidRPr="002D71B2">
              <w:rPr>
                <w:lang w:val="ro-RO" w:eastAsia="ru-RU"/>
              </w:rPr>
              <w:lastRenderedPageBreak/>
              <w:t>cu excepția lemnului sub formă de:</w:t>
            </w:r>
          </w:p>
          <w:p w14:paraId="6526C664" w14:textId="77777777" w:rsidR="00FD6CE1" w:rsidRPr="002D71B2" w:rsidRDefault="00FD6CE1" w:rsidP="00FD6CE1">
            <w:pPr>
              <w:shd w:val="clear" w:color="auto" w:fill="FFFFFF"/>
              <w:spacing w:before="120"/>
              <w:ind w:firstLine="0"/>
              <w:rPr>
                <w:lang w:val="ro-RO" w:eastAsia="ru-RU"/>
              </w:rPr>
            </w:pPr>
            <w:r w:rsidRPr="002D71B2">
              <w:rPr>
                <w:lang w:val="ro-RO" w:eastAsia="ru-RU"/>
              </w:rPr>
              <w:t>- așchii, particule, rumeguș, talaș, deșeuri de lemn și resturi rezultate total sau parțial din aceste plante,</w:t>
            </w:r>
          </w:p>
          <w:p w14:paraId="1B95C8E4" w14:textId="77777777" w:rsidR="00FD6CE1" w:rsidRPr="002D71B2" w:rsidRDefault="00FD6CE1" w:rsidP="00FD6CE1">
            <w:pPr>
              <w:shd w:val="clear" w:color="auto" w:fill="FFFFFF"/>
              <w:spacing w:before="120"/>
              <w:ind w:firstLine="0"/>
              <w:rPr>
                <w:lang w:val="ro-RO" w:eastAsia="ru-RU"/>
              </w:rPr>
            </w:pPr>
            <w:r w:rsidRPr="002D71B2">
              <w:rPr>
                <w:lang w:val="ro-RO" w:eastAsia="ru-RU"/>
              </w:rPr>
              <w:t>- 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p>
          <w:p w14:paraId="5C488F25" w14:textId="77777777" w:rsidR="00FD6CE1" w:rsidRPr="002D71B2" w:rsidRDefault="00FD6CE1" w:rsidP="00FD6CE1">
            <w:pPr>
              <w:shd w:val="clear" w:color="auto" w:fill="FFFFFF"/>
              <w:spacing w:before="120"/>
              <w:ind w:firstLine="0"/>
              <w:rPr>
                <w:lang w:eastAsia="ru-RU"/>
              </w:rPr>
            </w:pPr>
            <w:r w:rsidRPr="002D71B2">
              <w:rPr>
                <w:lang w:val="ro-RO" w:eastAsia="ru-RU"/>
              </w:rPr>
              <w:t>dar incluzând lemnul care nu și-a păstrat suprafața rotundă naturală.</w:t>
            </w:r>
          </w:p>
        </w:tc>
        <w:tc>
          <w:tcPr>
            <w:tcW w:w="1092" w:type="pct"/>
            <w:gridSpan w:val="4"/>
          </w:tcPr>
          <w:p w14:paraId="66A860BF" w14:textId="77777777" w:rsidR="00FD6CE1" w:rsidRPr="002D71B2" w:rsidRDefault="00FD6CE1" w:rsidP="00FD6CE1">
            <w:pPr>
              <w:spacing w:before="60" w:after="60"/>
              <w:ind w:firstLine="0"/>
              <w:rPr>
                <w:lang w:val="ro-RO" w:eastAsia="ru-RU"/>
              </w:rPr>
            </w:pPr>
            <w:r w:rsidRPr="002D71B2">
              <w:rPr>
                <w:lang w:val="ro-RO" w:eastAsia="ru-RU"/>
              </w:rPr>
              <w:lastRenderedPageBreak/>
              <w:t>O declarație oficială din care să reiasă că lemnul:</w:t>
            </w:r>
          </w:p>
          <w:p w14:paraId="64946536" w14:textId="77777777" w:rsidR="00FD6CE1" w:rsidRPr="002D71B2" w:rsidRDefault="00FD6CE1" w:rsidP="00FD6CE1">
            <w:pPr>
              <w:spacing w:before="120"/>
              <w:ind w:firstLine="0"/>
              <w:rPr>
                <w:lang w:val="ro-RO" w:eastAsia="ru-RU"/>
              </w:rPr>
            </w:pPr>
            <w:r w:rsidRPr="002D71B2">
              <w:rPr>
                <w:lang w:val="ro-RO" w:eastAsia="ru-RU"/>
              </w:rPr>
              <w:t xml:space="preserve">(a) provine dintr-o zonă cunoscută ca fiind indemnă de </w:t>
            </w:r>
            <w:r w:rsidRPr="002D71B2">
              <w:rPr>
                <w:i/>
                <w:iCs/>
                <w:lang w:val="ro-RO" w:eastAsia="ru-RU"/>
              </w:rPr>
              <w:t>Geosmithia morbida</w:t>
            </w:r>
            <w:r w:rsidRPr="002D71B2">
              <w:rPr>
                <w:lang w:val="ro-RO" w:eastAsia="ru-RU"/>
              </w:rPr>
              <w:t xml:space="preserve"> Kolarík, Freeland, Utley &amp; Tisserat și </w:t>
            </w:r>
            <w:r w:rsidRPr="002D71B2">
              <w:rPr>
                <w:lang w:val="ro-RO" w:eastAsia="ru-RU"/>
              </w:rPr>
              <w:lastRenderedPageBreak/>
              <w:t xml:space="preserve">vectorul său, </w:t>
            </w:r>
            <w:r w:rsidRPr="002D71B2">
              <w:rPr>
                <w:i/>
                <w:iCs/>
                <w:lang w:val="ro-RO" w:eastAsia="ru-RU"/>
              </w:rPr>
              <w:t>Pityophthorus juglandis</w:t>
            </w:r>
            <w:r w:rsidRPr="002D71B2">
              <w:rPr>
                <w:lang w:val="ro-RO" w:eastAsia="ru-RU"/>
              </w:rPr>
              <w:t xml:space="preserve"> Blackman, stabilită ca atare de autoritățile competente, în conformitate cu standardele internaționale relevante pentru măsuri fitosanitare,</w:t>
            </w:r>
          </w:p>
          <w:p w14:paraId="2BFBC30D" w14:textId="77777777" w:rsidR="00FD6CE1" w:rsidRPr="002D71B2" w:rsidRDefault="00FD6CE1" w:rsidP="00FD6CE1">
            <w:pPr>
              <w:spacing w:before="60" w:after="60"/>
              <w:ind w:firstLine="0"/>
              <w:rPr>
                <w:lang w:val="ro-RO" w:eastAsia="ru-RU"/>
              </w:rPr>
            </w:pPr>
            <w:r w:rsidRPr="002D71B2">
              <w:rPr>
                <w:lang w:val="ro-RO" w:eastAsia="ru-RU"/>
              </w:rPr>
              <w:t>sau</w:t>
            </w:r>
          </w:p>
          <w:p w14:paraId="74769BEB" w14:textId="77777777" w:rsidR="00FD6CE1" w:rsidRPr="002D71B2" w:rsidRDefault="00FD6CE1" w:rsidP="00FD6CE1">
            <w:pPr>
              <w:spacing w:before="120"/>
              <w:ind w:firstLine="0"/>
              <w:rPr>
                <w:lang w:val="ro-RO" w:eastAsia="ru-RU"/>
              </w:rPr>
            </w:pPr>
            <w:r w:rsidRPr="002D71B2">
              <w:rPr>
                <w:lang w:val="ro-RO" w:eastAsia="ru-RU"/>
              </w:rPr>
              <w:t>(b) a fost supus unui tratament termic adecvat pentru a atinge temperatura minimă de 56 °C timp de cel puțin 40 de minute fără întrerupere în întreg profilul lemnului. Acest tratament trebuie atestat prin aplicarea mențiunii «HT» pe lemn sau pe ambalajul său, în conformitate cu practicile în vigoare,</w:t>
            </w:r>
          </w:p>
          <w:p w14:paraId="05486A2E" w14:textId="77777777" w:rsidR="00FD6CE1" w:rsidRPr="002D71B2" w:rsidRDefault="00FD6CE1" w:rsidP="00FD6CE1">
            <w:pPr>
              <w:spacing w:before="60" w:after="60"/>
              <w:ind w:firstLine="0"/>
              <w:rPr>
                <w:lang w:val="ro-RO" w:eastAsia="ru-RU"/>
              </w:rPr>
            </w:pPr>
            <w:r w:rsidRPr="002D71B2">
              <w:rPr>
                <w:lang w:val="ro-RO" w:eastAsia="ru-RU"/>
              </w:rPr>
              <w:t>sau</w:t>
            </w:r>
          </w:p>
          <w:p w14:paraId="461E1817" w14:textId="77777777" w:rsidR="00FD6CE1" w:rsidRPr="002D71B2" w:rsidRDefault="00FD6CE1" w:rsidP="00FD6CE1">
            <w:pPr>
              <w:spacing w:before="60" w:after="60" w:line="276" w:lineRule="auto"/>
              <w:ind w:firstLine="0"/>
              <w:rPr>
                <w:lang w:val="ro-RO" w:eastAsia="ru-RU"/>
              </w:rPr>
            </w:pPr>
            <w:r w:rsidRPr="002D71B2">
              <w:rPr>
                <w:lang w:val="ro-RO" w:eastAsia="ru-RU"/>
              </w:rPr>
              <w:t>(c) a fost ecarisat pentru a elimina în întregime suprafața rotundă naturală.</w:t>
            </w:r>
          </w:p>
        </w:tc>
        <w:tc>
          <w:tcPr>
            <w:tcW w:w="80" w:type="pct"/>
          </w:tcPr>
          <w:p w14:paraId="0B8EF8BC" w14:textId="77777777" w:rsidR="00FD6CE1" w:rsidRPr="002D71B2" w:rsidRDefault="00FD6CE1" w:rsidP="00FD6CE1">
            <w:pPr>
              <w:ind w:firstLine="0"/>
              <w:jc w:val="center"/>
              <w:rPr>
                <w:b/>
                <w:lang w:val="ro-RO"/>
              </w:rPr>
            </w:pPr>
            <w:r w:rsidRPr="002D71B2">
              <w:rPr>
                <w:lang w:val="ro-RO"/>
              </w:rPr>
              <w:lastRenderedPageBreak/>
              <w:t>1.1.</w:t>
            </w:r>
          </w:p>
        </w:tc>
        <w:tc>
          <w:tcPr>
            <w:tcW w:w="495" w:type="pct"/>
            <w:gridSpan w:val="2"/>
          </w:tcPr>
          <w:p w14:paraId="06E8F7A0" w14:textId="77777777" w:rsidR="00FD6CE1" w:rsidRPr="002D71B2" w:rsidRDefault="00FD6CE1" w:rsidP="00FD6CE1">
            <w:pPr>
              <w:shd w:val="clear" w:color="auto" w:fill="FFFFFF"/>
              <w:spacing w:before="120"/>
              <w:ind w:firstLine="0"/>
              <w:rPr>
                <w:lang w:val="ro-RO" w:eastAsia="ru-RU"/>
              </w:rPr>
            </w:pPr>
            <w:r w:rsidRPr="002D71B2">
              <w:rPr>
                <w:lang w:val="ro-RO" w:eastAsia="ru-RU"/>
              </w:rPr>
              <w:t xml:space="preserve">Fie că figurează sau nu printre codurile poziţiei tarifare din anexa nr. 4 </w:t>
            </w:r>
            <w:r w:rsidRPr="002D71B2">
              <w:rPr>
                <w:lang w:val="ro-RO" w:eastAsia="ru-RU"/>
              </w:rPr>
              <w:lastRenderedPageBreak/>
              <w:t>la Hotărîrea Guvernului nr. 356</w:t>
            </w:r>
            <w:r w:rsidRPr="002D71B2">
              <w:rPr>
                <w:lang w:val="ro-RO"/>
              </w:rPr>
              <w:t xml:space="preserve"> din 31 mai 2012</w:t>
            </w:r>
            <w:r w:rsidRPr="002D71B2">
              <w:rPr>
                <w:lang w:val="ro-RO" w:eastAsia="ru-RU"/>
              </w:rPr>
              <w:t xml:space="preserve">, lemnul de </w:t>
            </w:r>
            <w:r w:rsidRPr="002D71B2">
              <w:rPr>
                <w:i/>
                <w:iCs/>
                <w:lang w:val="ro-RO" w:eastAsia="ru-RU"/>
              </w:rPr>
              <w:t>Juglans</w:t>
            </w:r>
            <w:r w:rsidRPr="002D71B2">
              <w:rPr>
                <w:lang w:val="ro-RO" w:eastAsia="ru-RU"/>
              </w:rPr>
              <w:t xml:space="preserve"> L. și </w:t>
            </w:r>
            <w:r w:rsidRPr="002D71B2">
              <w:rPr>
                <w:i/>
                <w:iCs/>
                <w:lang w:val="ro-RO" w:eastAsia="ru-RU"/>
              </w:rPr>
              <w:t>Pterocarya</w:t>
            </w:r>
            <w:r w:rsidRPr="002D71B2">
              <w:rPr>
                <w:lang w:val="ro-RO" w:eastAsia="ru-RU"/>
              </w:rPr>
              <w:t xml:space="preserve"> Kunth, cu excepția lemnului sub formă de:</w:t>
            </w:r>
          </w:p>
          <w:p w14:paraId="327078DD" w14:textId="77777777" w:rsidR="00FD6CE1" w:rsidRPr="002D71B2" w:rsidRDefault="00FD6CE1" w:rsidP="00FD6CE1">
            <w:pPr>
              <w:shd w:val="clear" w:color="auto" w:fill="FFFFFF"/>
              <w:spacing w:before="120"/>
              <w:ind w:firstLine="0"/>
              <w:rPr>
                <w:lang w:val="ro-RO" w:eastAsia="ru-RU"/>
              </w:rPr>
            </w:pPr>
            <w:r w:rsidRPr="002D71B2">
              <w:rPr>
                <w:lang w:val="ro-RO" w:eastAsia="ru-RU"/>
              </w:rPr>
              <w:t>- așchii, particule, rumeguș, talaș, deșeuri de lemn și resturi rezultate total sau parțial din aceste plante,</w:t>
            </w:r>
          </w:p>
          <w:p w14:paraId="1FD9718E" w14:textId="77777777" w:rsidR="00FD6CE1" w:rsidRPr="002D71B2" w:rsidRDefault="00FD6CE1" w:rsidP="00FD6CE1">
            <w:pPr>
              <w:shd w:val="clear" w:color="auto" w:fill="FFFFFF"/>
              <w:spacing w:before="120"/>
              <w:ind w:firstLine="0"/>
              <w:rPr>
                <w:lang w:val="ro-RO" w:eastAsia="ru-RU"/>
              </w:rPr>
            </w:pPr>
            <w:r w:rsidRPr="002D71B2">
              <w:rPr>
                <w:lang w:val="ro-RO" w:eastAsia="ru-RU"/>
              </w:rPr>
              <w:t xml:space="preserve">- 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w:t>
            </w:r>
            <w:r w:rsidRPr="002D71B2">
              <w:rPr>
                <w:lang w:val="ro-RO" w:eastAsia="ru-RU"/>
              </w:rPr>
              <w:lastRenderedPageBreak/>
              <w:t>transporturilor de lemn, care este construit din lemn de același tip și calitate cu cele ale lemnului transportat și care îndeplinește aceleași cerințe fitosanitare ale Uniunii cu cele îndeplinite de lemnul transportat,</w:t>
            </w:r>
          </w:p>
          <w:p w14:paraId="73E6220F" w14:textId="77777777" w:rsidR="00FD6CE1" w:rsidRPr="002D71B2" w:rsidRDefault="00FD6CE1" w:rsidP="00FD6CE1">
            <w:pPr>
              <w:shd w:val="clear" w:color="auto" w:fill="FFFFFF"/>
              <w:spacing w:before="120"/>
              <w:ind w:firstLine="0"/>
              <w:rPr>
                <w:lang w:eastAsia="ru-RU"/>
              </w:rPr>
            </w:pPr>
            <w:r w:rsidRPr="002D71B2">
              <w:rPr>
                <w:lang w:val="ro-RO" w:eastAsia="ru-RU"/>
              </w:rPr>
              <w:t>dar incluzând lemnul care nu și-a păstrat suprafața rotundă naturală.</w:t>
            </w:r>
          </w:p>
        </w:tc>
        <w:tc>
          <w:tcPr>
            <w:tcW w:w="780" w:type="pct"/>
            <w:gridSpan w:val="4"/>
          </w:tcPr>
          <w:p w14:paraId="5EB5929B" w14:textId="77777777" w:rsidR="00FD6CE1" w:rsidRPr="002D71B2" w:rsidRDefault="00FD6CE1" w:rsidP="00FD6CE1">
            <w:pPr>
              <w:spacing w:before="60" w:after="60"/>
              <w:ind w:firstLine="0"/>
              <w:rPr>
                <w:lang w:val="ro-RO" w:eastAsia="ru-RU"/>
              </w:rPr>
            </w:pPr>
            <w:r w:rsidRPr="002D71B2">
              <w:rPr>
                <w:lang w:val="ro-RO" w:eastAsia="ru-RU"/>
              </w:rPr>
              <w:lastRenderedPageBreak/>
              <w:t>O declarație oficială din care să reiasă că lemnul:</w:t>
            </w:r>
          </w:p>
          <w:p w14:paraId="76C63991" w14:textId="77777777" w:rsidR="00FD6CE1" w:rsidRPr="002D71B2" w:rsidRDefault="00FD6CE1" w:rsidP="00FD6CE1">
            <w:pPr>
              <w:spacing w:before="60" w:after="60"/>
              <w:ind w:firstLine="0"/>
              <w:rPr>
                <w:lang w:val="ro-RO" w:eastAsia="ru-RU"/>
              </w:rPr>
            </w:pPr>
            <w:r w:rsidRPr="002D71B2">
              <w:rPr>
                <w:lang w:val="ro-RO" w:eastAsia="ru-RU"/>
              </w:rPr>
              <w:t xml:space="preserve">a) provine dintr-o zonă cunoscută ca fiind indemnă de </w:t>
            </w:r>
            <w:r w:rsidRPr="002D71B2">
              <w:rPr>
                <w:i/>
                <w:iCs/>
                <w:lang w:val="ro-RO" w:eastAsia="ru-RU"/>
              </w:rPr>
              <w:t>Geosmithia morbida</w:t>
            </w:r>
            <w:r w:rsidRPr="002D71B2">
              <w:rPr>
                <w:lang w:val="ro-RO" w:eastAsia="ru-RU"/>
              </w:rPr>
              <w:t xml:space="preserve"> Kolarík, </w:t>
            </w:r>
            <w:r w:rsidRPr="002D71B2">
              <w:rPr>
                <w:lang w:val="ro-RO" w:eastAsia="ru-RU"/>
              </w:rPr>
              <w:lastRenderedPageBreak/>
              <w:t xml:space="preserve">Freeland, Utley &amp; Tisserat și vectorul său, </w:t>
            </w:r>
            <w:r w:rsidRPr="002D71B2">
              <w:rPr>
                <w:i/>
                <w:iCs/>
                <w:lang w:val="ro-RO" w:eastAsia="ru-RU"/>
              </w:rPr>
              <w:t>Pityophthorus juglandis</w:t>
            </w:r>
            <w:r w:rsidRPr="002D71B2">
              <w:rPr>
                <w:lang w:val="ro-RO" w:eastAsia="ru-RU"/>
              </w:rPr>
              <w:t xml:space="preserve"> Blackman, stabilită ca atare de autoritățile competente, în conformitate cu Standardul internaţional pentru măsuri fitosanitare nr. 4,</w:t>
            </w:r>
          </w:p>
          <w:p w14:paraId="2D9B7A25" w14:textId="77777777" w:rsidR="00FD6CE1" w:rsidRPr="002D71B2" w:rsidRDefault="00FD6CE1" w:rsidP="00FD6CE1">
            <w:pPr>
              <w:spacing w:before="60" w:after="60"/>
              <w:ind w:firstLine="0"/>
              <w:rPr>
                <w:lang w:val="ro-RO" w:eastAsia="ru-RU"/>
              </w:rPr>
            </w:pPr>
            <w:r w:rsidRPr="002D71B2">
              <w:rPr>
                <w:lang w:val="ro-RO" w:eastAsia="ru-RU"/>
              </w:rPr>
              <w:t>sau</w:t>
            </w:r>
          </w:p>
          <w:p w14:paraId="40A9AAB1" w14:textId="77777777" w:rsidR="00FD6CE1" w:rsidRPr="002D71B2" w:rsidRDefault="00FD6CE1" w:rsidP="00FD6CE1">
            <w:pPr>
              <w:spacing w:before="120"/>
              <w:ind w:firstLine="0"/>
              <w:rPr>
                <w:lang w:val="ro-RO" w:eastAsia="ru-RU"/>
              </w:rPr>
            </w:pPr>
            <w:r w:rsidRPr="002D71B2">
              <w:rPr>
                <w:lang w:val="ro-RO" w:eastAsia="ru-RU"/>
              </w:rPr>
              <w:t>b) a fost supus unui tratament termic adecvat pentru a atinge temperatura minimă de 56 °C timp de cel puțin 40 de minute fără întrerupere în întreg profilul lemnului. Acest tratament trebuie atestat prin aplicarea mențiunii «HT» pe lemn sau pe ambalajul său, în conformitate cu practicile în vigoare,</w:t>
            </w:r>
          </w:p>
          <w:p w14:paraId="48062C8E" w14:textId="77777777" w:rsidR="00FD6CE1" w:rsidRPr="002D71B2" w:rsidRDefault="00FD6CE1" w:rsidP="00FD6CE1">
            <w:pPr>
              <w:spacing w:before="60" w:after="60"/>
              <w:ind w:firstLine="0"/>
              <w:rPr>
                <w:lang w:val="ro-RO" w:eastAsia="ru-RU"/>
              </w:rPr>
            </w:pPr>
            <w:r w:rsidRPr="002D71B2">
              <w:rPr>
                <w:lang w:val="ro-RO" w:eastAsia="ru-RU"/>
              </w:rPr>
              <w:t>sau</w:t>
            </w:r>
          </w:p>
          <w:p w14:paraId="2FE81EC6" w14:textId="77777777" w:rsidR="00FD6CE1" w:rsidRPr="002D71B2" w:rsidRDefault="00FD6CE1" w:rsidP="00FD6CE1">
            <w:pPr>
              <w:ind w:firstLine="0"/>
            </w:pPr>
            <w:r w:rsidRPr="002D71B2">
              <w:rPr>
                <w:lang w:val="ro-RO" w:eastAsia="ru-RU"/>
              </w:rPr>
              <w:t>c) a fost ecarisat pentru a elimina în întregime suprafața rotundă naturală.</w:t>
            </w:r>
          </w:p>
        </w:tc>
        <w:tc>
          <w:tcPr>
            <w:tcW w:w="367" w:type="pct"/>
            <w:gridSpan w:val="3"/>
          </w:tcPr>
          <w:p w14:paraId="76F16DF0"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2713927D" w14:textId="77777777" w:rsidR="00FD6CE1" w:rsidRPr="002D71B2" w:rsidRDefault="00FD6CE1" w:rsidP="00FD6CE1">
            <w:pPr>
              <w:ind w:firstLine="0"/>
              <w:jc w:val="center"/>
              <w:rPr>
                <w:b/>
                <w:lang w:val="ro-RO"/>
              </w:rPr>
            </w:pPr>
          </w:p>
        </w:tc>
        <w:tc>
          <w:tcPr>
            <w:tcW w:w="406" w:type="pct"/>
            <w:gridSpan w:val="3"/>
          </w:tcPr>
          <w:p w14:paraId="34E79A74" w14:textId="77777777" w:rsidR="00FD6CE1" w:rsidRPr="002D71B2" w:rsidRDefault="00FD6CE1" w:rsidP="00FD6CE1">
            <w:pPr>
              <w:ind w:firstLine="0"/>
              <w:jc w:val="center"/>
              <w:rPr>
                <w:b/>
                <w:lang w:val="ro-RO"/>
              </w:rPr>
            </w:pPr>
          </w:p>
        </w:tc>
        <w:tc>
          <w:tcPr>
            <w:tcW w:w="497" w:type="pct"/>
            <w:gridSpan w:val="3"/>
          </w:tcPr>
          <w:p w14:paraId="341D3433" w14:textId="77777777" w:rsidR="00FD6CE1" w:rsidRPr="002D71B2" w:rsidRDefault="00FD6CE1" w:rsidP="00FD6CE1">
            <w:pPr>
              <w:ind w:firstLine="0"/>
              <w:jc w:val="center"/>
              <w:rPr>
                <w:b/>
                <w:lang w:val="ro-RO"/>
              </w:rPr>
            </w:pPr>
          </w:p>
        </w:tc>
      </w:tr>
      <w:tr w:rsidR="002D71B2" w:rsidRPr="002D71B2" w14:paraId="5E9C6D41" w14:textId="77777777" w:rsidTr="003A1D32">
        <w:trPr>
          <w:trHeight w:val="70"/>
        </w:trPr>
        <w:tc>
          <w:tcPr>
            <w:tcW w:w="214" w:type="pct"/>
            <w:gridSpan w:val="2"/>
          </w:tcPr>
          <w:p w14:paraId="41C94AE0" w14:textId="77777777" w:rsidR="00FD6CE1" w:rsidRPr="002D71B2" w:rsidRDefault="00FD6CE1" w:rsidP="00FD6CE1">
            <w:pPr>
              <w:ind w:firstLine="0"/>
              <w:jc w:val="center"/>
              <w:rPr>
                <w:b/>
              </w:rPr>
            </w:pPr>
            <w:r w:rsidRPr="002D71B2">
              <w:rPr>
                <w:b/>
              </w:rPr>
              <w:lastRenderedPageBreak/>
              <w:t>2.2.</w:t>
            </w:r>
          </w:p>
        </w:tc>
        <w:tc>
          <w:tcPr>
            <w:tcW w:w="670" w:type="pct"/>
          </w:tcPr>
          <w:p w14:paraId="624A3A55" w14:textId="77777777" w:rsidR="00FD6CE1" w:rsidRPr="002D71B2" w:rsidRDefault="00FD6CE1" w:rsidP="00FD6CE1">
            <w:pPr>
              <w:pStyle w:val="Normal8"/>
              <w:shd w:val="clear" w:color="auto" w:fill="FFFFFF"/>
              <w:spacing w:before="120" w:beforeAutospacing="0" w:after="0" w:afterAutospacing="0"/>
              <w:jc w:val="both"/>
              <w:rPr>
                <w:sz w:val="20"/>
                <w:szCs w:val="20"/>
                <w:lang w:val="ro-RO"/>
              </w:rPr>
            </w:pPr>
            <w:r w:rsidRPr="002D71B2">
              <w:rPr>
                <w:sz w:val="20"/>
                <w:szCs w:val="20"/>
                <w:lang w:val="ro-RO"/>
              </w:rPr>
              <w:t xml:space="preserve">Fie că figurează sau nu printre codurile NC enumerate la anexa V partea A, scoarța izolată și lemnul de </w:t>
            </w:r>
            <w:r w:rsidRPr="002D71B2">
              <w:rPr>
                <w:i/>
                <w:iCs/>
                <w:sz w:val="20"/>
                <w:szCs w:val="20"/>
                <w:lang w:val="ro-RO"/>
              </w:rPr>
              <w:t>Juglans</w:t>
            </w:r>
            <w:r w:rsidRPr="002D71B2">
              <w:rPr>
                <w:sz w:val="20"/>
                <w:szCs w:val="20"/>
                <w:lang w:val="ro-RO"/>
              </w:rPr>
              <w:t xml:space="preserve"> L. și </w:t>
            </w:r>
            <w:r w:rsidRPr="002D71B2">
              <w:rPr>
                <w:i/>
                <w:iCs/>
                <w:sz w:val="20"/>
                <w:szCs w:val="20"/>
                <w:lang w:val="ro-RO"/>
              </w:rPr>
              <w:t>Pterocarya</w:t>
            </w:r>
            <w:r w:rsidRPr="002D71B2">
              <w:rPr>
                <w:sz w:val="20"/>
                <w:szCs w:val="20"/>
                <w:lang w:val="ro-RO"/>
              </w:rPr>
              <w:t xml:space="preserve"> Kunth, sub formă de:</w:t>
            </w:r>
          </w:p>
          <w:p w14:paraId="54ACA93E" w14:textId="77777777" w:rsidR="00FD6CE1" w:rsidRPr="002D71B2" w:rsidRDefault="00FD6CE1" w:rsidP="00FD6CE1">
            <w:pPr>
              <w:ind w:firstLine="0"/>
              <w:rPr>
                <w:shd w:val="clear" w:color="auto" w:fill="FFFFFF"/>
                <w:lang w:val="ro-RO"/>
              </w:rPr>
            </w:pPr>
            <w:r w:rsidRPr="002D71B2">
              <w:rPr>
                <w:lang w:val="ro-RO"/>
              </w:rPr>
              <w:t>- așchii, particule, rumeguș, talaș, deșeuri de lemn și resturi rezultate total sau parțial din aceste plante</w:t>
            </w:r>
          </w:p>
        </w:tc>
        <w:tc>
          <w:tcPr>
            <w:tcW w:w="1092" w:type="pct"/>
            <w:gridSpan w:val="4"/>
          </w:tcPr>
          <w:p w14:paraId="7EE58B9B" w14:textId="77777777" w:rsidR="00FD6CE1" w:rsidRPr="002D71B2" w:rsidRDefault="00FD6CE1" w:rsidP="00FD6CE1">
            <w:pPr>
              <w:spacing w:before="60" w:after="60"/>
              <w:ind w:firstLine="0"/>
              <w:rPr>
                <w:lang w:val="ro-RO" w:eastAsia="ru-RU"/>
              </w:rPr>
            </w:pPr>
            <w:r w:rsidRPr="002D71B2">
              <w:rPr>
                <w:lang w:val="ro-RO" w:eastAsia="ru-RU"/>
              </w:rPr>
              <w:t>Declarația oficială din care să reiasă că lemnul sau scoarța izolată:</w:t>
            </w:r>
          </w:p>
          <w:p w14:paraId="4729C294" w14:textId="77777777" w:rsidR="00FD6CE1" w:rsidRPr="002D71B2" w:rsidRDefault="00FD6CE1" w:rsidP="00FD6CE1">
            <w:pPr>
              <w:spacing w:before="120"/>
              <w:ind w:firstLine="0"/>
              <w:rPr>
                <w:lang w:val="ro-RO" w:eastAsia="ru-RU"/>
              </w:rPr>
            </w:pPr>
            <w:r w:rsidRPr="002D71B2">
              <w:rPr>
                <w:lang w:val="ro-RO" w:eastAsia="ru-RU"/>
              </w:rPr>
              <w:t xml:space="preserve">(a) provine dintr-o zonă cunoscută ca fiind indemnă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stabilită ca atare de autoritățile competente, în conformitate cu standardele internaționale relevante pentru măsuri fitosanitare,</w:t>
            </w:r>
          </w:p>
          <w:p w14:paraId="281A789D" w14:textId="77777777" w:rsidR="00FD6CE1" w:rsidRPr="002D71B2" w:rsidRDefault="00FD6CE1" w:rsidP="00FD6CE1">
            <w:pPr>
              <w:spacing w:before="60" w:after="60"/>
              <w:ind w:firstLine="0"/>
              <w:rPr>
                <w:lang w:val="ro-RO" w:eastAsia="ru-RU"/>
              </w:rPr>
            </w:pPr>
            <w:r w:rsidRPr="002D71B2">
              <w:rPr>
                <w:lang w:val="ro-RO" w:eastAsia="ru-RU"/>
              </w:rPr>
              <w:t>sau</w:t>
            </w:r>
          </w:p>
          <w:p w14:paraId="1A91F881" w14:textId="77777777" w:rsidR="00FD6CE1" w:rsidRPr="002D71B2" w:rsidRDefault="00FD6CE1" w:rsidP="00FD6CE1">
            <w:pPr>
              <w:spacing w:before="60" w:after="60" w:line="276" w:lineRule="auto"/>
              <w:ind w:firstLine="0"/>
              <w:rPr>
                <w:lang w:val="ro-RO" w:eastAsia="ru-RU"/>
              </w:rPr>
            </w:pPr>
            <w:r w:rsidRPr="002D71B2">
              <w:rPr>
                <w:lang w:val="ro-RO" w:eastAsia="ru-RU"/>
              </w:rPr>
              <w:t xml:space="preserve">(b) a fost supus unui tratament termic adecvat pentru a atinge temperatura minimă de 56 °C timp de cel puțin 40 de minute fără întrerupere în întreg </w:t>
            </w:r>
            <w:r w:rsidRPr="002D71B2">
              <w:rPr>
                <w:lang w:val="ro-RO" w:eastAsia="ru-RU"/>
              </w:rPr>
              <w:lastRenderedPageBreak/>
              <w:t>profilul scoarței lemnului. Acest tratament trebuie atestat prin aplicarea mențiunii «HT» pe orice ambalaj, în conformitate cu practicile în vigoare.</w:t>
            </w:r>
          </w:p>
        </w:tc>
        <w:tc>
          <w:tcPr>
            <w:tcW w:w="80" w:type="pct"/>
          </w:tcPr>
          <w:p w14:paraId="6CF71BB1" w14:textId="77777777" w:rsidR="00FD6CE1" w:rsidRPr="002D71B2" w:rsidRDefault="00FD6CE1" w:rsidP="00FD6CE1">
            <w:pPr>
              <w:ind w:firstLine="0"/>
              <w:jc w:val="center"/>
              <w:rPr>
                <w:lang w:val="ro-RO"/>
              </w:rPr>
            </w:pPr>
            <w:r w:rsidRPr="002D71B2">
              <w:rPr>
                <w:lang w:val="ro-RO"/>
              </w:rPr>
              <w:lastRenderedPageBreak/>
              <w:t>1.2.</w:t>
            </w:r>
          </w:p>
        </w:tc>
        <w:tc>
          <w:tcPr>
            <w:tcW w:w="495" w:type="pct"/>
            <w:gridSpan w:val="2"/>
          </w:tcPr>
          <w:p w14:paraId="5EEE434B" w14:textId="77777777" w:rsidR="00FD6CE1" w:rsidRPr="002D71B2" w:rsidRDefault="00FD6CE1" w:rsidP="00FD6CE1">
            <w:pPr>
              <w:pStyle w:val="Normal8"/>
              <w:shd w:val="clear" w:color="auto" w:fill="FFFFFF"/>
              <w:spacing w:before="120" w:beforeAutospacing="0" w:after="0" w:afterAutospacing="0"/>
              <w:jc w:val="both"/>
              <w:rPr>
                <w:sz w:val="20"/>
                <w:szCs w:val="20"/>
                <w:lang w:val="ro-RO"/>
              </w:rPr>
            </w:pPr>
            <w:r w:rsidRPr="002D71B2">
              <w:rPr>
                <w:sz w:val="20"/>
                <w:szCs w:val="20"/>
                <w:lang w:val="ro-RO"/>
              </w:rPr>
              <w:t xml:space="preserve">Fie că figurează sau nu printre codurile poziţiei tarifare din anexa nr. 4 la Hotărîrea Guvernului nr. 356 din 31 mai 2012, scoarța izolată și lemnul de </w:t>
            </w:r>
            <w:r w:rsidRPr="002D71B2">
              <w:rPr>
                <w:i/>
                <w:iCs/>
                <w:sz w:val="20"/>
                <w:szCs w:val="20"/>
                <w:lang w:val="ro-RO"/>
              </w:rPr>
              <w:t>Juglans</w:t>
            </w:r>
            <w:r w:rsidRPr="002D71B2">
              <w:rPr>
                <w:sz w:val="20"/>
                <w:szCs w:val="20"/>
                <w:lang w:val="ro-RO"/>
              </w:rPr>
              <w:t xml:space="preserve"> L. și </w:t>
            </w:r>
            <w:r w:rsidRPr="002D71B2">
              <w:rPr>
                <w:i/>
                <w:iCs/>
                <w:sz w:val="20"/>
                <w:szCs w:val="20"/>
                <w:lang w:val="ro-RO"/>
              </w:rPr>
              <w:t>Pterocarya</w:t>
            </w:r>
            <w:r w:rsidRPr="002D71B2">
              <w:rPr>
                <w:sz w:val="20"/>
                <w:szCs w:val="20"/>
                <w:lang w:val="ro-RO"/>
              </w:rPr>
              <w:t xml:space="preserve"> Kunth, sub formă de:</w:t>
            </w:r>
          </w:p>
          <w:p w14:paraId="759886F5" w14:textId="77777777" w:rsidR="00FD6CE1" w:rsidRPr="002D71B2" w:rsidRDefault="00FD6CE1" w:rsidP="00FD6CE1">
            <w:pPr>
              <w:ind w:firstLine="0"/>
              <w:rPr>
                <w:lang w:val="ro-RO"/>
              </w:rPr>
            </w:pPr>
            <w:r w:rsidRPr="002D71B2">
              <w:rPr>
                <w:lang w:val="ro-RO"/>
              </w:rPr>
              <w:t xml:space="preserve">- așchii, </w:t>
            </w:r>
            <w:r w:rsidRPr="002D71B2">
              <w:rPr>
                <w:lang w:val="ro-RO"/>
              </w:rPr>
              <w:lastRenderedPageBreak/>
              <w:t>particule, rumeguș, talaș, deșeuri de lemn și resturi rezultate total sau parțial din aceste plante</w:t>
            </w:r>
          </w:p>
        </w:tc>
        <w:tc>
          <w:tcPr>
            <w:tcW w:w="780" w:type="pct"/>
            <w:gridSpan w:val="4"/>
          </w:tcPr>
          <w:p w14:paraId="777E68BA" w14:textId="77777777" w:rsidR="00FD6CE1" w:rsidRPr="002D71B2" w:rsidRDefault="00FD6CE1" w:rsidP="00FD6CE1">
            <w:pPr>
              <w:spacing w:before="60" w:after="60"/>
              <w:ind w:firstLine="0"/>
              <w:rPr>
                <w:lang w:val="ro-RO" w:eastAsia="ru-RU"/>
              </w:rPr>
            </w:pPr>
            <w:r w:rsidRPr="002D71B2">
              <w:rPr>
                <w:lang w:val="ro-RO" w:eastAsia="ru-RU"/>
              </w:rPr>
              <w:lastRenderedPageBreak/>
              <w:t>Declarația oficială din care să reiasă că lemnul sau scoarța izolată:</w:t>
            </w:r>
          </w:p>
          <w:p w14:paraId="47848DFF" w14:textId="77777777" w:rsidR="00FD6CE1" w:rsidRPr="002D71B2" w:rsidRDefault="00FD6CE1" w:rsidP="00FD6CE1">
            <w:pPr>
              <w:spacing w:before="120"/>
              <w:ind w:firstLine="0"/>
              <w:rPr>
                <w:lang w:val="ro-RO" w:eastAsia="ru-RU"/>
              </w:rPr>
            </w:pPr>
            <w:r w:rsidRPr="002D71B2">
              <w:rPr>
                <w:lang w:val="ro-RO" w:eastAsia="ru-RU"/>
              </w:rPr>
              <w:t xml:space="preserve">a) provine dintr-o zonă cunoscută ca fiind indemnă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stabilită ca atare de autoritățile competente, în conformitate cu Standardul internaţional pentru măsuri fitosanitare nr. 4,</w:t>
            </w:r>
          </w:p>
          <w:p w14:paraId="4348552A" w14:textId="77777777" w:rsidR="00FD6CE1" w:rsidRPr="002D71B2" w:rsidRDefault="00FD6CE1" w:rsidP="00FD6CE1">
            <w:pPr>
              <w:spacing w:before="60" w:after="60"/>
              <w:ind w:firstLine="0"/>
              <w:rPr>
                <w:lang w:val="ro-RO" w:eastAsia="ru-RU"/>
              </w:rPr>
            </w:pPr>
            <w:r w:rsidRPr="002D71B2">
              <w:rPr>
                <w:lang w:val="ro-RO" w:eastAsia="ru-RU"/>
              </w:rPr>
              <w:lastRenderedPageBreak/>
              <w:t>sau</w:t>
            </w:r>
          </w:p>
          <w:p w14:paraId="48F80AD1" w14:textId="77777777" w:rsidR="00FD6CE1" w:rsidRPr="002D71B2" w:rsidRDefault="00FD6CE1" w:rsidP="00FD6CE1">
            <w:pPr>
              <w:ind w:firstLine="0"/>
              <w:rPr>
                <w:b/>
                <w:lang w:val="ro-RO"/>
              </w:rPr>
            </w:pPr>
            <w:r w:rsidRPr="002D71B2">
              <w:rPr>
                <w:lang w:val="ro-RO" w:eastAsia="ru-RU"/>
              </w:rPr>
              <w:t>b) a fost supus unui tratament termic adecvat pentru a atinge temperatura minimă de 56 °C timp de cel puțin 40 de minute fără întrerupere în întreg profilul scoarței lemnului. Acest tratament trebuie atestat prin aplicarea mențiunii «HT» pe orice ambalaj, în conformitate cu practicile în vigoare.</w:t>
            </w:r>
          </w:p>
        </w:tc>
        <w:tc>
          <w:tcPr>
            <w:tcW w:w="367" w:type="pct"/>
            <w:gridSpan w:val="3"/>
          </w:tcPr>
          <w:p w14:paraId="6EC3D69B"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6A0CDA9D" w14:textId="77777777" w:rsidR="00FD6CE1" w:rsidRPr="002D71B2" w:rsidRDefault="00FD6CE1" w:rsidP="00FD6CE1">
            <w:pPr>
              <w:ind w:firstLine="0"/>
              <w:jc w:val="center"/>
              <w:rPr>
                <w:b/>
                <w:lang w:val="ro-RO"/>
              </w:rPr>
            </w:pPr>
          </w:p>
        </w:tc>
        <w:tc>
          <w:tcPr>
            <w:tcW w:w="406" w:type="pct"/>
            <w:gridSpan w:val="3"/>
          </w:tcPr>
          <w:p w14:paraId="0A2B9EDE" w14:textId="77777777" w:rsidR="00FD6CE1" w:rsidRPr="002D71B2" w:rsidRDefault="00FD6CE1" w:rsidP="00FD6CE1">
            <w:pPr>
              <w:ind w:firstLine="0"/>
              <w:jc w:val="center"/>
              <w:rPr>
                <w:b/>
                <w:lang w:val="ro-RO"/>
              </w:rPr>
            </w:pPr>
          </w:p>
        </w:tc>
        <w:tc>
          <w:tcPr>
            <w:tcW w:w="497" w:type="pct"/>
            <w:gridSpan w:val="3"/>
          </w:tcPr>
          <w:p w14:paraId="467A585B" w14:textId="77777777" w:rsidR="00FD6CE1" w:rsidRPr="002D71B2" w:rsidRDefault="00FD6CE1" w:rsidP="00FD6CE1">
            <w:pPr>
              <w:ind w:firstLine="0"/>
              <w:jc w:val="center"/>
              <w:rPr>
                <w:b/>
                <w:lang w:val="ro-RO"/>
              </w:rPr>
            </w:pPr>
          </w:p>
        </w:tc>
      </w:tr>
      <w:tr w:rsidR="002D71B2" w:rsidRPr="002D71B2" w14:paraId="2B2B4024" w14:textId="77777777" w:rsidTr="003A1D32">
        <w:trPr>
          <w:trHeight w:val="70"/>
        </w:trPr>
        <w:tc>
          <w:tcPr>
            <w:tcW w:w="214" w:type="pct"/>
            <w:gridSpan w:val="2"/>
          </w:tcPr>
          <w:p w14:paraId="32183A6B" w14:textId="77777777" w:rsidR="00FD6CE1" w:rsidRPr="002D71B2" w:rsidRDefault="00FD6CE1" w:rsidP="00FD6CE1">
            <w:pPr>
              <w:ind w:firstLine="0"/>
              <w:jc w:val="center"/>
              <w:rPr>
                <w:b/>
              </w:rPr>
            </w:pPr>
            <w:r w:rsidRPr="002D71B2">
              <w:rPr>
                <w:b/>
              </w:rPr>
              <w:lastRenderedPageBreak/>
              <w:t>2.3.</w:t>
            </w:r>
          </w:p>
        </w:tc>
        <w:tc>
          <w:tcPr>
            <w:tcW w:w="670" w:type="pct"/>
          </w:tcPr>
          <w:p w14:paraId="6685F29C" w14:textId="77777777" w:rsidR="00FD6CE1" w:rsidRPr="002D71B2" w:rsidRDefault="00FD6CE1" w:rsidP="00FD6CE1">
            <w:pPr>
              <w:ind w:firstLine="0"/>
              <w:rPr>
                <w:shd w:val="clear" w:color="auto" w:fill="FFFFFF"/>
                <w:lang w:val="ro-RO"/>
              </w:rPr>
            </w:pPr>
            <w:r w:rsidRPr="002D71B2">
              <w:rPr>
                <w:lang w:val="ro-RO"/>
              </w:rPr>
              <w:t xml:space="preserve">Materialul de ambalaj pe bază de lemn, sub formă de casete, cutii, lăzi, cilindri și alte ambalaje similare, paleți, boxpaleți și alte platforme de încărcare, grilaje pentru paleți, dunaje, indiferent dacă sunt sau nu în uz efectiv în transportul de obiecte de orice natură, cu excepția lemnului brut cu o grosime de 6 mm sau mai mică, lemn prelucrat produs cu ajutorul cleiului, al căldurii și al presiunii sau cu ajutorul unei combinații a acestor elemente, precum și dunajul de sprijinire a transporturilor de lemn, care este construit din lemn de </w:t>
            </w:r>
            <w:r w:rsidRPr="002D71B2">
              <w:rPr>
                <w:lang w:val="ro-RO"/>
              </w:rPr>
              <w:lastRenderedPageBreak/>
              <w:t>același tip și calitate cu cele ale lemnului transportat și care îndeplinește aceleași cerințe fitosanitare ale Uniunii cu cele îndeplinite de lemnul transportat.</w:t>
            </w:r>
          </w:p>
        </w:tc>
        <w:tc>
          <w:tcPr>
            <w:tcW w:w="1092" w:type="pct"/>
            <w:gridSpan w:val="4"/>
          </w:tcPr>
          <w:p w14:paraId="3BB93F69" w14:textId="77777777" w:rsidR="00FD6CE1" w:rsidRPr="002D71B2" w:rsidRDefault="00FD6CE1" w:rsidP="00FD6CE1">
            <w:pPr>
              <w:spacing w:before="60" w:after="60"/>
              <w:ind w:firstLine="0"/>
              <w:rPr>
                <w:lang w:val="ro-RO" w:eastAsia="ru-RU"/>
              </w:rPr>
            </w:pPr>
            <w:r w:rsidRPr="002D71B2">
              <w:rPr>
                <w:lang w:val="ro-RO" w:eastAsia="ru-RU"/>
              </w:rPr>
              <w:lastRenderedPageBreak/>
              <w:t>Materialul de ambalaj din lemn trebuie:</w:t>
            </w:r>
          </w:p>
          <w:p w14:paraId="4CC278D5" w14:textId="77777777" w:rsidR="00FD6CE1" w:rsidRPr="002D71B2" w:rsidRDefault="00FD6CE1" w:rsidP="00FD6CE1">
            <w:pPr>
              <w:spacing w:before="120"/>
              <w:ind w:firstLine="0"/>
              <w:rPr>
                <w:lang w:val="ro-RO" w:eastAsia="ru-RU"/>
              </w:rPr>
            </w:pPr>
            <w:r w:rsidRPr="002D71B2">
              <w:rPr>
                <w:lang w:val="ro-RO" w:eastAsia="ru-RU"/>
              </w:rPr>
              <w:t xml:space="preserve">(a) să provină dintr-o zonă cunoscută ca fiind indemnă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stabilită ca atare de autoritățile competente, în conformitate cu standardele internaționale relevante pentru măsuri fitosanitare,</w:t>
            </w:r>
          </w:p>
          <w:p w14:paraId="5BA26D7A" w14:textId="77777777" w:rsidR="00FD6CE1" w:rsidRPr="002D71B2" w:rsidRDefault="00FD6CE1" w:rsidP="00FD6CE1">
            <w:pPr>
              <w:spacing w:before="60" w:after="60"/>
              <w:ind w:firstLine="0"/>
              <w:rPr>
                <w:lang w:val="ro-RO" w:eastAsia="ru-RU"/>
              </w:rPr>
            </w:pPr>
            <w:r w:rsidRPr="002D71B2">
              <w:rPr>
                <w:lang w:val="ro-RO" w:eastAsia="ru-RU"/>
              </w:rPr>
              <w:t>sau</w:t>
            </w:r>
          </w:p>
          <w:p w14:paraId="014EC2F5" w14:textId="77777777" w:rsidR="00FD6CE1" w:rsidRPr="002D71B2" w:rsidRDefault="00FD6CE1" w:rsidP="00FD6CE1">
            <w:pPr>
              <w:spacing w:before="60" w:after="60"/>
              <w:ind w:firstLine="0"/>
              <w:rPr>
                <w:lang w:val="ro-RO" w:eastAsia="ru-RU"/>
              </w:rPr>
            </w:pPr>
            <w:r w:rsidRPr="002D71B2">
              <w:rPr>
                <w:lang w:val="ro-RO" w:eastAsia="ru-RU"/>
              </w:rPr>
              <w:t>(b) să fie confecționat din lemn decojit, astfel cum se specifică în anexa I la Standardul internațional FAO pentru măsuri fitosanitare nr. 15 privind materialele ambalajelor din lemn utilizate în comerțul internaţional</w:t>
            </w:r>
          </w:p>
          <w:p w14:paraId="4599D81E" w14:textId="77777777" w:rsidR="00FD6CE1" w:rsidRPr="002D71B2" w:rsidRDefault="00FD6CE1" w:rsidP="00FD6CE1">
            <w:pPr>
              <w:spacing w:before="60" w:after="60"/>
              <w:ind w:firstLine="0"/>
              <w:rPr>
                <w:lang w:val="ro-RO" w:eastAsia="ru-RU"/>
              </w:rPr>
            </w:pPr>
            <w:r w:rsidRPr="002D71B2">
              <w:rPr>
                <w:lang w:val="ro-RO" w:eastAsia="ru-RU"/>
              </w:rPr>
              <w:t>- să fie supus unuia dintre tratamentele aprobate, astfel cum se specifică în anexa I la standardul internațional respectiv, și</w:t>
            </w:r>
          </w:p>
          <w:p w14:paraId="3A04C9B2" w14:textId="77777777" w:rsidR="00FD6CE1" w:rsidRPr="002D71B2" w:rsidRDefault="00FD6CE1" w:rsidP="00FD6CE1">
            <w:pPr>
              <w:spacing w:before="60" w:after="60" w:line="276" w:lineRule="auto"/>
              <w:ind w:firstLine="0"/>
              <w:rPr>
                <w:lang w:val="ro-RO" w:eastAsia="ru-RU"/>
              </w:rPr>
            </w:pPr>
            <w:r w:rsidRPr="002D71B2">
              <w:rPr>
                <w:lang w:val="ro-RO" w:eastAsia="ru-RU"/>
              </w:rPr>
              <w:t xml:space="preserve">- să prezinte un marcaj astfel cum se </w:t>
            </w:r>
            <w:r w:rsidRPr="002D71B2">
              <w:rPr>
                <w:lang w:val="ro-RO" w:eastAsia="ru-RU"/>
              </w:rPr>
              <w:lastRenderedPageBreak/>
              <w:t>specifică în anexa II la standardul internațional respectiv, care indică faptul că materialul ambalajului din lemn a fost supus unui tratament fitosanitar aprobat în conformitate cu acest standard.”</w:t>
            </w:r>
          </w:p>
        </w:tc>
        <w:tc>
          <w:tcPr>
            <w:tcW w:w="80" w:type="pct"/>
          </w:tcPr>
          <w:p w14:paraId="64BA8BF3" w14:textId="77777777" w:rsidR="00FD6CE1" w:rsidRPr="002D71B2" w:rsidRDefault="00FD6CE1" w:rsidP="00FD6CE1">
            <w:pPr>
              <w:ind w:firstLine="0"/>
              <w:jc w:val="center"/>
              <w:rPr>
                <w:b/>
                <w:lang w:val="ro-RO"/>
              </w:rPr>
            </w:pPr>
            <w:r w:rsidRPr="002D71B2">
              <w:lastRenderedPageBreak/>
              <w:t>1.3.</w:t>
            </w:r>
          </w:p>
        </w:tc>
        <w:tc>
          <w:tcPr>
            <w:tcW w:w="495" w:type="pct"/>
            <w:gridSpan w:val="2"/>
          </w:tcPr>
          <w:p w14:paraId="6397E4C2" w14:textId="77777777" w:rsidR="00FD6CE1" w:rsidRPr="002D71B2" w:rsidRDefault="00FD6CE1" w:rsidP="00FD6CE1">
            <w:pPr>
              <w:ind w:firstLine="0"/>
              <w:rPr>
                <w:lang w:val="ro-RO"/>
              </w:rPr>
            </w:pPr>
            <w:r w:rsidRPr="002D71B2">
              <w:rPr>
                <w:lang w:val="ro-RO"/>
              </w:rPr>
              <w:t xml:space="preserve">Materialul de ambalaj pe bază de lemn, sub formă de casete, cutii, lăzi, cilindri și alte ambalaje similare, paleți, boxpaleți și alte platforme de încărcare, grilaje pentru paleți, dunaje, indiferent dacă sunt sau nu în uz efectiv în transportul de obiecte de orice natură, cu excepția lemnului brut cu o grosime de 6 mm sau mai mică, lemn prelucrat produs cu </w:t>
            </w:r>
            <w:r w:rsidRPr="002D71B2">
              <w:rPr>
                <w:lang w:val="ro-RO"/>
              </w:rPr>
              <w:lastRenderedPageBreak/>
              <w:t>ajutorul cleiului, al căldurii și al presiunii sau cu ajutorul unei combinații a acestor elemente, precum și dunajul de sprijinire a transporturilor de lemn, care este construit din lemn de același tip și calitate cu cele ale lemnului transportat și care îndeplinește aceleași cerințe fitosanitare ale Uniunii cu cele îndeplinite de lemnul transportat.</w:t>
            </w:r>
          </w:p>
        </w:tc>
        <w:tc>
          <w:tcPr>
            <w:tcW w:w="780" w:type="pct"/>
            <w:gridSpan w:val="4"/>
          </w:tcPr>
          <w:p w14:paraId="552FCD81" w14:textId="77777777" w:rsidR="00FD6CE1" w:rsidRPr="002D71B2" w:rsidRDefault="00FD6CE1" w:rsidP="00FD6CE1">
            <w:pPr>
              <w:spacing w:before="60" w:after="60"/>
              <w:ind w:firstLine="0"/>
            </w:pPr>
            <w:r w:rsidRPr="002D71B2">
              <w:lastRenderedPageBreak/>
              <w:t>Materialul de ambalaj din lemn trebuie:</w:t>
            </w:r>
          </w:p>
          <w:p w14:paraId="25EB9E57" w14:textId="77777777" w:rsidR="00FD6CE1" w:rsidRPr="002D71B2" w:rsidRDefault="00FD6CE1" w:rsidP="00FD6CE1">
            <w:pPr>
              <w:spacing w:before="120"/>
              <w:ind w:firstLine="0"/>
            </w:pPr>
            <w:r w:rsidRPr="002D71B2">
              <w:t xml:space="preserve">a) să provină dintr-o zonă cunoscută ca fiind indemnă de </w:t>
            </w:r>
            <w:r w:rsidRPr="002D71B2">
              <w:rPr>
                <w:i/>
                <w:iCs/>
              </w:rPr>
              <w:t>Geosmithia morbida</w:t>
            </w:r>
            <w:r w:rsidRPr="002D71B2">
              <w:t xml:space="preserve"> Kolarík, Freeland, Utley &amp; Tisserat și vectorul său, </w:t>
            </w:r>
            <w:r w:rsidRPr="002D71B2">
              <w:rPr>
                <w:i/>
                <w:iCs/>
              </w:rPr>
              <w:t>Pityophthorus juglandis</w:t>
            </w:r>
            <w:r w:rsidRPr="002D71B2">
              <w:t xml:space="preserve"> Blackman, stabilită ca atare de autoritățile competente, în conformitate cu Standardul internaţional pentru măsuri fitosanitare nr. 4,</w:t>
            </w:r>
          </w:p>
          <w:p w14:paraId="5B26263A" w14:textId="77777777" w:rsidR="00FD6CE1" w:rsidRPr="002D71B2" w:rsidRDefault="00FD6CE1" w:rsidP="00FD6CE1">
            <w:pPr>
              <w:spacing w:before="60" w:after="60"/>
              <w:ind w:firstLine="0"/>
            </w:pPr>
            <w:r w:rsidRPr="002D71B2">
              <w:t>sau</w:t>
            </w:r>
          </w:p>
          <w:p w14:paraId="619568DE" w14:textId="77777777" w:rsidR="00FD6CE1" w:rsidRPr="002D71B2" w:rsidRDefault="00FD6CE1" w:rsidP="00FD6CE1">
            <w:pPr>
              <w:spacing w:before="60" w:after="60"/>
              <w:ind w:firstLine="0"/>
            </w:pPr>
            <w:r w:rsidRPr="002D71B2">
              <w:t xml:space="preserve">b) să fie confecționat din lemn decojit, astfel cum se specifică în anexa I la Standardul internaţional privind măsurile fitosanitare nr. 15 (Monitorul Oficial al </w:t>
            </w:r>
            <w:r w:rsidRPr="002D71B2">
              <w:lastRenderedPageBreak/>
              <w:t>Republicii Moldova, 2005, nr. 30-33 art. 109), privind materialele ambalajelor din lemn utilizate în comerțul internaţional</w:t>
            </w:r>
          </w:p>
          <w:p w14:paraId="3BE4F8C5" w14:textId="77777777" w:rsidR="00FD6CE1" w:rsidRPr="002D71B2" w:rsidRDefault="00FD6CE1" w:rsidP="00FD6CE1">
            <w:pPr>
              <w:spacing w:before="60" w:after="60"/>
              <w:ind w:firstLine="0"/>
            </w:pPr>
            <w:r w:rsidRPr="002D71B2">
              <w:t>- să fie supus unuia dintre tratamentele aprobate, astfel cum se specifică în anexa I la standardul internațional respectiv, și</w:t>
            </w:r>
          </w:p>
          <w:p w14:paraId="5A287B86" w14:textId="77777777" w:rsidR="00FD6CE1" w:rsidRPr="002D71B2" w:rsidRDefault="00FD6CE1" w:rsidP="00FD6CE1">
            <w:pPr>
              <w:ind w:firstLine="0"/>
              <w:rPr>
                <w:lang w:val="ro-RO"/>
              </w:rPr>
            </w:pPr>
            <w:r w:rsidRPr="002D71B2">
              <w:t>- să prezinte un marcaj astfel cum se specifică în anexa II la standardul internațional respectiv, care indică faptul că materialul ambalajului din lemn a fost supus unui tratament fitosanitar aprobat în conformitate cu acest standard.”</w:t>
            </w:r>
          </w:p>
        </w:tc>
        <w:tc>
          <w:tcPr>
            <w:tcW w:w="367" w:type="pct"/>
            <w:gridSpan w:val="3"/>
          </w:tcPr>
          <w:p w14:paraId="5E17BB57"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4F7AD584" w14:textId="77777777" w:rsidR="00FD6CE1" w:rsidRPr="002D71B2" w:rsidRDefault="00FD6CE1" w:rsidP="00FD6CE1">
            <w:pPr>
              <w:ind w:firstLine="0"/>
              <w:jc w:val="center"/>
              <w:rPr>
                <w:b/>
                <w:lang w:val="ro-RO"/>
              </w:rPr>
            </w:pPr>
          </w:p>
        </w:tc>
        <w:tc>
          <w:tcPr>
            <w:tcW w:w="406" w:type="pct"/>
            <w:gridSpan w:val="3"/>
          </w:tcPr>
          <w:p w14:paraId="365E0BC9" w14:textId="77777777" w:rsidR="00FD6CE1" w:rsidRPr="002D71B2" w:rsidRDefault="00FD6CE1" w:rsidP="00FD6CE1">
            <w:pPr>
              <w:ind w:firstLine="0"/>
              <w:jc w:val="center"/>
              <w:rPr>
                <w:b/>
                <w:lang w:val="ro-RO"/>
              </w:rPr>
            </w:pPr>
          </w:p>
        </w:tc>
        <w:tc>
          <w:tcPr>
            <w:tcW w:w="497" w:type="pct"/>
            <w:gridSpan w:val="3"/>
          </w:tcPr>
          <w:p w14:paraId="50F6E7E6" w14:textId="77777777" w:rsidR="00FD6CE1" w:rsidRPr="002D71B2" w:rsidRDefault="00FD6CE1" w:rsidP="00FD6CE1">
            <w:pPr>
              <w:ind w:firstLine="0"/>
              <w:jc w:val="center"/>
              <w:rPr>
                <w:b/>
                <w:lang w:val="ro-RO"/>
              </w:rPr>
            </w:pPr>
          </w:p>
        </w:tc>
      </w:tr>
      <w:tr w:rsidR="002D71B2" w:rsidRPr="002D71B2" w14:paraId="17512775" w14:textId="77777777" w:rsidTr="003A1D32">
        <w:trPr>
          <w:trHeight w:val="70"/>
        </w:trPr>
        <w:tc>
          <w:tcPr>
            <w:tcW w:w="214" w:type="pct"/>
            <w:gridSpan w:val="2"/>
          </w:tcPr>
          <w:p w14:paraId="354879E6" w14:textId="77777777" w:rsidR="00FD6CE1" w:rsidRPr="002D71B2" w:rsidRDefault="00FD6CE1" w:rsidP="00FD6CE1">
            <w:pPr>
              <w:ind w:firstLine="0"/>
              <w:jc w:val="center"/>
              <w:rPr>
                <w:b/>
              </w:rPr>
            </w:pPr>
            <w:r w:rsidRPr="002D71B2">
              <w:rPr>
                <w:b/>
              </w:rPr>
              <w:lastRenderedPageBreak/>
              <w:t>7.1.</w:t>
            </w:r>
          </w:p>
        </w:tc>
        <w:tc>
          <w:tcPr>
            <w:tcW w:w="670" w:type="pct"/>
          </w:tcPr>
          <w:p w14:paraId="387937B5" w14:textId="77777777" w:rsidR="00FD6CE1" w:rsidRPr="002D71B2" w:rsidRDefault="00FD6CE1" w:rsidP="00FD6CE1">
            <w:pPr>
              <w:ind w:firstLine="0"/>
              <w:rPr>
                <w:lang w:val="ro-RO"/>
              </w:rPr>
            </w:pPr>
            <w:r w:rsidRPr="002D71B2">
              <w:rPr>
                <w:shd w:val="clear" w:color="auto" w:fill="FFFFFF"/>
                <w:lang w:val="ro-RO"/>
              </w:rPr>
              <w:t xml:space="preserve">Plantele de </w:t>
            </w:r>
            <w:r w:rsidRPr="002D71B2">
              <w:rPr>
                <w:rStyle w:val="italic"/>
                <w:i/>
                <w:iCs/>
                <w:shd w:val="clear" w:color="auto" w:fill="FFFFFF"/>
                <w:lang w:val="ro-RO"/>
              </w:rPr>
              <w:t>Juglans</w:t>
            </w:r>
            <w:r w:rsidRPr="002D71B2">
              <w:rPr>
                <w:shd w:val="clear" w:color="auto" w:fill="FFFFFF"/>
                <w:lang w:val="ro-RO"/>
              </w:rPr>
              <w:t xml:space="preserve"> L. Și </w:t>
            </w:r>
            <w:r w:rsidRPr="002D71B2">
              <w:rPr>
                <w:rStyle w:val="italic"/>
                <w:i/>
                <w:iCs/>
                <w:shd w:val="clear" w:color="auto" w:fill="FFFFFF"/>
                <w:lang w:val="ro-RO"/>
              </w:rPr>
              <w:t>Pterocarya</w:t>
            </w:r>
            <w:r w:rsidRPr="002D71B2">
              <w:rPr>
                <w:shd w:val="clear" w:color="auto" w:fill="FFFFFF"/>
                <w:lang w:val="ro-RO"/>
              </w:rPr>
              <w:t xml:space="preserve"> Kunth, destinate plantării, altele decât semințele</w:t>
            </w:r>
          </w:p>
        </w:tc>
        <w:tc>
          <w:tcPr>
            <w:tcW w:w="1092" w:type="pct"/>
            <w:gridSpan w:val="4"/>
          </w:tcPr>
          <w:p w14:paraId="1D5AFBB7" w14:textId="77777777" w:rsidR="00FD6CE1" w:rsidRPr="002D71B2" w:rsidRDefault="00FD6CE1" w:rsidP="00FD6CE1">
            <w:pPr>
              <w:spacing w:before="60" w:after="60"/>
              <w:ind w:firstLine="0"/>
              <w:rPr>
                <w:lang w:val="ro-RO" w:eastAsia="ru-RU"/>
              </w:rPr>
            </w:pPr>
            <w:r w:rsidRPr="002D71B2">
              <w:rPr>
                <w:lang w:val="ro-RO" w:eastAsia="ru-RU"/>
              </w:rPr>
              <w:t>O declarație oficială din care să reiasă că plantele destinate plantării:</w:t>
            </w:r>
          </w:p>
          <w:p w14:paraId="4677509B" w14:textId="77777777" w:rsidR="00FD6CE1" w:rsidRPr="002D71B2" w:rsidRDefault="00FD6CE1" w:rsidP="00FD6CE1">
            <w:pPr>
              <w:spacing w:before="120"/>
              <w:ind w:firstLine="0"/>
              <w:rPr>
                <w:lang w:val="ro-RO" w:eastAsia="ru-RU"/>
              </w:rPr>
            </w:pPr>
            <w:r w:rsidRPr="002D71B2">
              <w:rPr>
                <w:lang w:val="ro-RO" w:eastAsia="ru-RU"/>
              </w:rPr>
              <w:t xml:space="preserve">(a) au fost cultivate pe parcursul întregii lor vieți sau de la introducerea lor în Uniune într-un loc de producție dintr-o zonă indemnă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stabilită ca atare de autoritățile competente, în conformitate cu standardele internaționale relevante pentru măsuri </w:t>
            </w:r>
            <w:r w:rsidRPr="002D71B2">
              <w:rPr>
                <w:lang w:val="ro-RO" w:eastAsia="ru-RU"/>
              </w:rPr>
              <w:lastRenderedPageBreak/>
              <w:t>fitosanitare</w:t>
            </w:r>
          </w:p>
          <w:p w14:paraId="6A5C1BD4" w14:textId="77777777" w:rsidR="00FD6CE1" w:rsidRPr="002D71B2" w:rsidRDefault="00FD6CE1" w:rsidP="00FD6CE1">
            <w:pPr>
              <w:spacing w:before="60" w:after="60"/>
              <w:ind w:firstLine="0"/>
              <w:rPr>
                <w:lang w:val="ro-RO" w:eastAsia="ru-RU"/>
              </w:rPr>
            </w:pPr>
            <w:r w:rsidRPr="002D71B2">
              <w:rPr>
                <w:lang w:val="ro-RO" w:eastAsia="ru-RU"/>
              </w:rPr>
              <w:t>sau</w:t>
            </w:r>
          </w:p>
          <w:p w14:paraId="6AA485D4" w14:textId="77777777" w:rsidR="00FD6CE1" w:rsidRPr="002D71B2" w:rsidRDefault="00FD6CE1" w:rsidP="00FD6CE1">
            <w:pPr>
              <w:spacing w:before="120"/>
              <w:ind w:firstLine="0"/>
              <w:rPr>
                <w:lang w:val="ro-RO" w:eastAsia="ru-RU"/>
              </w:rPr>
            </w:pPr>
            <w:r w:rsidRPr="002D71B2">
              <w:rPr>
                <w:lang w:val="ro-RO" w:eastAsia="ru-RU"/>
              </w:rPr>
              <w:t xml:space="preserve">(b) sunt originare dintr-un loc de producție, inclusiv vecinătatea acestuia pe o rază de cel puțin 5 km, în care nu s-au observat nici simptome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nici prezența vectorului în timpul inspecțiilor oficiale dintr-o perioadă de doi ani înainte de transport, plantele destinate plantării au fost inspectate vizual înainte de transport și au fost manipulate și ambalate astfel încât să se prevină infestarea după părăsirea locului de producție</w:t>
            </w:r>
          </w:p>
          <w:p w14:paraId="44AF12D9" w14:textId="77777777" w:rsidR="00FD6CE1" w:rsidRPr="002D71B2" w:rsidRDefault="00FD6CE1" w:rsidP="00FD6CE1">
            <w:pPr>
              <w:spacing w:before="60" w:after="60"/>
              <w:ind w:firstLine="0"/>
              <w:rPr>
                <w:lang w:val="ro-RO" w:eastAsia="ru-RU"/>
              </w:rPr>
            </w:pPr>
            <w:r w:rsidRPr="002D71B2">
              <w:rPr>
                <w:lang w:val="ro-RO" w:eastAsia="ru-RU"/>
              </w:rPr>
              <w:t>sau</w:t>
            </w:r>
          </w:p>
          <w:p w14:paraId="0B72D9D7" w14:textId="77777777" w:rsidR="00FD6CE1" w:rsidRPr="002D71B2" w:rsidRDefault="00FD6CE1" w:rsidP="00FD6CE1">
            <w:pPr>
              <w:spacing w:before="60" w:after="60"/>
              <w:ind w:firstLine="0"/>
              <w:rPr>
                <w:lang w:val="ro-RO" w:eastAsia="ru-RU"/>
              </w:rPr>
            </w:pPr>
            <w:r w:rsidRPr="002D71B2">
              <w:rPr>
                <w:lang w:val="ro-RO" w:eastAsia="ru-RU"/>
              </w:rPr>
              <w:t>(c) sunt originare dintr-un loc de producție cu condiții de izolare fizică completă și plantele destinate plantării au fost inspectate înainte de transport și au fost manipulate și ambalate astfel încât să se prevină infestarea după părăsirea locului de producție.”</w:t>
            </w:r>
          </w:p>
        </w:tc>
        <w:tc>
          <w:tcPr>
            <w:tcW w:w="80" w:type="pct"/>
          </w:tcPr>
          <w:p w14:paraId="501BB9C3" w14:textId="77777777" w:rsidR="00FD6CE1" w:rsidRPr="002D71B2" w:rsidRDefault="00FD6CE1" w:rsidP="00FD6CE1">
            <w:pPr>
              <w:ind w:firstLine="0"/>
              <w:jc w:val="center"/>
              <w:rPr>
                <w:b/>
                <w:lang w:val="ro-RO"/>
              </w:rPr>
            </w:pPr>
            <w:r w:rsidRPr="002D71B2">
              <w:rPr>
                <w:b/>
                <w:lang w:val="ro-RO"/>
              </w:rPr>
              <w:lastRenderedPageBreak/>
              <w:t>5.1.</w:t>
            </w:r>
          </w:p>
        </w:tc>
        <w:tc>
          <w:tcPr>
            <w:tcW w:w="495" w:type="pct"/>
            <w:gridSpan w:val="2"/>
          </w:tcPr>
          <w:p w14:paraId="52B25192" w14:textId="77777777" w:rsidR="00FD6CE1" w:rsidRPr="002D71B2" w:rsidRDefault="00FD6CE1" w:rsidP="00FD6CE1">
            <w:pPr>
              <w:ind w:firstLine="0"/>
              <w:rPr>
                <w:b/>
                <w:lang w:val="ro-RO"/>
              </w:rPr>
            </w:pPr>
            <w:r w:rsidRPr="002D71B2">
              <w:rPr>
                <w:shd w:val="clear" w:color="auto" w:fill="FFFFFF"/>
                <w:lang w:val="ro-RO"/>
              </w:rPr>
              <w:t xml:space="preserve">Plantele de </w:t>
            </w:r>
            <w:r w:rsidRPr="002D71B2">
              <w:rPr>
                <w:rStyle w:val="italic"/>
                <w:i/>
                <w:iCs/>
                <w:shd w:val="clear" w:color="auto" w:fill="FFFFFF"/>
                <w:lang w:val="ro-RO"/>
              </w:rPr>
              <w:t>Juglans</w:t>
            </w:r>
            <w:r w:rsidRPr="002D71B2">
              <w:rPr>
                <w:shd w:val="clear" w:color="auto" w:fill="FFFFFF"/>
                <w:lang w:val="ro-RO"/>
              </w:rPr>
              <w:t xml:space="preserve"> L. Și </w:t>
            </w:r>
            <w:r w:rsidRPr="002D71B2">
              <w:rPr>
                <w:rStyle w:val="italic"/>
                <w:i/>
                <w:iCs/>
                <w:shd w:val="clear" w:color="auto" w:fill="FFFFFF"/>
                <w:lang w:val="ro-RO"/>
              </w:rPr>
              <w:t>Pterocarya</w:t>
            </w:r>
            <w:r w:rsidRPr="002D71B2">
              <w:rPr>
                <w:shd w:val="clear" w:color="auto" w:fill="FFFFFF"/>
                <w:lang w:val="ro-RO"/>
              </w:rPr>
              <w:t xml:space="preserve"> Kunth, destinate plantării, altele decât semințele</w:t>
            </w:r>
          </w:p>
        </w:tc>
        <w:tc>
          <w:tcPr>
            <w:tcW w:w="780" w:type="pct"/>
            <w:gridSpan w:val="4"/>
          </w:tcPr>
          <w:p w14:paraId="1DF01ED0" w14:textId="77777777" w:rsidR="00FD6CE1" w:rsidRPr="002D71B2" w:rsidRDefault="00FD6CE1" w:rsidP="00FD6CE1">
            <w:pPr>
              <w:spacing w:before="60" w:after="60"/>
              <w:ind w:firstLine="0"/>
              <w:rPr>
                <w:lang w:val="ro-RO" w:eastAsia="ru-RU"/>
              </w:rPr>
            </w:pPr>
            <w:r w:rsidRPr="002D71B2">
              <w:rPr>
                <w:lang w:val="ro-RO" w:eastAsia="ru-RU"/>
              </w:rPr>
              <w:t>O declarație oficială din care să reiasă că plantele destinate plantării:</w:t>
            </w:r>
          </w:p>
          <w:p w14:paraId="1FDAE410" w14:textId="77777777" w:rsidR="00FD6CE1" w:rsidRPr="002D71B2" w:rsidRDefault="00FD6CE1" w:rsidP="00FD6CE1">
            <w:pPr>
              <w:spacing w:before="60" w:after="60"/>
              <w:ind w:firstLine="0"/>
              <w:rPr>
                <w:lang w:val="ro-RO" w:eastAsia="ru-RU"/>
              </w:rPr>
            </w:pPr>
            <w:r w:rsidRPr="002D71B2">
              <w:rPr>
                <w:lang w:val="ro-RO" w:eastAsia="ru-RU"/>
              </w:rPr>
              <w:t xml:space="preserve">a) au fost cultivate pe parcursul întregii lor vieți sau de la introducerea lor în Uniune într-un loc de producție dintr-o zonă indemnă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w:t>
            </w:r>
            <w:r w:rsidRPr="002D71B2">
              <w:rPr>
                <w:lang w:val="ro-RO" w:eastAsia="ru-RU"/>
              </w:rPr>
              <w:lastRenderedPageBreak/>
              <w:t>Blackman, stabilită ca atare de autoritățile competente, în conformitate cu Standardul internaţional pentru măsuri fitosanitare nr. 4</w:t>
            </w:r>
          </w:p>
          <w:p w14:paraId="2B6BECC4" w14:textId="77777777" w:rsidR="00FD6CE1" w:rsidRPr="002D71B2" w:rsidRDefault="00FD6CE1" w:rsidP="00FD6CE1">
            <w:pPr>
              <w:tabs>
                <w:tab w:val="center" w:pos="2284"/>
              </w:tabs>
              <w:spacing w:before="60" w:after="60"/>
              <w:ind w:firstLine="0"/>
              <w:rPr>
                <w:lang w:val="ro-RO" w:eastAsia="ru-RU"/>
              </w:rPr>
            </w:pPr>
            <w:r w:rsidRPr="002D71B2">
              <w:rPr>
                <w:lang w:val="ro-RO" w:eastAsia="ru-RU"/>
              </w:rPr>
              <w:t>sau</w:t>
            </w:r>
            <w:r w:rsidRPr="002D71B2">
              <w:rPr>
                <w:lang w:val="ro-RO" w:eastAsia="ru-RU"/>
              </w:rPr>
              <w:tab/>
            </w:r>
          </w:p>
          <w:p w14:paraId="6666E275" w14:textId="77777777" w:rsidR="00FD6CE1" w:rsidRPr="002D71B2" w:rsidRDefault="00FD6CE1" w:rsidP="00FD6CE1">
            <w:pPr>
              <w:tabs>
                <w:tab w:val="center" w:pos="2284"/>
              </w:tabs>
              <w:spacing w:before="60" w:after="60"/>
              <w:ind w:firstLine="0"/>
              <w:rPr>
                <w:lang w:val="ro-RO" w:eastAsia="ru-RU"/>
              </w:rPr>
            </w:pPr>
            <w:r w:rsidRPr="002D71B2">
              <w:rPr>
                <w:lang w:val="ro-RO" w:eastAsia="ru-RU"/>
              </w:rPr>
              <w:t xml:space="preserve">b) sunt originare dintr-un loc de producție, inclusiv vecinătatea acestuia pe o rază de cel puțin 5 km, în care nu s-au observat nici simptome de </w:t>
            </w:r>
            <w:r w:rsidRPr="002D71B2">
              <w:rPr>
                <w:i/>
                <w:iCs/>
                <w:lang w:val="ro-RO" w:eastAsia="ru-RU"/>
              </w:rPr>
              <w:t>Geosmithia morbida</w:t>
            </w:r>
            <w:r w:rsidRPr="002D71B2">
              <w:rPr>
                <w:lang w:val="ro-RO" w:eastAsia="ru-RU"/>
              </w:rPr>
              <w:t xml:space="preserve"> Kolarík, Freeland, Utley &amp; Tisserat și vectorul său, </w:t>
            </w:r>
            <w:r w:rsidRPr="002D71B2">
              <w:rPr>
                <w:i/>
                <w:iCs/>
                <w:lang w:val="ro-RO" w:eastAsia="ru-RU"/>
              </w:rPr>
              <w:t>Pityophthorus juglandis</w:t>
            </w:r>
            <w:r w:rsidRPr="002D71B2">
              <w:rPr>
                <w:lang w:val="ro-RO" w:eastAsia="ru-RU"/>
              </w:rPr>
              <w:t xml:space="preserve"> Blackman, nici prezența vectorului în timpul inspecțiilor oficiale dintr-o perioadă de doi ani înainte de transport, plantele destinate plantării au fost inspectate vizual înainte de transport și au fost manipulate și ambalate astfel încât să se prevină infestarea după părăsirea locului de producție</w:t>
            </w:r>
          </w:p>
          <w:p w14:paraId="140A98BE" w14:textId="77777777" w:rsidR="00FD6CE1" w:rsidRPr="002D71B2" w:rsidRDefault="00FD6CE1" w:rsidP="00FD6CE1">
            <w:pPr>
              <w:spacing w:before="60" w:after="60"/>
              <w:ind w:firstLine="0"/>
              <w:rPr>
                <w:lang w:val="ro-RO" w:eastAsia="ru-RU"/>
              </w:rPr>
            </w:pPr>
            <w:r w:rsidRPr="002D71B2">
              <w:rPr>
                <w:lang w:val="ro-RO" w:eastAsia="ru-RU"/>
              </w:rPr>
              <w:t>sau</w:t>
            </w:r>
          </w:p>
          <w:p w14:paraId="75927CA0" w14:textId="77777777" w:rsidR="00FD6CE1" w:rsidRPr="002D71B2" w:rsidRDefault="00FD6CE1" w:rsidP="00FD6CE1">
            <w:pPr>
              <w:ind w:firstLine="0"/>
              <w:rPr>
                <w:lang w:val="ro-RO"/>
              </w:rPr>
            </w:pPr>
            <w:r w:rsidRPr="002D71B2">
              <w:rPr>
                <w:lang w:val="ro-RO" w:eastAsia="ru-RU"/>
              </w:rPr>
              <w:t xml:space="preserve">c) sunt originare dintr-un loc de producție cu condiții de izolare fizică completă și plantele destinate plantării au fost inspectate înainte de transport și au fost </w:t>
            </w:r>
            <w:r w:rsidRPr="002D71B2">
              <w:rPr>
                <w:lang w:val="ro-RO" w:eastAsia="ru-RU"/>
              </w:rPr>
              <w:lastRenderedPageBreak/>
              <w:t>manipulate și ambalate astfel încât să se prevină infestarea după părăsirea locului de producție.”</w:t>
            </w:r>
          </w:p>
        </w:tc>
        <w:tc>
          <w:tcPr>
            <w:tcW w:w="367" w:type="pct"/>
            <w:gridSpan w:val="3"/>
          </w:tcPr>
          <w:p w14:paraId="0FC3EA88"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6A09262A" w14:textId="77777777" w:rsidR="00FD6CE1" w:rsidRPr="002D71B2" w:rsidRDefault="00FD6CE1" w:rsidP="00FD6CE1">
            <w:pPr>
              <w:ind w:firstLine="0"/>
              <w:jc w:val="center"/>
              <w:rPr>
                <w:b/>
                <w:lang w:val="ro-RO"/>
              </w:rPr>
            </w:pPr>
          </w:p>
        </w:tc>
        <w:tc>
          <w:tcPr>
            <w:tcW w:w="406" w:type="pct"/>
            <w:gridSpan w:val="3"/>
          </w:tcPr>
          <w:p w14:paraId="7C0A1363" w14:textId="77777777" w:rsidR="00FD6CE1" w:rsidRPr="002D71B2" w:rsidRDefault="00FD6CE1" w:rsidP="00FD6CE1">
            <w:pPr>
              <w:ind w:firstLine="0"/>
              <w:jc w:val="center"/>
              <w:rPr>
                <w:b/>
                <w:lang w:val="ro-RO"/>
              </w:rPr>
            </w:pPr>
          </w:p>
        </w:tc>
        <w:tc>
          <w:tcPr>
            <w:tcW w:w="497" w:type="pct"/>
            <w:gridSpan w:val="3"/>
          </w:tcPr>
          <w:p w14:paraId="2996C004" w14:textId="77777777" w:rsidR="00FD6CE1" w:rsidRPr="002D71B2" w:rsidRDefault="00FD6CE1" w:rsidP="00FD6CE1">
            <w:pPr>
              <w:ind w:firstLine="0"/>
              <w:jc w:val="center"/>
              <w:rPr>
                <w:b/>
                <w:lang w:val="ro-RO"/>
              </w:rPr>
            </w:pPr>
          </w:p>
        </w:tc>
      </w:tr>
      <w:tr w:rsidR="002D71B2" w:rsidRPr="002D71B2" w14:paraId="08AAB91C" w14:textId="77777777" w:rsidTr="003A1D32">
        <w:trPr>
          <w:trHeight w:val="70"/>
        </w:trPr>
        <w:tc>
          <w:tcPr>
            <w:tcW w:w="214" w:type="pct"/>
            <w:gridSpan w:val="2"/>
          </w:tcPr>
          <w:p w14:paraId="1F636A5B" w14:textId="77777777" w:rsidR="00FD6CE1" w:rsidRPr="002D71B2" w:rsidRDefault="00FD6CE1" w:rsidP="00FD6CE1">
            <w:pPr>
              <w:ind w:firstLine="0"/>
              <w:jc w:val="center"/>
              <w:rPr>
                <w:b/>
              </w:rPr>
            </w:pPr>
            <w:r w:rsidRPr="002D71B2">
              <w:rPr>
                <w:b/>
              </w:rPr>
              <w:lastRenderedPageBreak/>
              <w:t>31.</w:t>
            </w:r>
          </w:p>
        </w:tc>
        <w:tc>
          <w:tcPr>
            <w:tcW w:w="670" w:type="pct"/>
          </w:tcPr>
          <w:p w14:paraId="43F3D709" w14:textId="77777777" w:rsidR="00FD6CE1" w:rsidRPr="002D71B2" w:rsidRDefault="00FD6CE1" w:rsidP="00FD6CE1">
            <w:pPr>
              <w:ind w:firstLine="0"/>
              <w:rPr>
                <w:lang w:val="ro-RO"/>
              </w:rPr>
            </w:pPr>
            <w:r w:rsidRPr="002D71B2">
              <w:rPr>
                <w:shd w:val="clear" w:color="auto" w:fill="FFFFFF"/>
                <w:lang w:val="ro-RO"/>
              </w:rPr>
              <w:t>Mașinile și vehiculele care au fost exploatate în scopuri agricole sau silvicole</w:t>
            </w:r>
          </w:p>
        </w:tc>
        <w:tc>
          <w:tcPr>
            <w:tcW w:w="1092" w:type="pct"/>
            <w:gridSpan w:val="4"/>
          </w:tcPr>
          <w:p w14:paraId="7C8D5406" w14:textId="77777777" w:rsidR="00FD6CE1" w:rsidRPr="002D71B2" w:rsidRDefault="00FD6CE1" w:rsidP="00FD6CE1">
            <w:pPr>
              <w:spacing w:before="60" w:after="60"/>
              <w:ind w:firstLine="0"/>
              <w:rPr>
                <w:lang w:val="ro-RO" w:eastAsia="ru-RU"/>
              </w:rPr>
            </w:pPr>
            <w:r w:rsidRPr="002D71B2">
              <w:rPr>
                <w:lang w:val="ro-RO" w:eastAsia="ru-RU"/>
              </w:rPr>
              <w:t>Mașinile sau vehiculele trebuie:</w:t>
            </w:r>
          </w:p>
          <w:p w14:paraId="54DD6FA0" w14:textId="77777777" w:rsidR="00FD6CE1" w:rsidRPr="002D71B2" w:rsidRDefault="00FD6CE1" w:rsidP="00FD6CE1">
            <w:pPr>
              <w:spacing w:before="120"/>
              <w:ind w:firstLine="0"/>
              <w:rPr>
                <w:lang w:val="ro-RO" w:eastAsia="ru-RU"/>
              </w:rPr>
            </w:pPr>
            <w:r w:rsidRPr="002D71B2">
              <w:rPr>
                <w:lang w:val="ro-RO" w:eastAsia="ru-RU"/>
              </w:rPr>
              <w:t xml:space="preserve">a) să fie transportate dintr-o zonă indemnă de </w:t>
            </w:r>
            <w:r w:rsidRPr="002D71B2">
              <w:rPr>
                <w:i/>
                <w:iCs/>
                <w:lang w:val="ro-RO" w:eastAsia="ru-RU"/>
              </w:rPr>
              <w:t>Ceratocystis platani</w:t>
            </w:r>
            <w:r w:rsidRPr="002D71B2">
              <w:rPr>
                <w:lang w:val="ro-RO" w:eastAsia="ru-RU"/>
              </w:rPr>
              <w:t xml:space="preserve"> (J. M. Walter) Engelbr. &amp; T. C. Harr., stabilită ca atare de autoritățile competente, în conformitate cu standardele internaționale relevante pentru măsuri fitosanitare,</w:t>
            </w:r>
          </w:p>
          <w:p w14:paraId="4E103A4C" w14:textId="77777777" w:rsidR="00FD6CE1" w:rsidRPr="002D71B2" w:rsidRDefault="00FD6CE1" w:rsidP="00FD6CE1">
            <w:pPr>
              <w:spacing w:before="60" w:after="60"/>
              <w:ind w:firstLine="0"/>
              <w:rPr>
                <w:lang w:val="ro-RO" w:eastAsia="ru-RU"/>
              </w:rPr>
            </w:pPr>
            <w:r w:rsidRPr="002D71B2">
              <w:rPr>
                <w:lang w:val="ro-RO" w:eastAsia="ru-RU"/>
              </w:rPr>
              <w:t>sau</w:t>
            </w:r>
          </w:p>
          <w:p w14:paraId="5F994209" w14:textId="77777777" w:rsidR="00FD6CE1" w:rsidRPr="002D71B2" w:rsidRDefault="00FD6CE1" w:rsidP="00FD6CE1">
            <w:pPr>
              <w:spacing w:before="60" w:after="60"/>
              <w:ind w:firstLine="0"/>
              <w:rPr>
                <w:lang w:val="ro-RO" w:eastAsia="ru-RU"/>
              </w:rPr>
            </w:pPr>
            <w:r w:rsidRPr="002D71B2">
              <w:rPr>
                <w:lang w:val="ro-RO" w:eastAsia="ru-RU"/>
              </w:rPr>
              <w:t xml:space="preserve">b) să fie curățate de pământ și de resturi de plante înainte de transportul din zona infestată cu </w:t>
            </w:r>
            <w:r w:rsidRPr="002D71B2">
              <w:rPr>
                <w:i/>
                <w:iCs/>
                <w:lang w:val="ro-RO" w:eastAsia="ru-RU"/>
              </w:rPr>
              <w:t>Ceratocystis platani</w:t>
            </w:r>
            <w:r w:rsidRPr="002D71B2">
              <w:rPr>
                <w:lang w:val="ro-RO" w:eastAsia="ru-RU"/>
              </w:rPr>
              <w:t xml:space="preserve"> (J. M. Walter).”</w:t>
            </w:r>
          </w:p>
        </w:tc>
        <w:tc>
          <w:tcPr>
            <w:tcW w:w="80" w:type="pct"/>
          </w:tcPr>
          <w:p w14:paraId="1587379A" w14:textId="77777777" w:rsidR="00FD6CE1" w:rsidRPr="002D71B2" w:rsidRDefault="00FD6CE1" w:rsidP="00FD6CE1">
            <w:pPr>
              <w:ind w:firstLine="0"/>
              <w:jc w:val="center"/>
              <w:rPr>
                <w:b/>
                <w:lang w:val="ro-RO"/>
              </w:rPr>
            </w:pPr>
            <w:r w:rsidRPr="002D71B2">
              <w:rPr>
                <w:lang w:val="ro-RO"/>
              </w:rPr>
              <w:t>43.</w:t>
            </w:r>
          </w:p>
        </w:tc>
        <w:tc>
          <w:tcPr>
            <w:tcW w:w="495" w:type="pct"/>
            <w:gridSpan w:val="2"/>
          </w:tcPr>
          <w:p w14:paraId="7F6CCABC" w14:textId="77777777" w:rsidR="00FD6CE1" w:rsidRPr="002D71B2" w:rsidRDefault="00FD6CE1" w:rsidP="00FD6CE1">
            <w:pPr>
              <w:ind w:firstLine="0"/>
              <w:rPr>
                <w:b/>
                <w:lang w:val="ro-RO"/>
              </w:rPr>
            </w:pPr>
            <w:r w:rsidRPr="002D71B2">
              <w:rPr>
                <w:shd w:val="clear" w:color="auto" w:fill="FFFFFF"/>
                <w:lang w:val="ro-RO"/>
              </w:rPr>
              <w:t>Mașinile și vehiculele care au fost exploatate în scopuri agricole sau silvicole</w:t>
            </w:r>
          </w:p>
        </w:tc>
        <w:tc>
          <w:tcPr>
            <w:tcW w:w="780" w:type="pct"/>
            <w:gridSpan w:val="4"/>
          </w:tcPr>
          <w:p w14:paraId="0BAA8C8E" w14:textId="77777777" w:rsidR="00FD6CE1" w:rsidRPr="002D71B2" w:rsidRDefault="00FD6CE1" w:rsidP="00FD6CE1">
            <w:pPr>
              <w:spacing w:before="60" w:after="60"/>
              <w:ind w:firstLine="0"/>
              <w:rPr>
                <w:lang w:val="ro-RO" w:eastAsia="ru-RU"/>
              </w:rPr>
            </w:pPr>
            <w:r w:rsidRPr="002D71B2">
              <w:rPr>
                <w:lang w:val="ro-RO" w:eastAsia="ru-RU"/>
              </w:rPr>
              <w:t>Mașinile sau vehiculele trebuie:</w:t>
            </w:r>
          </w:p>
          <w:p w14:paraId="28DED99C" w14:textId="77777777" w:rsidR="00FD6CE1" w:rsidRPr="002D71B2" w:rsidRDefault="00FD6CE1" w:rsidP="00FD6CE1">
            <w:pPr>
              <w:spacing w:before="60" w:after="60"/>
              <w:ind w:firstLine="0"/>
              <w:rPr>
                <w:lang w:val="ro-RO" w:eastAsia="ru-RU"/>
              </w:rPr>
            </w:pPr>
            <w:r w:rsidRPr="002D71B2">
              <w:rPr>
                <w:lang w:val="ro-RO" w:eastAsia="ru-RU"/>
              </w:rPr>
              <w:t xml:space="preserve">a) să fie transportate dintr-o zonă indemnă de </w:t>
            </w:r>
            <w:r w:rsidRPr="002D71B2">
              <w:rPr>
                <w:i/>
                <w:iCs/>
                <w:lang w:val="ro-RO" w:eastAsia="ru-RU"/>
              </w:rPr>
              <w:t>Ceratocystis platani</w:t>
            </w:r>
            <w:r w:rsidRPr="002D71B2">
              <w:rPr>
                <w:lang w:val="ro-RO" w:eastAsia="ru-RU"/>
              </w:rPr>
              <w:t xml:space="preserve"> (J. M. Walter) Engelbr. &amp; T. C. Harr., stabilită ca atare de autoritățile competente, în conformitate cu Standardul internaţional pentru măsuri fitosanitare nr. 4,</w:t>
            </w:r>
          </w:p>
          <w:p w14:paraId="084F0E17" w14:textId="77777777" w:rsidR="00FD6CE1" w:rsidRPr="002D71B2" w:rsidRDefault="00FD6CE1" w:rsidP="00FD6CE1">
            <w:pPr>
              <w:spacing w:before="60" w:after="60"/>
              <w:ind w:firstLine="0"/>
              <w:rPr>
                <w:lang w:val="ro-RO" w:eastAsia="ru-RU"/>
              </w:rPr>
            </w:pPr>
            <w:r w:rsidRPr="002D71B2">
              <w:rPr>
                <w:lang w:val="ro-RO" w:eastAsia="ru-RU"/>
              </w:rPr>
              <w:t>sau</w:t>
            </w:r>
          </w:p>
          <w:p w14:paraId="5BDC48B8" w14:textId="77777777" w:rsidR="00FD6CE1" w:rsidRPr="002D71B2" w:rsidRDefault="00FD6CE1" w:rsidP="00FD6CE1">
            <w:pPr>
              <w:ind w:firstLine="0"/>
              <w:rPr>
                <w:lang w:val="ro-RO"/>
              </w:rPr>
            </w:pPr>
            <w:r w:rsidRPr="002D71B2">
              <w:rPr>
                <w:lang w:val="ro-RO" w:eastAsia="ru-RU"/>
              </w:rPr>
              <w:t xml:space="preserve">b) să fie curățate de pământ și de resturi de plante înainte de transportul din zona infestată cu </w:t>
            </w:r>
            <w:r w:rsidRPr="002D71B2">
              <w:rPr>
                <w:i/>
                <w:iCs/>
                <w:lang w:val="ro-RO" w:eastAsia="ru-RU"/>
              </w:rPr>
              <w:t>Ceratocystis platani</w:t>
            </w:r>
            <w:r w:rsidRPr="002D71B2">
              <w:rPr>
                <w:lang w:val="ro-RO" w:eastAsia="ru-RU"/>
              </w:rPr>
              <w:t xml:space="preserve"> (J. M. Walter).”</w:t>
            </w:r>
          </w:p>
        </w:tc>
        <w:tc>
          <w:tcPr>
            <w:tcW w:w="367" w:type="pct"/>
            <w:gridSpan w:val="3"/>
          </w:tcPr>
          <w:p w14:paraId="2CDE95CF"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7225ED4E" w14:textId="77777777" w:rsidR="00FD6CE1" w:rsidRPr="002D71B2" w:rsidRDefault="00FD6CE1" w:rsidP="00FD6CE1">
            <w:pPr>
              <w:ind w:firstLine="0"/>
              <w:jc w:val="center"/>
              <w:rPr>
                <w:b/>
                <w:lang w:val="ro-RO"/>
              </w:rPr>
            </w:pPr>
          </w:p>
        </w:tc>
        <w:tc>
          <w:tcPr>
            <w:tcW w:w="406" w:type="pct"/>
            <w:gridSpan w:val="3"/>
          </w:tcPr>
          <w:p w14:paraId="340DB1A3" w14:textId="77777777" w:rsidR="00FD6CE1" w:rsidRPr="002D71B2" w:rsidRDefault="00FD6CE1" w:rsidP="00FD6CE1">
            <w:pPr>
              <w:ind w:firstLine="0"/>
              <w:jc w:val="center"/>
              <w:rPr>
                <w:b/>
                <w:lang w:val="ro-RO"/>
              </w:rPr>
            </w:pPr>
          </w:p>
        </w:tc>
        <w:tc>
          <w:tcPr>
            <w:tcW w:w="497" w:type="pct"/>
            <w:gridSpan w:val="3"/>
          </w:tcPr>
          <w:p w14:paraId="0C648E10" w14:textId="77777777" w:rsidR="00FD6CE1" w:rsidRPr="002D71B2" w:rsidRDefault="00FD6CE1" w:rsidP="00FD6CE1">
            <w:pPr>
              <w:ind w:firstLine="0"/>
              <w:jc w:val="center"/>
              <w:rPr>
                <w:b/>
                <w:lang w:val="ro-RO"/>
              </w:rPr>
            </w:pPr>
          </w:p>
        </w:tc>
      </w:tr>
      <w:tr w:rsidR="002D71B2" w:rsidRPr="002D71B2" w14:paraId="090B8B46" w14:textId="77777777" w:rsidTr="003A1D32">
        <w:trPr>
          <w:gridAfter w:val="2"/>
          <w:wAfter w:w="70" w:type="pct"/>
          <w:trHeight w:val="70"/>
        </w:trPr>
        <w:tc>
          <w:tcPr>
            <w:tcW w:w="214" w:type="pct"/>
            <w:gridSpan w:val="2"/>
          </w:tcPr>
          <w:p w14:paraId="188C0A9E" w14:textId="77777777" w:rsidR="00FD6CE1" w:rsidRPr="002D71B2" w:rsidRDefault="00FD6CE1" w:rsidP="00FD6CE1">
            <w:pPr>
              <w:ind w:firstLine="0"/>
              <w:jc w:val="center"/>
              <w:rPr>
                <w:b/>
              </w:rPr>
            </w:pPr>
          </w:p>
        </w:tc>
        <w:tc>
          <w:tcPr>
            <w:tcW w:w="670" w:type="pct"/>
          </w:tcPr>
          <w:p w14:paraId="4F7FFFA7" w14:textId="77777777" w:rsidR="00FD6CE1" w:rsidRPr="002D71B2" w:rsidRDefault="00FD6CE1" w:rsidP="00FD6CE1">
            <w:pPr>
              <w:ind w:firstLine="0"/>
            </w:pPr>
          </w:p>
        </w:tc>
        <w:tc>
          <w:tcPr>
            <w:tcW w:w="1092" w:type="pct"/>
            <w:gridSpan w:val="4"/>
          </w:tcPr>
          <w:p w14:paraId="7C7F829B" w14:textId="77777777" w:rsidR="00FD6CE1" w:rsidRPr="002D71B2" w:rsidRDefault="00FD6CE1" w:rsidP="00FD6CE1">
            <w:pPr>
              <w:spacing w:before="60" w:after="60"/>
              <w:ind w:firstLine="0"/>
              <w:rPr>
                <w:lang w:eastAsia="ru-RU"/>
              </w:rPr>
            </w:pPr>
          </w:p>
        </w:tc>
        <w:tc>
          <w:tcPr>
            <w:tcW w:w="1280" w:type="pct"/>
            <w:gridSpan w:val="5"/>
          </w:tcPr>
          <w:p w14:paraId="42C26573" w14:textId="77777777" w:rsidR="00FD6CE1" w:rsidRPr="002D71B2" w:rsidRDefault="00FD6CE1" w:rsidP="00FD6CE1">
            <w:pPr>
              <w:jc w:val="center"/>
              <w:textAlignment w:val="baseline"/>
              <w:rPr>
                <w:b/>
              </w:rPr>
            </w:pPr>
            <w:r w:rsidRPr="002D71B2">
              <w:rPr>
                <w:b/>
              </w:rPr>
              <w:t>Secţiunea a 3-a.</w:t>
            </w:r>
          </w:p>
          <w:p w14:paraId="36BAD168" w14:textId="77777777" w:rsidR="00FD6CE1" w:rsidRPr="002D71B2" w:rsidRDefault="00FD6CE1" w:rsidP="00FD6CE1">
            <w:pPr>
              <w:ind w:firstLine="0"/>
              <w:jc w:val="center"/>
              <w:rPr>
                <w:b/>
                <w:lang w:val="ro-RO"/>
              </w:rPr>
            </w:pPr>
            <w:r w:rsidRPr="002D71B2">
              <w:rPr>
                <w:b/>
              </w:rPr>
              <w:t>Cerinţe speciale privind intrducerea şi circulaţia plantelor şi produselor vegetale pe teritoiul anumitor zone protejate</w:t>
            </w:r>
          </w:p>
        </w:tc>
        <w:tc>
          <w:tcPr>
            <w:tcW w:w="368" w:type="pct"/>
            <w:gridSpan w:val="3"/>
          </w:tcPr>
          <w:p w14:paraId="38005A73"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009AB530" w14:textId="77777777" w:rsidR="00FD6CE1" w:rsidRPr="002D71B2" w:rsidRDefault="00FD6CE1" w:rsidP="00FD6CE1">
            <w:pPr>
              <w:ind w:firstLine="0"/>
              <w:jc w:val="center"/>
              <w:rPr>
                <w:b/>
                <w:lang w:val="ro-RO"/>
              </w:rPr>
            </w:pPr>
          </w:p>
        </w:tc>
        <w:tc>
          <w:tcPr>
            <w:tcW w:w="406" w:type="pct"/>
            <w:gridSpan w:val="3"/>
          </w:tcPr>
          <w:p w14:paraId="4A25A9E2" w14:textId="77777777" w:rsidR="00FD6CE1" w:rsidRPr="002D71B2" w:rsidRDefault="00FD6CE1" w:rsidP="00FD6CE1">
            <w:pPr>
              <w:ind w:firstLine="0"/>
              <w:jc w:val="center"/>
              <w:rPr>
                <w:b/>
                <w:lang w:val="ro-RO"/>
              </w:rPr>
            </w:pPr>
          </w:p>
        </w:tc>
        <w:tc>
          <w:tcPr>
            <w:tcW w:w="501" w:type="pct"/>
            <w:gridSpan w:val="3"/>
          </w:tcPr>
          <w:p w14:paraId="21F32CD4" w14:textId="77777777" w:rsidR="00FD6CE1" w:rsidRPr="002D71B2" w:rsidRDefault="00FD6CE1" w:rsidP="00FD6CE1">
            <w:pPr>
              <w:ind w:firstLine="0"/>
              <w:jc w:val="center"/>
              <w:rPr>
                <w:b/>
                <w:lang w:val="ro-RO"/>
              </w:rPr>
            </w:pPr>
          </w:p>
        </w:tc>
      </w:tr>
      <w:tr w:rsidR="002D71B2" w:rsidRPr="002D71B2" w14:paraId="6B3E73C0" w14:textId="77777777" w:rsidTr="003A1D32">
        <w:trPr>
          <w:trHeight w:val="70"/>
        </w:trPr>
        <w:tc>
          <w:tcPr>
            <w:tcW w:w="214" w:type="pct"/>
            <w:gridSpan w:val="2"/>
          </w:tcPr>
          <w:p w14:paraId="1AEAB022" w14:textId="77777777" w:rsidR="00FD6CE1" w:rsidRPr="002D71B2" w:rsidRDefault="00FD6CE1" w:rsidP="00FD6CE1">
            <w:pPr>
              <w:ind w:firstLine="0"/>
              <w:jc w:val="center"/>
              <w:rPr>
                <w:b/>
              </w:rPr>
            </w:pPr>
            <w:r w:rsidRPr="002D71B2">
              <w:rPr>
                <w:b/>
              </w:rPr>
              <w:t>16.1.</w:t>
            </w:r>
          </w:p>
        </w:tc>
        <w:tc>
          <w:tcPr>
            <w:tcW w:w="670" w:type="pct"/>
          </w:tcPr>
          <w:p w14:paraId="3873C891" w14:textId="77777777" w:rsidR="00FD6CE1" w:rsidRPr="002D71B2" w:rsidRDefault="00FD6CE1" w:rsidP="00FD6CE1">
            <w:pPr>
              <w:ind w:firstLine="0"/>
              <w:rPr>
                <w:lang w:val="ro-RO"/>
              </w:rPr>
            </w:pPr>
            <w:r w:rsidRPr="002D71B2">
              <w:rPr>
                <w:lang w:val="ro-RO" w:eastAsia="ru-RU"/>
              </w:rPr>
              <w:t xml:space="preserve">Plantele de </w:t>
            </w:r>
            <w:r w:rsidRPr="002D71B2">
              <w:rPr>
                <w:i/>
                <w:iCs/>
                <w:lang w:val="ro-RO" w:eastAsia="ru-RU"/>
              </w:rPr>
              <w:t>Cedrus</w:t>
            </w:r>
            <w:r w:rsidRPr="002D71B2">
              <w:rPr>
                <w:lang w:val="ro-RO" w:eastAsia="ru-RU"/>
              </w:rPr>
              <w:t xml:space="preserve"> Trew, </w:t>
            </w:r>
            <w:r w:rsidRPr="002D71B2">
              <w:rPr>
                <w:i/>
                <w:iCs/>
                <w:lang w:val="ro-RO" w:eastAsia="ru-RU"/>
              </w:rPr>
              <w:t>Pinus</w:t>
            </w:r>
            <w:r w:rsidRPr="002D71B2">
              <w:rPr>
                <w:lang w:val="ro-RO" w:eastAsia="ru-RU"/>
              </w:rPr>
              <w:t xml:space="preserve"> L., destinate plantării, altele decât semințele</w:t>
            </w:r>
          </w:p>
        </w:tc>
        <w:tc>
          <w:tcPr>
            <w:tcW w:w="1092" w:type="pct"/>
            <w:gridSpan w:val="4"/>
          </w:tcPr>
          <w:p w14:paraId="4CE22FB4" w14:textId="77777777" w:rsidR="00FD6CE1" w:rsidRPr="002D71B2" w:rsidRDefault="00FD6CE1" w:rsidP="00FD6CE1">
            <w:pPr>
              <w:spacing w:before="60" w:after="60"/>
              <w:ind w:firstLine="0"/>
              <w:rPr>
                <w:lang w:eastAsia="ru-RU"/>
              </w:rPr>
            </w:pPr>
          </w:p>
        </w:tc>
        <w:tc>
          <w:tcPr>
            <w:tcW w:w="80" w:type="pct"/>
          </w:tcPr>
          <w:p w14:paraId="1C4CDBBE" w14:textId="77777777" w:rsidR="00FD6CE1" w:rsidRPr="002D71B2" w:rsidRDefault="00FD6CE1" w:rsidP="00FD6CE1">
            <w:pPr>
              <w:ind w:firstLine="0"/>
              <w:jc w:val="center"/>
              <w:rPr>
                <w:b/>
                <w:lang w:val="ro-RO"/>
              </w:rPr>
            </w:pPr>
            <w:r w:rsidRPr="002D71B2">
              <w:rPr>
                <w:b/>
                <w:lang w:val="ro-RO"/>
              </w:rPr>
              <w:t>16.1.</w:t>
            </w:r>
          </w:p>
        </w:tc>
        <w:tc>
          <w:tcPr>
            <w:tcW w:w="495" w:type="pct"/>
            <w:gridSpan w:val="2"/>
          </w:tcPr>
          <w:p w14:paraId="4B96C936" w14:textId="77777777" w:rsidR="00FD6CE1" w:rsidRPr="002D71B2" w:rsidRDefault="00FD6CE1" w:rsidP="00FD6CE1">
            <w:pPr>
              <w:ind w:firstLine="0"/>
              <w:rPr>
                <w:b/>
                <w:lang w:val="ro-RO"/>
              </w:rPr>
            </w:pPr>
            <w:r w:rsidRPr="002D71B2">
              <w:rPr>
                <w:lang w:val="ro-RO" w:eastAsia="ru-RU"/>
              </w:rPr>
              <w:t xml:space="preserve">Plantele de </w:t>
            </w:r>
            <w:r w:rsidRPr="002D71B2">
              <w:rPr>
                <w:i/>
                <w:iCs/>
                <w:lang w:val="ro-RO" w:eastAsia="ru-RU"/>
              </w:rPr>
              <w:t>Cedrus</w:t>
            </w:r>
            <w:r w:rsidRPr="002D71B2">
              <w:rPr>
                <w:lang w:val="ro-RO" w:eastAsia="ru-RU"/>
              </w:rPr>
              <w:t xml:space="preserve"> Trew, </w:t>
            </w:r>
            <w:r w:rsidRPr="002D71B2">
              <w:rPr>
                <w:i/>
                <w:iCs/>
                <w:lang w:val="ro-RO" w:eastAsia="ru-RU"/>
              </w:rPr>
              <w:t>Pinus</w:t>
            </w:r>
            <w:r w:rsidRPr="002D71B2">
              <w:rPr>
                <w:lang w:val="ro-RO" w:eastAsia="ru-RU"/>
              </w:rPr>
              <w:t xml:space="preserve"> L., destinate plantării, altele decât semințele</w:t>
            </w:r>
          </w:p>
        </w:tc>
        <w:tc>
          <w:tcPr>
            <w:tcW w:w="780" w:type="pct"/>
            <w:gridSpan w:val="4"/>
          </w:tcPr>
          <w:p w14:paraId="72B1F781" w14:textId="77777777" w:rsidR="00FD6CE1" w:rsidRPr="002D71B2" w:rsidRDefault="00FD6CE1" w:rsidP="00FD6CE1">
            <w:pPr>
              <w:ind w:firstLine="0"/>
              <w:jc w:val="center"/>
              <w:rPr>
                <w:b/>
                <w:lang w:val="ro-RO"/>
              </w:rPr>
            </w:pPr>
          </w:p>
        </w:tc>
        <w:tc>
          <w:tcPr>
            <w:tcW w:w="367" w:type="pct"/>
            <w:gridSpan w:val="3"/>
          </w:tcPr>
          <w:p w14:paraId="3070F65E"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78A83A34" w14:textId="77777777" w:rsidR="00FD6CE1" w:rsidRPr="002D71B2" w:rsidRDefault="00FD6CE1" w:rsidP="00FD6CE1">
            <w:pPr>
              <w:ind w:firstLine="0"/>
              <w:jc w:val="center"/>
              <w:rPr>
                <w:b/>
                <w:lang w:val="ro-RO"/>
              </w:rPr>
            </w:pPr>
          </w:p>
        </w:tc>
        <w:tc>
          <w:tcPr>
            <w:tcW w:w="406" w:type="pct"/>
            <w:gridSpan w:val="3"/>
          </w:tcPr>
          <w:p w14:paraId="68CDD6B9" w14:textId="77777777" w:rsidR="00FD6CE1" w:rsidRPr="002D71B2" w:rsidRDefault="00FD6CE1" w:rsidP="00FD6CE1">
            <w:pPr>
              <w:ind w:firstLine="0"/>
              <w:jc w:val="center"/>
              <w:rPr>
                <w:b/>
                <w:lang w:val="ro-RO"/>
              </w:rPr>
            </w:pPr>
          </w:p>
        </w:tc>
        <w:tc>
          <w:tcPr>
            <w:tcW w:w="497" w:type="pct"/>
            <w:gridSpan w:val="3"/>
          </w:tcPr>
          <w:p w14:paraId="3BB35E89" w14:textId="77777777" w:rsidR="00FD6CE1" w:rsidRPr="002D71B2" w:rsidRDefault="00FD6CE1" w:rsidP="00FD6CE1">
            <w:pPr>
              <w:ind w:firstLine="0"/>
              <w:jc w:val="center"/>
              <w:rPr>
                <w:b/>
                <w:lang w:val="ro-RO"/>
              </w:rPr>
            </w:pPr>
          </w:p>
        </w:tc>
      </w:tr>
      <w:tr w:rsidR="002D71B2" w:rsidRPr="002D71B2" w14:paraId="4B61CAAD" w14:textId="77777777" w:rsidTr="003A1D32">
        <w:trPr>
          <w:trHeight w:val="70"/>
        </w:trPr>
        <w:tc>
          <w:tcPr>
            <w:tcW w:w="214" w:type="pct"/>
            <w:gridSpan w:val="2"/>
          </w:tcPr>
          <w:p w14:paraId="55EB7F9D" w14:textId="77777777" w:rsidR="00FD6CE1" w:rsidRPr="002D71B2" w:rsidRDefault="00FD6CE1" w:rsidP="00FD6CE1">
            <w:pPr>
              <w:ind w:firstLine="0"/>
              <w:jc w:val="center"/>
              <w:rPr>
                <w:b/>
              </w:rPr>
            </w:pPr>
            <w:r w:rsidRPr="002D71B2">
              <w:rPr>
                <w:b/>
              </w:rPr>
              <w:t>16.2.</w:t>
            </w:r>
          </w:p>
        </w:tc>
        <w:tc>
          <w:tcPr>
            <w:tcW w:w="670" w:type="pct"/>
          </w:tcPr>
          <w:p w14:paraId="468B9568" w14:textId="77777777" w:rsidR="00FD6CE1" w:rsidRPr="002D71B2" w:rsidRDefault="00FD6CE1" w:rsidP="00FD6CE1">
            <w:pPr>
              <w:ind w:firstLine="0"/>
              <w:rPr>
                <w:lang w:val="ro-RO" w:eastAsia="ru-RU"/>
              </w:rPr>
            </w:pPr>
            <w:r w:rsidRPr="002D71B2">
              <w:rPr>
                <w:shd w:val="clear" w:color="auto" w:fill="FFFFFF"/>
                <w:lang w:val="ro-RO"/>
              </w:rPr>
              <w:t xml:space="preserve">Plantele de </w:t>
            </w:r>
            <w:r w:rsidRPr="002D71B2">
              <w:rPr>
                <w:rStyle w:val="italic"/>
                <w:i/>
                <w:iCs/>
                <w:shd w:val="clear" w:color="auto" w:fill="FFFFFF"/>
                <w:lang w:val="ro-RO"/>
              </w:rPr>
              <w:t>Quercus</w:t>
            </w:r>
            <w:r w:rsidRPr="002D71B2">
              <w:rPr>
                <w:shd w:val="clear" w:color="auto" w:fill="FFFFFF"/>
                <w:lang w:val="ro-RO"/>
              </w:rPr>
              <w:t xml:space="preserve"> L., altele decât </w:t>
            </w:r>
            <w:r w:rsidRPr="002D71B2">
              <w:rPr>
                <w:rStyle w:val="italic"/>
                <w:i/>
                <w:iCs/>
                <w:shd w:val="clear" w:color="auto" w:fill="FFFFFF"/>
                <w:lang w:val="ro-RO"/>
              </w:rPr>
              <w:t>Quercus suber</w:t>
            </w:r>
            <w:r w:rsidRPr="002D71B2">
              <w:rPr>
                <w:shd w:val="clear" w:color="auto" w:fill="FFFFFF"/>
                <w:lang w:val="ro-RO"/>
              </w:rPr>
              <w:t xml:space="preserve"> L., cu o circumferință de cel puțin 8 cm măsurată </w:t>
            </w:r>
            <w:r w:rsidRPr="002D71B2">
              <w:rPr>
                <w:shd w:val="clear" w:color="auto" w:fill="FFFFFF"/>
                <w:lang w:val="ro-RO"/>
              </w:rPr>
              <w:lastRenderedPageBreak/>
              <w:t>la o înălțime de 1,2 m de la coletul rădăcinii, destinate plantării, altele decât fructele și semințele</w:t>
            </w:r>
          </w:p>
        </w:tc>
        <w:tc>
          <w:tcPr>
            <w:tcW w:w="421" w:type="pct"/>
            <w:gridSpan w:val="2"/>
          </w:tcPr>
          <w:p w14:paraId="73EF9BC8" w14:textId="77777777" w:rsidR="00FD6CE1" w:rsidRPr="002D71B2" w:rsidRDefault="00FD6CE1" w:rsidP="00FD6CE1">
            <w:pPr>
              <w:spacing w:before="60" w:after="60"/>
              <w:ind w:firstLine="0"/>
              <w:rPr>
                <w:lang w:val="ro-RO" w:eastAsia="ru-RU"/>
              </w:rPr>
            </w:pPr>
            <w:r w:rsidRPr="002D71B2">
              <w:rPr>
                <w:lang w:val="ro-RO" w:eastAsia="ru-RU"/>
              </w:rPr>
              <w:lastRenderedPageBreak/>
              <w:t xml:space="preserve">Fără a aduce atingere interdicțiilor aplicabile plantelor </w:t>
            </w:r>
            <w:r w:rsidRPr="002D71B2">
              <w:rPr>
                <w:lang w:val="ro-RO" w:eastAsia="ru-RU"/>
              </w:rPr>
              <w:lastRenderedPageBreak/>
              <w:t>menționate în anexa III partea (A) punctul (2), anexa IV partea (A) secțiunea (I) punctele (11.01), (11.1), (11.2) și anexa IV partea (A) secțiunea (II) punctul (7), o declarație oficială din care să reiasă că:</w:t>
            </w:r>
          </w:p>
          <w:p w14:paraId="4A38422A" w14:textId="77777777" w:rsidR="00FD6CE1" w:rsidRPr="002D71B2" w:rsidRDefault="00FD6CE1" w:rsidP="00FD6CE1">
            <w:pPr>
              <w:spacing w:before="120"/>
              <w:ind w:firstLine="0"/>
              <w:rPr>
                <w:lang w:val="ro-RO" w:eastAsia="ru-RU"/>
              </w:rPr>
            </w:pPr>
            <w:r w:rsidRPr="002D71B2">
              <w:rPr>
                <w:lang w:val="ro-RO" w:eastAsia="ru-RU"/>
              </w:rPr>
              <w:t xml:space="preserve">(a) plantele au fost cultivate pe parcursul întregii lor vieți în locuri de producție din țări unde nu s-a constatat apariția </w:t>
            </w:r>
            <w:r w:rsidRPr="002D71B2">
              <w:rPr>
                <w:i/>
                <w:iCs/>
                <w:lang w:val="ro-RO" w:eastAsia="ru-RU"/>
              </w:rPr>
              <w:t>Thaumetopoea processionea</w:t>
            </w:r>
            <w:r w:rsidRPr="002D71B2">
              <w:rPr>
                <w:lang w:val="ro-RO" w:eastAsia="ru-RU"/>
              </w:rPr>
              <w:t xml:space="preserve"> L.,</w:t>
            </w:r>
          </w:p>
          <w:p w14:paraId="6B4F1E7F" w14:textId="77777777" w:rsidR="00FD6CE1" w:rsidRPr="002D71B2" w:rsidRDefault="00FD6CE1" w:rsidP="00FD6CE1">
            <w:pPr>
              <w:spacing w:before="60" w:after="60"/>
              <w:ind w:firstLine="0"/>
              <w:rPr>
                <w:lang w:val="ro-RO" w:eastAsia="ru-RU"/>
              </w:rPr>
            </w:pPr>
            <w:r w:rsidRPr="002D71B2">
              <w:rPr>
                <w:lang w:val="ro-RO" w:eastAsia="ru-RU"/>
              </w:rPr>
              <w:t>sau</w:t>
            </w:r>
          </w:p>
          <w:p w14:paraId="5551D4CA" w14:textId="77777777" w:rsidR="00FD6CE1" w:rsidRPr="002D71B2" w:rsidRDefault="00FD6CE1" w:rsidP="00FD6CE1">
            <w:pPr>
              <w:spacing w:before="120"/>
              <w:ind w:firstLine="0"/>
              <w:rPr>
                <w:lang w:val="ro-RO" w:eastAsia="ru-RU"/>
              </w:rPr>
            </w:pPr>
            <w:r w:rsidRPr="002D71B2">
              <w:rPr>
                <w:lang w:val="ro-RO" w:eastAsia="ru-RU"/>
              </w:rPr>
              <w:t xml:space="preserve">(b) plantele au fost </w:t>
            </w:r>
            <w:r w:rsidRPr="002D71B2">
              <w:rPr>
                <w:lang w:val="ro-RO" w:eastAsia="ru-RU"/>
              </w:rPr>
              <w:lastRenderedPageBreak/>
              <w:t xml:space="preserve">cultivate pe parcursul întregii lor vieți într-o zonă protejată menționată în coloana a treia sau într-o zonă indemnă de </w:t>
            </w:r>
            <w:r w:rsidRPr="002D71B2">
              <w:rPr>
                <w:i/>
                <w:iCs/>
                <w:lang w:val="ro-RO" w:eastAsia="ru-RU"/>
              </w:rPr>
              <w:t>Thaumetopoea processionea</w:t>
            </w:r>
            <w:r w:rsidRPr="002D71B2">
              <w:rPr>
                <w:lang w:val="ro-RO" w:eastAsia="ru-RU"/>
              </w:rPr>
              <w:t xml:space="preserve"> L., stabilită ca atare de organizația națională pentru protecția plantelor în conformitate cu standardele internaționale relevante pentru măsuri fitosanitare,</w:t>
            </w:r>
          </w:p>
          <w:p w14:paraId="3F5D1D87" w14:textId="77777777" w:rsidR="00FD6CE1" w:rsidRPr="002D71B2" w:rsidRDefault="00FD6CE1" w:rsidP="00FD6CE1">
            <w:pPr>
              <w:spacing w:before="60" w:after="60"/>
              <w:ind w:firstLine="0"/>
              <w:rPr>
                <w:lang w:val="ro-RO" w:eastAsia="ru-RU"/>
              </w:rPr>
            </w:pPr>
            <w:r w:rsidRPr="002D71B2">
              <w:rPr>
                <w:lang w:val="ro-RO" w:eastAsia="ru-RU"/>
              </w:rPr>
              <w:t>sau</w:t>
            </w:r>
          </w:p>
          <w:p w14:paraId="72429D34" w14:textId="77777777" w:rsidR="00FD6CE1" w:rsidRPr="002D71B2" w:rsidRDefault="00FD6CE1" w:rsidP="00FD6CE1">
            <w:pPr>
              <w:spacing w:before="120"/>
              <w:ind w:firstLine="0"/>
              <w:rPr>
                <w:lang w:val="ro-RO" w:eastAsia="ru-RU"/>
              </w:rPr>
            </w:pPr>
            <w:r w:rsidRPr="002D71B2">
              <w:rPr>
                <w:lang w:val="ro-RO" w:eastAsia="ru-RU"/>
              </w:rPr>
              <w:t>(c) plantele:</w:t>
            </w:r>
          </w:p>
          <w:p w14:paraId="0095D9F1" w14:textId="77777777" w:rsidR="00FD6CE1" w:rsidRPr="002D71B2" w:rsidRDefault="00FD6CE1" w:rsidP="00FD6CE1">
            <w:pPr>
              <w:spacing w:before="120"/>
              <w:ind w:firstLine="0"/>
              <w:rPr>
                <w:lang w:val="ro-RO" w:eastAsia="ru-RU"/>
              </w:rPr>
            </w:pPr>
            <w:r w:rsidRPr="002D71B2">
              <w:rPr>
                <w:lang w:val="ro-RO" w:eastAsia="ru-RU"/>
              </w:rPr>
              <w:t xml:space="preserve">au fost cultivate, de la începutul ultimului ciclu complet de vegetație, în </w:t>
            </w:r>
            <w:r w:rsidRPr="002D71B2">
              <w:rPr>
                <w:lang w:val="ro-RO" w:eastAsia="ru-RU"/>
              </w:rPr>
              <w:lastRenderedPageBreak/>
              <w:t xml:space="preserve">pepiniere care, incluzând vecinătatea lor, au fost declarate indemne de </w:t>
            </w:r>
            <w:r w:rsidRPr="002D71B2">
              <w:rPr>
                <w:i/>
                <w:iCs/>
                <w:lang w:val="ro-RO" w:eastAsia="ru-RU"/>
              </w:rPr>
              <w:t>Thaumetopoea processionea</w:t>
            </w:r>
            <w:r w:rsidRPr="002D71B2">
              <w:rPr>
                <w:lang w:val="ro-RO" w:eastAsia="ru-RU"/>
              </w:rPr>
              <w:t xml:space="preserve"> L. pe baza inspecțiilor oficiale efectuate cât mai aproape posibil de transportul acestora</w:t>
            </w:r>
          </w:p>
          <w:p w14:paraId="0FD6A462" w14:textId="77777777" w:rsidR="00FD6CE1" w:rsidRPr="002D71B2" w:rsidRDefault="00FD6CE1" w:rsidP="00FD6CE1">
            <w:pPr>
              <w:spacing w:before="60" w:after="60"/>
              <w:ind w:firstLine="0"/>
              <w:rPr>
                <w:lang w:val="ro-RO" w:eastAsia="ru-RU"/>
              </w:rPr>
            </w:pPr>
            <w:r w:rsidRPr="002D71B2">
              <w:rPr>
                <w:lang w:val="ro-RO" w:eastAsia="ru-RU"/>
              </w:rPr>
              <w:t>și</w:t>
            </w:r>
          </w:p>
          <w:p w14:paraId="386CEF10" w14:textId="77777777" w:rsidR="00FD6CE1" w:rsidRPr="002D71B2" w:rsidRDefault="00FD6CE1" w:rsidP="00FD6CE1">
            <w:pPr>
              <w:spacing w:before="60" w:after="60"/>
              <w:ind w:firstLine="0"/>
              <w:rPr>
                <w:lang w:val="ro-RO" w:eastAsia="ru-RU"/>
              </w:rPr>
            </w:pPr>
            <w:r w:rsidRPr="002D71B2">
              <w:rPr>
                <w:lang w:val="ro-RO" w:eastAsia="ru-RU"/>
              </w:rPr>
              <w:t xml:space="preserve">s-au efectuat controale oficiale ale pepinierei și vecinătății acesteia la momente corespunzătoare de la începutul ultimului ciclu complet de vegetație, pentru a detecta larve și alte simptome de </w:t>
            </w:r>
            <w:r w:rsidRPr="002D71B2">
              <w:rPr>
                <w:i/>
                <w:iCs/>
                <w:lang w:val="ro-RO" w:eastAsia="ru-RU"/>
              </w:rPr>
              <w:t>Thaumetopoea processione</w:t>
            </w:r>
            <w:r w:rsidRPr="002D71B2">
              <w:rPr>
                <w:i/>
                <w:iCs/>
                <w:lang w:val="ro-RO" w:eastAsia="ru-RU"/>
              </w:rPr>
              <w:lastRenderedPageBreak/>
              <w:t>a</w:t>
            </w:r>
            <w:r w:rsidRPr="002D71B2">
              <w:rPr>
                <w:lang w:val="ro-RO" w:eastAsia="ru-RU"/>
              </w:rPr>
              <w:t xml:space="preserve"> L.,</w:t>
            </w:r>
          </w:p>
          <w:p w14:paraId="461C0547" w14:textId="77777777" w:rsidR="00FD6CE1" w:rsidRPr="002D71B2" w:rsidRDefault="00FD6CE1" w:rsidP="00FD6CE1">
            <w:pPr>
              <w:spacing w:before="60" w:after="60"/>
              <w:ind w:firstLine="0"/>
              <w:jc w:val="left"/>
              <w:rPr>
                <w:lang w:val="ro-RO" w:eastAsia="ru-RU"/>
              </w:rPr>
            </w:pPr>
            <w:r w:rsidRPr="002D71B2">
              <w:rPr>
                <w:lang w:val="ro-RO" w:eastAsia="ru-RU"/>
              </w:rPr>
              <w:t xml:space="preserve">(d) plantele au fost cultivate pe parcursul întregii lor vieți într-un loc ce asigură protecție fizică completă împotriva introducerii </w:t>
            </w:r>
            <w:r w:rsidRPr="002D71B2">
              <w:rPr>
                <w:i/>
                <w:iCs/>
                <w:lang w:val="ro-RO" w:eastAsia="ru-RU"/>
              </w:rPr>
              <w:t>Thaumetopoea processionea</w:t>
            </w:r>
            <w:r w:rsidRPr="002D71B2">
              <w:rPr>
                <w:lang w:val="ro-RO" w:eastAsia="ru-RU"/>
              </w:rPr>
              <w:t xml:space="preserve"> L. și au fost inspectate la momente corespunzătoare, constatându-se că sunt indemne de </w:t>
            </w:r>
            <w:r w:rsidRPr="002D71B2">
              <w:rPr>
                <w:i/>
                <w:iCs/>
                <w:lang w:val="ro-RO" w:eastAsia="ru-RU"/>
              </w:rPr>
              <w:t>Thaumetopoea processionea</w:t>
            </w:r>
            <w:r w:rsidRPr="002D71B2">
              <w:rPr>
                <w:lang w:val="ro-RO" w:eastAsia="ru-RU"/>
              </w:rPr>
              <w:t xml:space="preserve"> L.</w:t>
            </w:r>
          </w:p>
        </w:tc>
        <w:tc>
          <w:tcPr>
            <w:tcW w:w="671" w:type="pct"/>
            <w:gridSpan w:val="2"/>
          </w:tcPr>
          <w:p w14:paraId="3C034976" w14:textId="77777777" w:rsidR="00FD6CE1" w:rsidRPr="002D71B2" w:rsidRDefault="00FD6CE1" w:rsidP="00FD6CE1">
            <w:pPr>
              <w:spacing w:before="60" w:after="60"/>
              <w:ind w:firstLine="0"/>
              <w:rPr>
                <w:lang w:val="ro-RO" w:eastAsia="ru-RU"/>
              </w:rPr>
            </w:pPr>
            <w:r w:rsidRPr="002D71B2">
              <w:rPr>
                <w:shd w:val="clear" w:color="auto" w:fill="FFFFFF"/>
                <w:lang w:val="ro-RO"/>
              </w:rPr>
              <w:lastRenderedPageBreak/>
              <w:t xml:space="preserve">IE, UK (cu excepția zonelor autorității locale Barking și Dagenham; Barnet; Basildon; Basingstoke </w:t>
            </w:r>
            <w:r w:rsidRPr="002D71B2">
              <w:rPr>
                <w:shd w:val="clear" w:color="auto" w:fill="FFFFFF"/>
                <w:lang w:val="ro-RO"/>
              </w:rPr>
              <w:lastRenderedPageBreak/>
              <w:t xml:space="preserve">and Deane; Bexley; Bracknell Forest; Brent; Brentwood; Bromley; Broxbourne; Camden; Castle Point; Chelmsford; Chiltem; City of London; City of Westminster; Crawley; Croydon; Dacorum; Dartford; Ealing; East Hertfordshire; Districtul Elmbridge; Enfield; Epping Forest; Districtul Epsom și Ewell; Gravesham; Greenwich; Guildford; Hackney; Hammersmith &amp; Fulham; Haringey; Harlow; Harrow; Hart; Havering; Hertsmere; Hillingdon; Horsham; Hounslow; Islington; Kensington &amp; Chelsea; Kingston upon Thames; Lambeth; Lewisham; Littlesford; Medway; Merton; Mid Sussex; Mole Valley; Newham; North Hertfordshire; Reading; Redbridge; Reigate și Banstead; Richmond upon Thames; Districtul </w:t>
            </w:r>
            <w:r w:rsidRPr="002D71B2">
              <w:rPr>
                <w:shd w:val="clear" w:color="auto" w:fill="FFFFFF"/>
                <w:lang w:val="ro-RO"/>
              </w:rPr>
              <w:lastRenderedPageBreak/>
              <w:t>Runnymede; Rushmoor; Sevenoaks; Slough; South Bedfordshire; South Bucks; South Oxfordshire; Southwark; Districtul Spelthorne; St Albans; Sutton; Surrey Heath; Tandridge; Three Rivers; Thurrock; Tonbridge și Malling; Tower Hamlets; Waltham Forest; Wandsworth; Watford; Waverley; Welwyn Hatfield; West Berkshire; Windsor și Maidenhead; Woking, Wokingham și Wycombe)</w:t>
            </w:r>
          </w:p>
        </w:tc>
        <w:tc>
          <w:tcPr>
            <w:tcW w:w="80" w:type="pct"/>
          </w:tcPr>
          <w:p w14:paraId="65261772" w14:textId="77777777" w:rsidR="00FD6CE1" w:rsidRPr="002D71B2" w:rsidRDefault="00FD6CE1" w:rsidP="00FD6CE1">
            <w:pPr>
              <w:ind w:firstLine="0"/>
              <w:jc w:val="center"/>
              <w:rPr>
                <w:b/>
                <w:lang w:val="ro-RO"/>
              </w:rPr>
            </w:pPr>
            <w:r w:rsidRPr="002D71B2">
              <w:rPr>
                <w:b/>
                <w:lang w:val="ro-RO"/>
              </w:rPr>
              <w:lastRenderedPageBreak/>
              <w:t>16.2.</w:t>
            </w:r>
          </w:p>
        </w:tc>
        <w:tc>
          <w:tcPr>
            <w:tcW w:w="495" w:type="pct"/>
            <w:gridSpan w:val="2"/>
          </w:tcPr>
          <w:p w14:paraId="015E599E" w14:textId="77777777" w:rsidR="00FD6CE1" w:rsidRPr="002D71B2" w:rsidRDefault="00FD6CE1" w:rsidP="00FD6CE1">
            <w:pPr>
              <w:spacing w:before="60" w:after="60"/>
              <w:ind w:firstLine="0"/>
              <w:rPr>
                <w:lang w:val="ro-RO"/>
              </w:rPr>
            </w:pPr>
            <w:r w:rsidRPr="002D71B2">
              <w:rPr>
                <w:shd w:val="clear" w:color="auto" w:fill="FFFFFF"/>
                <w:lang w:val="ro-RO"/>
              </w:rPr>
              <w:t xml:space="preserve">Plantele de </w:t>
            </w:r>
            <w:r w:rsidRPr="002D71B2">
              <w:rPr>
                <w:rStyle w:val="italic"/>
                <w:i/>
                <w:iCs/>
                <w:shd w:val="clear" w:color="auto" w:fill="FFFFFF"/>
                <w:lang w:val="ro-RO"/>
              </w:rPr>
              <w:t>Quercus</w:t>
            </w:r>
            <w:r w:rsidRPr="002D71B2">
              <w:rPr>
                <w:shd w:val="clear" w:color="auto" w:fill="FFFFFF"/>
                <w:lang w:val="ro-RO"/>
              </w:rPr>
              <w:t xml:space="preserve"> L., altele decât </w:t>
            </w:r>
            <w:r w:rsidRPr="002D71B2">
              <w:rPr>
                <w:rStyle w:val="italic"/>
                <w:i/>
                <w:iCs/>
                <w:shd w:val="clear" w:color="auto" w:fill="FFFFFF"/>
                <w:lang w:val="ro-RO"/>
              </w:rPr>
              <w:t>Quercus suber</w:t>
            </w:r>
            <w:r w:rsidRPr="002D71B2">
              <w:rPr>
                <w:shd w:val="clear" w:color="auto" w:fill="FFFFFF"/>
                <w:lang w:val="ro-RO"/>
              </w:rPr>
              <w:t xml:space="preserve"> L., cu o </w:t>
            </w:r>
            <w:r w:rsidRPr="002D71B2">
              <w:rPr>
                <w:shd w:val="clear" w:color="auto" w:fill="FFFFFF"/>
                <w:lang w:val="ro-RO"/>
              </w:rPr>
              <w:lastRenderedPageBreak/>
              <w:t>circumferință de cel puțin 8 cm măsurată la o înălțime de 1,2 m de la coletul rădăcinii, destinate plantării, altele decât fructele și semințele</w:t>
            </w:r>
            <w:r w:rsidRPr="002D71B2">
              <w:rPr>
                <w:lang w:val="ro-RO"/>
              </w:rPr>
              <w:t xml:space="preserve"> </w:t>
            </w:r>
          </w:p>
          <w:p w14:paraId="1BA0B6C7" w14:textId="77777777" w:rsidR="00FD6CE1" w:rsidRPr="002D71B2" w:rsidRDefault="00FD6CE1" w:rsidP="00FD6CE1">
            <w:pPr>
              <w:ind w:firstLine="0"/>
              <w:rPr>
                <w:b/>
                <w:lang w:val="ro-RO"/>
              </w:rPr>
            </w:pPr>
          </w:p>
        </w:tc>
        <w:tc>
          <w:tcPr>
            <w:tcW w:w="429" w:type="pct"/>
          </w:tcPr>
          <w:p w14:paraId="7F90A27E" w14:textId="77777777" w:rsidR="00FD6CE1" w:rsidRPr="002D71B2" w:rsidRDefault="00FD6CE1" w:rsidP="00FD6CE1">
            <w:pPr>
              <w:spacing w:before="60" w:after="60"/>
              <w:ind w:firstLine="0"/>
              <w:rPr>
                <w:lang w:val="ro-RO" w:eastAsia="ru-RU"/>
              </w:rPr>
            </w:pPr>
            <w:r w:rsidRPr="002D71B2">
              <w:rPr>
                <w:lang w:val="ro-RO"/>
              </w:rPr>
              <w:lastRenderedPageBreak/>
              <w:t xml:space="preserve">Fără a aduce atingere interdicţiilor aplicabile plantelor </w:t>
            </w:r>
            <w:r w:rsidRPr="002D71B2">
              <w:rPr>
                <w:lang w:val="ro-RO"/>
              </w:rPr>
              <w:lastRenderedPageBreak/>
              <w:t>menţionate în anexa nr. 2</w:t>
            </w:r>
            <w:r w:rsidRPr="002D71B2">
              <w:rPr>
                <w:vertAlign w:val="superscript"/>
                <w:lang w:val="ro-RO"/>
              </w:rPr>
              <w:t>1</w:t>
            </w:r>
            <w:r w:rsidRPr="002D71B2">
              <w:rPr>
                <w:lang w:val="ro-RO"/>
              </w:rPr>
              <w:t xml:space="preserve"> secţiunea 1 punctul 1 la Hotărîrea Guvernului nr. 356 din 31 mai 2012, în prezenta anexă secţiunea 1 punctele </w:t>
            </w:r>
            <w:r w:rsidRPr="002D71B2">
              <w:rPr>
                <w:lang w:val="ro-RO" w:eastAsia="ru-RU"/>
              </w:rPr>
              <w:t>11., 11.1, 11.2 și secţiunea a 2-a punctul 5., o declarație oficială din care să reiasă că:</w:t>
            </w:r>
          </w:p>
          <w:p w14:paraId="6AB6BBF0" w14:textId="77777777" w:rsidR="00FD6CE1" w:rsidRPr="002D71B2" w:rsidRDefault="00FD6CE1" w:rsidP="00FD6CE1">
            <w:pPr>
              <w:spacing w:before="120"/>
              <w:ind w:firstLine="0"/>
              <w:rPr>
                <w:lang w:val="ro-RO" w:eastAsia="ru-RU"/>
              </w:rPr>
            </w:pPr>
            <w:r w:rsidRPr="002D71B2">
              <w:rPr>
                <w:lang w:val="ro-RO" w:eastAsia="ru-RU"/>
              </w:rPr>
              <w:t xml:space="preserve">a) plantele au fost cultivate pe parcursul întregii lor vieți în locuri de producție din țări unde nu s-a constatat apariția </w:t>
            </w:r>
            <w:r w:rsidRPr="002D71B2">
              <w:rPr>
                <w:i/>
                <w:iCs/>
                <w:lang w:val="ro-RO" w:eastAsia="ru-RU"/>
              </w:rPr>
              <w:t>Thaumetopoea processionea</w:t>
            </w:r>
            <w:r w:rsidRPr="002D71B2">
              <w:rPr>
                <w:lang w:val="ro-RO" w:eastAsia="ru-RU"/>
              </w:rPr>
              <w:t xml:space="preserve"> L.,</w:t>
            </w:r>
          </w:p>
          <w:p w14:paraId="7F54C7AA" w14:textId="77777777" w:rsidR="00FD6CE1" w:rsidRPr="002D71B2" w:rsidRDefault="00FD6CE1" w:rsidP="00FD6CE1">
            <w:pPr>
              <w:spacing w:before="60" w:after="60"/>
              <w:ind w:firstLine="0"/>
              <w:rPr>
                <w:lang w:val="ro-RO" w:eastAsia="ru-RU"/>
              </w:rPr>
            </w:pPr>
            <w:r w:rsidRPr="002D71B2">
              <w:rPr>
                <w:lang w:val="ro-RO" w:eastAsia="ru-RU"/>
              </w:rPr>
              <w:t>sau</w:t>
            </w:r>
          </w:p>
          <w:p w14:paraId="727CD105" w14:textId="77777777" w:rsidR="00FD6CE1" w:rsidRPr="002D71B2" w:rsidRDefault="00FD6CE1" w:rsidP="00FD6CE1">
            <w:pPr>
              <w:spacing w:before="60" w:after="60"/>
              <w:ind w:firstLine="0"/>
              <w:rPr>
                <w:lang w:val="ro-RO" w:eastAsia="ru-RU"/>
              </w:rPr>
            </w:pPr>
            <w:r w:rsidRPr="002D71B2">
              <w:rPr>
                <w:lang w:val="ro-RO" w:eastAsia="ru-RU"/>
              </w:rPr>
              <w:t xml:space="preserve">b) plantele au fost cultivate pe </w:t>
            </w:r>
            <w:r w:rsidRPr="002D71B2">
              <w:rPr>
                <w:lang w:val="ro-RO" w:eastAsia="ru-RU"/>
              </w:rPr>
              <w:lastRenderedPageBreak/>
              <w:t xml:space="preserve">parcursul întregii lor vieți într-o zonă protejată menționată în coloana a treia sau într-o zonă indemnă de </w:t>
            </w:r>
            <w:r w:rsidRPr="002D71B2">
              <w:rPr>
                <w:i/>
                <w:iCs/>
                <w:lang w:val="ro-RO" w:eastAsia="ru-RU"/>
              </w:rPr>
              <w:t>Thaumetopoea processionea</w:t>
            </w:r>
            <w:r w:rsidRPr="002D71B2">
              <w:rPr>
                <w:lang w:val="ro-RO" w:eastAsia="ru-RU"/>
              </w:rPr>
              <w:t xml:space="preserve"> L., stabilită ca atare de organizația națională pentru protecția plantelor în conformitate cu Standardul internaţional pentru măsuri fitosanitare nr. 4,</w:t>
            </w:r>
          </w:p>
          <w:p w14:paraId="396BAE38" w14:textId="77777777" w:rsidR="00FD6CE1" w:rsidRPr="002D71B2" w:rsidRDefault="00FD6CE1" w:rsidP="00FD6CE1">
            <w:pPr>
              <w:spacing w:before="60" w:after="60"/>
              <w:ind w:firstLine="0"/>
              <w:rPr>
                <w:lang w:val="ro-RO" w:eastAsia="ru-RU"/>
              </w:rPr>
            </w:pPr>
            <w:r w:rsidRPr="002D71B2">
              <w:rPr>
                <w:lang w:val="ro-RO" w:eastAsia="ru-RU"/>
              </w:rPr>
              <w:t>sau</w:t>
            </w:r>
          </w:p>
          <w:p w14:paraId="7307687E" w14:textId="77777777" w:rsidR="00FD6CE1" w:rsidRPr="002D71B2" w:rsidRDefault="00FD6CE1" w:rsidP="00FD6CE1">
            <w:pPr>
              <w:spacing w:before="120"/>
              <w:ind w:firstLine="0"/>
              <w:rPr>
                <w:lang w:val="ro-RO" w:eastAsia="ru-RU"/>
              </w:rPr>
            </w:pPr>
            <w:r w:rsidRPr="002D71B2">
              <w:rPr>
                <w:lang w:val="ro-RO" w:eastAsia="ru-RU"/>
              </w:rPr>
              <w:t>c) plantele:</w:t>
            </w:r>
          </w:p>
          <w:p w14:paraId="7E4094EB" w14:textId="77777777" w:rsidR="00FD6CE1" w:rsidRPr="002D71B2" w:rsidRDefault="00FD6CE1" w:rsidP="00FD6CE1">
            <w:pPr>
              <w:spacing w:before="120"/>
              <w:ind w:firstLine="0"/>
              <w:rPr>
                <w:lang w:val="ro-RO" w:eastAsia="ru-RU"/>
              </w:rPr>
            </w:pPr>
            <w:r w:rsidRPr="002D71B2">
              <w:rPr>
                <w:lang w:val="ro-RO" w:eastAsia="ru-RU"/>
              </w:rPr>
              <w:t xml:space="preserve">- au fost cultivate, de la începutul ultimului ciclu complet de vegetație, în pepiniere care, </w:t>
            </w:r>
            <w:r w:rsidRPr="002D71B2">
              <w:rPr>
                <w:lang w:val="ro-RO" w:eastAsia="ru-RU"/>
              </w:rPr>
              <w:lastRenderedPageBreak/>
              <w:t xml:space="preserve">incluzând vecinătatea lor, au fost declarate indemne de </w:t>
            </w:r>
            <w:r w:rsidRPr="002D71B2">
              <w:rPr>
                <w:i/>
                <w:iCs/>
                <w:lang w:val="ro-RO" w:eastAsia="ru-RU"/>
              </w:rPr>
              <w:t>Thaumetopoea processionea</w:t>
            </w:r>
            <w:r w:rsidRPr="002D71B2">
              <w:rPr>
                <w:lang w:val="ro-RO" w:eastAsia="ru-RU"/>
              </w:rPr>
              <w:t xml:space="preserve"> L. pe baza inspecțiilor oficiale efectuate cât mai aproape posibil de transportul acestora</w:t>
            </w:r>
          </w:p>
          <w:p w14:paraId="0E9DF1FC" w14:textId="77777777" w:rsidR="00FD6CE1" w:rsidRPr="002D71B2" w:rsidRDefault="00FD6CE1" w:rsidP="00FD6CE1">
            <w:pPr>
              <w:spacing w:before="60" w:after="60"/>
              <w:ind w:firstLine="0"/>
              <w:rPr>
                <w:lang w:val="ro-RO" w:eastAsia="ru-RU"/>
              </w:rPr>
            </w:pPr>
            <w:r w:rsidRPr="002D71B2">
              <w:rPr>
                <w:lang w:val="ro-RO" w:eastAsia="ru-RU"/>
              </w:rPr>
              <w:t>și</w:t>
            </w:r>
          </w:p>
          <w:p w14:paraId="5C5918B4" w14:textId="77777777" w:rsidR="00FD6CE1" w:rsidRPr="002D71B2" w:rsidRDefault="00FD6CE1" w:rsidP="00FD6CE1">
            <w:pPr>
              <w:spacing w:before="60" w:after="60"/>
              <w:ind w:firstLine="0"/>
              <w:rPr>
                <w:lang w:val="ro-RO" w:eastAsia="ru-RU"/>
              </w:rPr>
            </w:pPr>
            <w:r w:rsidRPr="002D71B2">
              <w:rPr>
                <w:lang w:val="ro-RO" w:eastAsia="ru-RU"/>
              </w:rPr>
              <w:t xml:space="preserve">- s-au efectuat controale oficiale ale pepinierei și vecinătății acesteia la momente corespunzătoare de la începutul ultimului ciclu complet de vegetație, pentru a detecta larve și alte simptome de </w:t>
            </w:r>
            <w:r w:rsidRPr="002D71B2">
              <w:rPr>
                <w:i/>
                <w:iCs/>
                <w:lang w:val="ro-RO" w:eastAsia="ru-RU"/>
              </w:rPr>
              <w:t>Thaumetopoea processionea</w:t>
            </w:r>
            <w:r w:rsidRPr="002D71B2">
              <w:rPr>
                <w:lang w:val="ro-RO" w:eastAsia="ru-RU"/>
              </w:rPr>
              <w:t xml:space="preserve"> </w:t>
            </w:r>
            <w:r w:rsidRPr="002D71B2">
              <w:rPr>
                <w:lang w:val="ro-RO" w:eastAsia="ru-RU"/>
              </w:rPr>
              <w:lastRenderedPageBreak/>
              <w:t>L.,</w:t>
            </w:r>
          </w:p>
          <w:p w14:paraId="61158828" w14:textId="77777777" w:rsidR="00FD6CE1" w:rsidRPr="002D71B2" w:rsidRDefault="00FD6CE1" w:rsidP="00FD6CE1">
            <w:pPr>
              <w:ind w:firstLine="0"/>
              <w:jc w:val="left"/>
              <w:rPr>
                <w:lang w:val="ro-RO"/>
              </w:rPr>
            </w:pPr>
            <w:r w:rsidRPr="002D71B2">
              <w:rPr>
                <w:lang w:val="ro-RO" w:eastAsia="ru-RU"/>
              </w:rPr>
              <w:t xml:space="preserve">d) plantele au fost cultivate pe parcursul întregii lor vieți într-un loc ce asigură protecție fizică completă împotriva introducerii </w:t>
            </w:r>
            <w:r w:rsidRPr="002D71B2">
              <w:rPr>
                <w:i/>
                <w:iCs/>
                <w:lang w:val="ro-RO" w:eastAsia="ru-RU"/>
              </w:rPr>
              <w:t>Thaumetopoea processionea</w:t>
            </w:r>
            <w:r w:rsidRPr="002D71B2">
              <w:rPr>
                <w:lang w:val="ro-RO" w:eastAsia="ru-RU"/>
              </w:rPr>
              <w:t xml:space="preserve"> L. și au fost inspectate la momente corespunzătoare, constatându-se că sunt indemne de </w:t>
            </w:r>
            <w:r w:rsidRPr="002D71B2">
              <w:rPr>
                <w:i/>
                <w:iCs/>
                <w:lang w:val="ro-RO" w:eastAsia="ru-RU"/>
              </w:rPr>
              <w:t>Thaumetopoea processionea</w:t>
            </w:r>
            <w:r w:rsidRPr="002D71B2">
              <w:rPr>
                <w:lang w:val="ro-RO" w:eastAsia="ru-RU"/>
              </w:rPr>
              <w:t xml:space="preserve"> L.</w:t>
            </w:r>
          </w:p>
        </w:tc>
        <w:tc>
          <w:tcPr>
            <w:tcW w:w="351" w:type="pct"/>
            <w:gridSpan w:val="3"/>
          </w:tcPr>
          <w:p w14:paraId="12154D69" w14:textId="77777777" w:rsidR="00FD6CE1" w:rsidRPr="002D71B2" w:rsidRDefault="00FD6CE1" w:rsidP="00FD6CE1">
            <w:pPr>
              <w:ind w:firstLine="0"/>
              <w:rPr>
                <w:lang w:val="ro-RO"/>
              </w:rPr>
            </w:pPr>
            <w:r w:rsidRPr="002D71B2">
              <w:rPr>
                <w:shd w:val="clear" w:color="auto" w:fill="FFFFFF"/>
                <w:lang w:val="ro-RO"/>
              </w:rPr>
              <w:lastRenderedPageBreak/>
              <w:t xml:space="preserve">IE, UK (cu excepția zonelor autorității </w:t>
            </w:r>
            <w:r w:rsidRPr="002D71B2">
              <w:rPr>
                <w:shd w:val="clear" w:color="auto" w:fill="FFFFFF"/>
                <w:lang w:val="ro-RO"/>
              </w:rPr>
              <w:lastRenderedPageBreak/>
              <w:t xml:space="preserve">locale Barking și Dagenham; Barnet; Basildon; Basingstoke and Deane; Bexley; Bracknell Forest; Brent; Brentwood; Bromley; Broxbourne; Camden; Castle Point; Chelmsford; Chiltem; City of London; City of Westminster; Crawley; Croydon; Dacorum; Dartford; Ealing; East Hertfordshire; Districtul Elmbridge; </w:t>
            </w:r>
            <w:r w:rsidRPr="002D71B2">
              <w:rPr>
                <w:shd w:val="clear" w:color="auto" w:fill="FFFFFF"/>
                <w:lang w:val="ro-RO"/>
              </w:rPr>
              <w:lastRenderedPageBreak/>
              <w:t xml:space="preserve">Enfield; Epping Forest; Districtul Epsom și Ewell; Gravesham; Greenwich; Guildford; Hackney; Hammersmith &amp; Fulham; Haringey; Harlow; Harrow; Hart; Havering; Hertsmere; Hillingdon; Horsham; Hounslow; Islington; Kensington &amp; Chelsea; Kingston upon Thames; Lambeth; Lewisham; Littlesford; </w:t>
            </w:r>
            <w:r w:rsidRPr="002D71B2">
              <w:rPr>
                <w:shd w:val="clear" w:color="auto" w:fill="FFFFFF"/>
                <w:lang w:val="ro-RO"/>
              </w:rPr>
              <w:lastRenderedPageBreak/>
              <w:t xml:space="preserve">Medway; Merton; Mid Sussex; Mole Valley; Newham; North Hertfordshire; Reading; Redbridge; Reigate și Banstead; Richmond upon Thames; Districtul Runnymede; Rushmoor; Sevenoaks; Slough; South Bedfordshire; South Bucks; South Oxfordshire; Southwark; Districtul Spelthorne; St Albans; Sutton; Surrey </w:t>
            </w:r>
            <w:r w:rsidRPr="002D71B2">
              <w:rPr>
                <w:shd w:val="clear" w:color="auto" w:fill="FFFFFF"/>
                <w:lang w:val="ro-RO"/>
              </w:rPr>
              <w:lastRenderedPageBreak/>
              <w:t>Heath; Tandridge; Three Rivers; Thurrock; Tonbridge și Malling; Tower Hamlets; Waltham Forest; Wandsworth; Watford; Waverley; Welwyn Hatfield; West Berkshire; Windsor și Maidenhead; Woking, Wokingham și Wycombe)</w:t>
            </w:r>
          </w:p>
        </w:tc>
        <w:tc>
          <w:tcPr>
            <w:tcW w:w="367" w:type="pct"/>
            <w:gridSpan w:val="3"/>
          </w:tcPr>
          <w:p w14:paraId="564777AE"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0EC73371" w14:textId="77777777" w:rsidR="00FD6CE1" w:rsidRPr="002D71B2" w:rsidRDefault="00FD6CE1" w:rsidP="00FD6CE1">
            <w:pPr>
              <w:ind w:firstLine="0"/>
              <w:jc w:val="center"/>
              <w:rPr>
                <w:b/>
                <w:lang w:val="ro-RO"/>
              </w:rPr>
            </w:pPr>
          </w:p>
        </w:tc>
        <w:tc>
          <w:tcPr>
            <w:tcW w:w="406" w:type="pct"/>
            <w:gridSpan w:val="3"/>
          </w:tcPr>
          <w:p w14:paraId="0B0D38BE" w14:textId="77777777" w:rsidR="00FD6CE1" w:rsidRPr="002D71B2" w:rsidRDefault="00FD6CE1" w:rsidP="00FD6CE1">
            <w:pPr>
              <w:ind w:firstLine="0"/>
              <w:jc w:val="center"/>
              <w:rPr>
                <w:b/>
                <w:lang w:val="ro-RO"/>
              </w:rPr>
            </w:pPr>
          </w:p>
        </w:tc>
        <w:tc>
          <w:tcPr>
            <w:tcW w:w="497" w:type="pct"/>
            <w:gridSpan w:val="3"/>
          </w:tcPr>
          <w:p w14:paraId="15467777" w14:textId="77777777" w:rsidR="00FD6CE1" w:rsidRPr="002D71B2" w:rsidRDefault="00FD6CE1" w:rsidP="00FD6CE1">
            <w:pPr>
              <w:ind w:firstLine="0"/>
              <w:jc w:val="center"/>
              <w:rPr>
                <w:b/>
                <w:lang w:val="ro-RO"/>
              </w:rPr>
            </w:pPr>
          </w:p>
        </w:tc>
      </w:tr>
      <w:tr w:rsidR="002D71B2" w:rsidRPr="002D71B2" w14:paraId="59D812AE" w14:textId="77777777" w:rsidTr="003A1D32">
        <w:trPr>
          <w:trHeight w:val="70"/>
        </w:trPr>
        <w:tc>
          <w:tcPr>
            <w:tcW w:w="214" w:type="pct"/>
            <w:gridSpan w:val="2"/>
          </w:tcPr>
          <w:p w14:paraId="01A91C67" w14:textId="77777777" w:rsidR="00FD6CE1" w:rsidRPr="002D71B2" w:rsidRDefault="00FD6CE1" w:rsidP="00FD6CE1">
            <w:pPr>
              <w:ind w:firstLine="0"/>
              <w:jc w:val="center"/>
              <w:rPr>
                <w:b/>
              </w:rPr>
            </w:pPr>
            <w:r w:rsidRPr="002D71B2">
              <w:rPr>
                <w:b/>
              </w:rPr>
              <w:lastRenderedPageBreak/>
              <w:t>21.</w:t>
            </w:r>
          </w:p>
        </w:tc>
        <w:tc>
          <w:tcPr>
            <w:tcW w:w="670" w:type="pct"/>
          </w:tcPr>
          <w:p w14:paraId="4FB34ED1" w14:textId="77777777" w:rsidR="00FD6CE1" w:rsidRPr="002D71B2" w:rsidRDefault="00FD6CE1" w:rsidP="00FD6CE1">
            <w:pPr>
              <w:ind w:firstLine="0"/>
              <w:rPr>
                <w:lang w:val="ro-RO" w:eastAsia="ru-RU"/>
              </w:rPr>
            </w:pPr>
          </w:p>
        </w:tc>
        <w:tc>
          <w:tcPr>
            <w:tcW w:w="421" w:type="pct"/>
            <w:gridSpan w:val="2"/>
          </w:tcPr>
          <w:p w14:paraId="2CE398FF" w14:textId="77777777" w:rsidR="00FD6CE1" w:rsidRPr="002D71B2" w:rsidRDefault="00FD6CE1" w:rsidP="00FD6CE1">
            <w:pPr>
              <w:spacing w:before="60" w:after="60"/>
              <w:ind w:firstLine="0"/>
              <w:jc w:val="left"/>
              <w:rPr>
                <w:lang w:eastAsia="ru-RU"/>
              </w:rPr>
            </w:pPr>
          </w:p>
        </w:tc>
        <w:tc>
          <w:tcPr>
            <w:tcW w:w="671" w:type="pct"/>
            <w:gridSpan w:val="2"/>
          </w:tcPr>
          <w:p w14:paraId="32713140" w14:textId="77777777" w:rsidR="00FD6CE1" w:rsidRPr="002D71B2" w:rsidRDefault="00FD6CE1" w:rsidP="00FD6CE1">
            <w:pPr>
              <w:spacing w:before="60" w:after="60"/>
              <w:ind w:firstLine="0"/>
              <w:rPr>
                <w:lang w:val="ro-RO" w:eastAsia="ru-RU"/>
              </w:rPr>
            </w:pPr>
            <w:r w:rsidRPr="002D71B2">
              <w:rPr>
                <w:shd w:val="clear" w:color="auto" w:fill="FFFFFF"/>
                <w:lang w:val="ro-RO"/>
              </w:rPr>
              <w:t xml:space="preserve">E [cu excepția comunităților autonome Andaluzia, Aragón, Castilla la Mancha, Castilla y León, Extremadura, a comunității autonome Madrid, Murcia, Navarra și La Rioja, a </w:t>
            </w:r>
            <w:r w:rsidRPr="002D71B2">
              <w:rPr>
                <w:shd w:val="clear" w:color="auto" w:fill="FFFFFF"/>
                <w:lang w:val="ro-RO"/>
              </w:rPr>
              <w:lastRenderedPageBreak/>
              <w:t xml:space="preserve">provinciei Guipuzcoa (Țara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 (cu excepția comunelor Busca, Centallo, Scarnafigi, Tarantasca </w:t>
            </w:r>
            <w:r w:rsidRPr="002D71B2">
              <w:rPr>
                <w:shd w:val="clear" w:color="auto" w:fill="FFFFFF"/>
                <w:lang w:val="ro-RO"/>
              </w:rPr>
              <w:lastRenderedPageBreak/>
              <w:t xml:space="preserve">și Villafalletto din provincia Cuneo), Sardinia, Sicilia [cu excepția municipalităților Cesarò (provincia Messina), Maniace, Bronte, Adrano (provincia Catania) și Centuripe, Regalbuto și Troina (provincia Enna)], Toscana, Umbria, Valle d'Aosta, Veneto (cu excepția provinciilor Rovigo și Veneția, a comunelor Barbona, Boara Pisani, Castelbaldo, Masi, Piacenza d'Adige, S. Urbano și Vescovana din provincia Padova și a zonei situate la sud de autostrada A4 din provincia Verona)], LV, LT [cu excepția municipalităților Babtai și Kėdainiai (regiunea Kaunas)], P, SI [cu excepția regiunilor Gorenjska, Koroška, Maribor și Notranjska, a comunelor Lendava, Renče-Vogrsko (la sud de autostrada H4) și Velika Polana și a așezărilor Fużina, Gabrovčec, </w:t>
            </w:r>
            <w:r w:rsidRPr="002D71B2">
              <w:rPr>
                <w:shd w:val="clear" w:color="auto" w:fill="FFFFFF"/>
                <w:lang w:val="ro-RO"/>
              </w:rPr>
              <w:lastRenderedPageBreak/>
              <w:t>Glogovica, Gorenja vas, Gradiček, Grintovec, Ivančna Gorica, Krka, Krška vas, Male Lese, Malo Črnelo, Malo Globoko, Marinča vas, Mleščevo, Mrzlo Polje, Muljava, Podbukovje, Potok pri Muljavi, Šentvid pri Stični, Škrjanče, Trebnja Gorica, Velike Lese, Veliko Črnelo, Veliko Globoko, Vir pri Stični, Vrhpolje pri Šentvidu, Zagradec și Znojile pri Krki din comuna Ivančna Gorica], SK [cu excepția districtului Dunajská Streda, Hronovce și Hronské Kľačany (districtul Levice), Dvory nad Žitavou (districtul Nové Zámky), Málinec (districtul Poltár), Hrhov (districtul Rožňava), Veľké Ripňany (districtul Topoľčany), Kazimír, Luhyňa, Malý Horeš, Svätuše și Zatín (districtul Trebišov)], FI, UK (Insula Man și Insulele Canalului)”</w:t>
            </w:r>
            <w:r w:rsidRPr="002D71B2">
              <w:rPr>
                <w:lang w:val="ro-RO" w:eastAsia="ru-RU"/>
              </w:rPr>
              <w:t>”</w:t>
            </w:r>
          </w:p>
        </w:tc>
        <w:tc>
          <w:tcPr>
            <w:tcW w:w="80" w:type="pct"/>
          </w:tcPr>
          <w:p w14:paraId="3B7B2A15" w14:textId="77777777" w:rsidR="00FD6CE1" w:rsidRPr="002D71B2" w:rsidRDefault="00FD6CE1" w:rsidP="00FD6CE1">
            <w:pPr>
              <w:ind w:firstLine="0"/>
              <w:jc w:val="center"/>
              <w:rPr>
                <w:b/>
                <w:lang w:val="ro-RO"/>
              </w:rPr>
            </w:pPr>
            <w:r w:rsidRPr="002D71B2">
              <w:rPr>
                <w:b/>
                <w:lang w:val="ro-RO"/>
              </w:rPr>
              <w:lastRenderedPageBreak/>
              <w:t>21.</w:t>
            </w:r>
          </w:p>
        </w:tc>
        <w:tc>
          <w:tcPr>
            <w:tcW w:w="495" w:type="pct"/>
            <w:gridSpan w:val="2"/>
          </w:tcPr>
          <w:p w14:paraId="7F0A4C8E" w14:textId="77777777" w:rsidR="00FD6CE1" w:rsidRPr="002D71B2" w:rsidRDefault="00FD6CE1" w:rsidP="00FD6CE1">
            <w:pPr>
              <w:ind w:firstLine="0"/>
              <w:jc w:val="center"/>
              <w:rPr>
                <w:b/>
                <w:lang w:val="ro-RO"/>
              </w:rPr>
            </w:pPr>
          </w:p>
        </w:tc>
        <w:tc>
          <w:tcPr>
            <w:tcW w:w="429" w:type="pct"/>
          </w:tcPr>
          <w:p w14:paraId="4927D720" w14:textId="77777777" w:rsidR="00FD6CE1" w:rsidRPr="002D71B2" w:rsidRDefault="00FD6CE1" w:rsidP="00FD6CE1">
            <w:pPr>
              <w:ind w:firstLine="0"/>
              <w:rPr>
                <w:b/>
                <w:lang w:val="ro-RO"/>
              </w:rPr>
            </w:pPr>
          </w:p>
        </w:tc>
        <w:tc>
          <w:tcPr>
            <w:tcW w:w="351" w:type="pct"/>
            <w:gridSpan w:val="3"/>
          </w:tcPr>
          <w:p w14:paraId="1874C410" w14:textId="77777777" w:rsidR="00FD6CE1" w:rsidRPr="002D71B2" w:rsidRDefault="00FD6CE1" w:rsidP="00FD6CE1">
            <w:pPr>
              <w:ind w:firstLine="0"/>
              <w:rPr>
                <w:b/>
                <w:lang w:val="ro-RO"/>
              </w:rPr>
            </w:pPr>
            <w:r w:rsidRPr="002D71B2">
              <w:rPr>
                <w:shd w:val="clear" w:color="auto" w:fill="FFFFFF"/>
                <w:lang w:val="ro-RO"/>
              </w:rPr>
              <w:t xml:space="preserve">E [cu excepția comunităților autonome Andaluzia, Aragón, Castilla la Mancha, Castilla y </w:t>
            </w:r>
            <w:r w:rsidRPr="002D71B2">
              <w:rPr>
                <w:shd w:val="clear" w:color="auto" w:fill="FFFFFF"/>
                <w:lang w:val="ro-RO"/>
              </w:rPr>
              <w:lastRenderedPageBreak/>
              <w:t xml:space="preserve">León, Extremadura, a comunității autonome Madrid, Murcia, Navarra și La Rioja, a provinciei Guipuzcoa (Țara Bascilor), a districtelor (comarcas) Garrigues, Noguera, Pla d'Urgell, Segrià și Urgell din provincia Lleida (comunitatea autonomă Catalonia), a districtelor (comarcas) L'Alt Vinalopó și El </w:t>
            </w:r>
            <w:r w:rsidRPr="002D71B2">
              <w:rPr>
                <w:shd w:val="clear" w:color="auto" w:fill="FFFFFF"/>
                <w:lang w:val="ro-RO"/>
              </w:rPr>
              <w:lastRenderedPageBreak/>
              <w:t>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w:t>
            </w:r>
            <w:r w:rsidRPr="002D71B2">
              <w:rPr>
                <w:shd w:val="clear" w:color="auto" w:fill="FFFFFF"/>
                <w:lang w:val="ro-RO"/>
              </w:rPr>
              <w:lastRenderedPageBreak/>
              <w:t xml:space="preserve">r Bovisio Masciago, Cesano Maderno, Desio, Limbiate, Nova Milanese și Varedo din provincia Monza Brianza), Marche, Molise, Piemonte (cu excepția comunelor Busca, Centallo, Scarnafigi, Tarantasca și Villafalletto din provincia Cuneo), Sardinia, Sicilia [cu excepția municipalităților Cesarò (provincia Messina), Maniace, Bronte, Adrano </w:t>
            </w:r>
            <w:r w:rsidRPr="002D71B2">
              <w:rPr>
                <w:shd w:val="clear" w:color="auto" w:fill="FFFFFF"/>
                <w:lang w:val="ro-RO"/>
              </w:rPr>
              <w:lastRenderedPageBreak/>
              <w:t xml:space="preserve">(provincia Catania) și Centuripe, Regalbuto și Troina (provincia Enna)], Toscana, Umbria, Valle d'Aosta, Veneto (cu excepția provinciilor Rovigo și Veneția, a comunelor Barbona, Boara Pisani, Castelbaldo, Masi, Piacenza d'Adige, S. Urbano și Vescovana din provincia Padova și a zonei situate la sud de autostrada A4 din </w:t>
            </w:r>
            <w:r w:rsidRPr="002D71B2">
              <w:rPr>
                <w:shd w:val="clear" w:color="auto" w:fill="FFFFFF"/>
                <w:lang w:val="ro-RO"/>
              </w:rPr>
              <w:lastRenderedPageBreak/>
              <w:t>provincia Verona)], LV, LT [cu excepția municipalităților Babtai și Kėdainiai (regiunea Kaunas)], P, SI [cu excepția regiunilor Gorenjska, Koroška, Maribor și Notranjska, a comunelor Lendava, Renče-Vogrsko (la sud de autostrada H4) și Velika Polana și a așezărilor Fużina, Gabrovčec, Glogovica, Gorenja vas, Gradiček, Grintovec</w:t>
            </w:r>
            <w:r w:rsidRPr="002D71B2">
              <w:rPr>
                <w:shd w:val="clear" w:color="auto" w:fill="FFFFFF"/>
                <w:lang w:val="ro-RO"/>
              </w:rPr>
              <w:lastRenderedPageBreak/>
              <w:t xml:space="preserve">, Ivančna Gorica, Krka, Krška vas, Male Lese, Malo Črnelo, Malo Globoko, Marinča vas, Mleščevo, Mrzlo Polje, Muljava, Podbukovje, Potok pri Muljavi, Šentvid pri Stični, Škrjanče, Trebnja Gorica, Velike Lese, Veliko Črnelo, Veliko Globoko, Vir pri Stični, Vrhpolje pri Šentvidu, Zagradec și Znojile pri Krki din </w:t>
            </w:r>
            <w:r w:rsidRPr="002D71B2">
              <w:rPr>
                <w:shd w:val="clear" w:color="auto" w:fill="FFFFFF"/>
                <w:lang w:val="ro-RO"/>
              </w:rPr>
              <w:lastRenderedPageBreak/>
              <w:t>comuna Ivančna Gorica], SK [cu excepția districtului Dunajská Streda, Hronovce și Hronské Kľačany (districtul Levice), Dvory nad Žitavou (districtul Nové Zámky), Málinec (districtul Poltár), Hrhov (districtul Rožňava), Veľké Ripňany (districtul Topoľčany), Kazimír, Luhyňa, Malý Horeš, Svätuše și Zatín (districtul Trebišov)</w:t>
            </w:r>
            <w:r w:rsidRPr="002D71B2">
              <w:rPr>
                <w:shd w:val="clear" w:color="auto" w:fill="FFFFFF"/>
                <w:lang w:val="ro-RO"/>
              </w:rPr>
              <w:lastRenderedPageBreak/>
              <w:t>], FI, UK (Insula Man și Insulele Canalului)</w:t>
            </w:r>
          </w:p>
        </w:tc>
        <w:tc>
          <w:tcPr>
            <w:tcW w:w="367" w:type="pct"/>
            <w:gridSpan w:val="3"/>
          </w:tcPr>
          <w:p w14:paraId="529260B2"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5494600F" w14:textId="77777777" w:rsidR="00FD6CE1" w:rsidRPr="002D71B2" w:rsidRDefault="00FD6CE1" w:rsidP="00FD6CE1">
            <w:pPr>
              <w:ind w:firstLine="0"/>
              <w:jc w:val="center"/>
              <w:rPr>
                <w:b/>
                <w:lang w:val="ro-RO"/>
              </w:rPr>
            </w:pPr>
          </w:p>
        </w:tc>
        <w:tc>
          <w:tcPr>
            <w:tcW w:w="406" w:type="pct"/>
            <w:gridSpan w:val="3"/>
          </w:tcPr>
          <w:p w14:paraId="5B35FFA8" w14:textId="77777777" w:rsidR="00FD6CE1" w:rsidRPr="002D71B2" w:rsidRDefault="00FD6CE1" w:rsidP="00FD6CE1">
            <w:pPr>
              <w:ind w:firstLine="0"/>
              <w:jc w:val="center"/>
              <w:rPr>
                <w:b/>
                <w:lang w:val="ro-RO"/>
              </w:rPr>
            </w:pPr>
          </w:p>
        </w:tc>
        <w:tc>
          <w:tcPr>
            <w:tcW w:w="497" w:type="pct"/>
            <w:gridSpan w:val="3"/>
          </w:tcPr>
          <w:p w14:paraId="419DB290" w14:textId="77777777" w:rsidR="00FD6CE1" w:rsidRPr="002D71B2" w:rsidRDefault="00FD6CE1" w:rsidP="00FD6CE1">
            <w:pPr>
              <w:ind w:firstLine="0"/>
              <w:jc w:val="center"/>
              <w:rPr>
                <w:b/>
                <w:lang w:val="ro-RO"/>
              </w:rPr>
            </w:pPr>
          </w:p>
        </w:tc>
      </w:tr>
      <w:tr w:rsidR="002D71B2" w:rsidRPr="002D71B2" w14:paraId="295A36B3" w14:textId="77777777" w:rsidTr="003A1D32">
        <w:trPr>
          <w:trHeight w:val="70"/>
        </w:trPr>
        <w:tc>
          <w:tcPr>
            <w:tcW w:w="214" w:type="pct"/>
            <w:gridSpan w:val="2"/>
          </w:tcPr>
          <w:p w14:paraId="51518B48" w14:textId="77777777" w:rsidR="00FD6CE1" w:rsidRPr="002D71B2" w:rsidRDefault="00FD6CE1" w:rsidP="00FD6CE1">
            <w:pPr>
              <w:ind w:firstLine="0"/>
              <w:jc w:val="center"/>
              <w:rPr>
                <w:b/>
              </w:rPr>
            </w:pPr>
            <w:r w:rsidRPr="002D71B2">
              <w:rPr>
                <w:b/>
              </w:rPr>
              <w:lastRenderedPageBreak/>
              <w:t>21.3.</w:t>
            </w:r>
          </w:p>
        </w:tc>
        <w:tc>
          <w:tcPr>
            <w:tcW w:w="670" w:type="pct"/>
          </w:tcPr>
          <w:p w14:paraId="40591C7A" w14:textId="77777777" w:rsidR="00FD6CE1" w:rsidRPr="002D71B2" w:rsidRDefault="00FD6CE1" w:rsidP="00FD6CE1">
            <w:pPr>
              <w:ind w:firstLine="0"/>
              <w:rPr>
                <w:lang w:val="ro-RO" w:eastAsia="ru-RU"/>
              </w:rPr>
            </w:pPr>
          </w:p>
        </w:tc>
        <w:tc>
          <w:tcPr>
            <w:tcW w:w="817" w:type="pct"/>
            <w:gridSpan w:val="3"/>
          </w:tcPr>
          <w:p w14:paraId="35A64D90" w14:textId="77777777" w:rsidR="00FD6CE1" w:rsidRPr="002D71B2" w:rsidRDefault="00FD6CE1" w:rsidP="00FD6CE1">
            <w:pPr>
              <w:spacing w:before="60" w:after="60"/>
              <w:ind w:firstLine="0"/>
              <w:jc w:val="left"/>
              <w:rPr>
                <w:lang w:eastAsia="ru-RU"/>
              </w:rPr>
            </w:pPr>
          </w:p>
        </w:tc>
        <w:tc>
          <w:tcPr>
            <w:tcW w:w="275" w:type="pct"/>
          </w:tcPr>
          <w:p w14:paraId="47FA4D9A" w14:textId="77777777" w:rsidR="00FD6CE1" w:rsidRPr="002D71B2" w:rsidRDefault="00FD6CE1" w:rsidP="00FD6CE1">
            <w:pPr>
              <w:spacing w:before="60" w:after="60"/>
              <w:ind w:firstLine="0"/>
              <w:rPr>
                <w:lang w:val="ro-RO" w:eastAsia="ru-RU"/>
              </w:rPr>
            </w:pPr>
            <w:r w:rsidRPr="002D71B2">
              <w:rPr>
                <w:lang w:val="ro-RO" w:eastAsia="ru-RU"/>
              </w:rPr>
              <w:t>„</w:t>
            </w:r>
            <w:r w:rsidRPr="002D71B2">
              <w:rPr>
                <w:shd w:val="clear" w:color="auto" w:fill="FFFFFF"/>
                <w:lang w:val="ro-RO"/>
              </w:rPr>
              <w:t>E [cu excepția comunităților autonome Andaluzia, Aragón, Castilla la Mancha, Castilla y León, Extremadura, a comunității autonome Madrid, Murcia, Navarra și La Rioja, a provin</w:t>
            </w:r>
            <w:r w:rsidRPr="002D71B2">
              <w:rPr>
                <w:shd w:val="clear" w:color="auto" w:fill="FFFFFF"/>
                <w:lang w:val="ro-RO"/>
              </w:rPr>
              <w:lastRenderedPageBreak/>
              <w:t xml:space="preserve">ciei Guipuzcoa (Țara Bascilor), a districtelor (comarcas) Garrigues, Noguera, Pla d'Urgell, Segrià și Urgell din provincia Lleida (comunitatea autonomă Catalonia), a districtelor (comarcas) L'Alt Vinalopó și El Vinalopó Mitjà </w:t>
            </w:r>
            <w:r w:rsidRPr="002D71B2">
              <w:rPr>
                <w:shd w:val="clear" w:color="auto" w:fill="FFFFFF"/>
                <w:lang w:val="ro-RO"/>
              </w:rPr>
              <w:lastRenderedPageBreak/>
              <w:t xml:space="preserve">din provincia Alicante și a municipalităților Alborache și Turís din provincia Valencia (Comunidad Valenciana)], EE, F (Corsica), IRL (cu excepția orașului Galway), I [Abruzzo, Apulia, Basilicata, Calabria, Campania, Lazio, </w:t>
            </w:r>
            <w:r w:rsidRPr="002D71B2">
              <w:rPr>
                <w:shd w:val="clear" w:color="auto" w:fill="FFFFFF"/>
                <w:lang w:val="ro-RO"/>
              </w:rPr>
              <w:lastRenderedPageBreak/>
              <w:t>Liguria, Lombardia (cu excepția provinciilor Mantua, Milano, Sondrio și Varese și a comunelor Bovisio Masciago, Cesano Maderno, Desio, Limbiate, Nova Milanese și Varedo din provincia Monza Brianza), March</w:t>
            </w:r>
            <w:r w:rsidRPr="002D71B2">
              <w:rPr>
                <w:shd w:val="clear" w:color="auto" w:fill="FFFFFF"/>
                <w:lang w:val="ro-RO"/>
              </w:rPr>
              <w:lastRenderedPageBreak/>
              <w:t xml:space="preserve">e, Molise, Piemonte (cu excepția comunelor Busca, Centallo, Scarnafigi, Tarantasca și Villafalletto din provincia Cuneo), Sardinia, Sicilia [cu excepția municipalităților Cesarò (provincia Messina), Maniace, Bronte, Adrano </w:t>
            </w:r>
            <w:r w:rsidRPr="002D71B2">
              <w:rPr>
                <w:shd w:val="clear" w:color="auto" w:fill="FFFFFF"/>
                <w:lang w:val="ro-RO"/>
              </w:rPr>
              <w:lastRenderedPageBreak/>
              <w:t xml:space="preserve">(provincia Catania) și Centuripe, Regalbuto și Troina (provincia Enna)], Toscana, Umbria, Valle d'Aosta, Veneto (cu excepția provinciilor Rovigo și Veneția, a comunelor Barbona, Boara Pisani, Castelbaldo, Masi, Piacenza </w:t>
            </w:r>
            <w:r w:rsidRPr="002D71B2">
              <w:rPr>
                <w:shd w:val="clear" w:color="auto" w:fill="FFFFFF"/>
                <w:lang w:val="ro-RO"/>
              </w:rPr>
              <w:lastRenderedPageBreak/>
              <w:t xml:space="preserve">d'Adige, S. Urbano și Vescovana din provincia Padova și a zonei situate la sud de autostrada A4 din provincia Verona)], LV, LT [cu excepția municipalităților Babtai și Kėdainiai (regiunea Kaunas)], P, SI [cu excepția regiunilor </w:t>
            </w:r>
            <w:r w:rsidRPr="002D71B2">
              <w:rPr>
                <w:shd w:val="clear" w:color="auto" w:fill="FFFFFF"/>
                <w:lang w:val="ro-RO"/>
              </w:rPr>
              <w:lastRenderedPageBreak/>
              <w:t xml:space="preserve">Gorenjska, Koroška, Maribor și Notranjska, a comunelor Lendava, Renče-Vogrsko (la sud de autostrada H4) și Velika Polana și a așezărilor Fużina, Gabrovčec, Glogovica, Gorenja vas, Gradiček, Grintovec, Ivančna Gorica, Krka, Krška </w:t>
            </w:r>
            <w:r w:rsidRPr="002D71B2">
              <w:rPr>
                <w:shd w:val="clear" w:color="auto" w:fill="FFFFFF"/>
                <w:lang w:val="ro-RO"/>
              </w:rPr>
              <w:lastRenderedPageBreak/>
              <w:t>vas, Male Lese, Malo Črnelo, Malo Globoko, Marinča vas, Mleščevo, Mrzlo Polje, Muljava, Podbukovje, Potok pri Muljavi, Šentvid pri Stični, Škrjanče, Trebnja Gorica, Velike Lese, Veliko Črnelo, Veliko Globoko, Vir pri Stični, Vrhpol</w:t>
            </w:r>
            <w:r w:rsidRPr="002D71B2">
              <w:rPr>
                <w:shd w:val="clear" w:color="auto" w:fill="FFFFFF"/>
                <w:lang w:val="ro-RO"/>
              </w:rPr>
              <w:lastRenderedPageBreak/>
              <w:t xml:space="preserve">je pri Šentvidu, Zagradec și Znojile pri Krki din comuna Ivančna Gorica], SK [cu excepția districtului Dunajská Streda, Hronovce și Hronské Kľačany (districtul Levice), Dvory nad Žitavou (districtul Nové </w:t>
            </w:r>
            <w:r w:rsidRPr="002D71B2">
              <w:rPr>
                <w:shd w:val="clear" w:color="auto" w:fill="FFFFFF"/>
                <w:lang w:val="ro-RO"/>
              </w:rPr>
              <w:lastRenderedPageBreak/>
              <w:t>Zámky), Málinec (districtul Poltár), Hrhov (districtul Rožňava), Veľké Ripňany (districtul Topoľčany), Kazimír, Luhyňa, Malý Horeš, Svätuše și Zatín (districtul Trebišov)], FI, UK (Insula Man și Insulele Canalului)</w:t>
            </w:r>
            <w:r w:rsidRPr="002D71B2">
              <w:rPr>
                <w:lang w:val="ro-RO" w:eastAsia="ru-RU"/>
              </w:rPr>
              <w:t>”</w:t>
            </w:r>
          </w:p>
        </w:tc>
        <w:tc>
          <w:tcPr>
            <w:tcW w:w="80" w:type="pct"/>
          </w:tcPr>
          <w:p w14:paraId="687FE0F0" w14:textId="77777777" w:rsidR="00FD6CE1" w:rsidRPr="002D71B2" w:rsidRDefault="00FD6CE1" w:rsidP="00FD6CE1">
            <w:pPr>
              <w:ind w:firstLine="0"/>
              <w:jc w:val="center"/>
              <w:rPr>
                <w:b/>
                <w:lang w:val="ro-RO"/>
              </w:rPr>
            </w:pPr>
            <w:r w:rsidRPr="002D71B2">
              <w:rPr>
                <w:b/>
                <w:lang w:val="ro-RO"/>
              </w:rPr>
              <w:lastRenderedPageBreak/>
              <w:t>21.3.</w:t>
            </w:r>
          </w:p>
        </w:tc>
        <w:tc>
          <w:tcPr>
            <w:tcW w:w="495" w:type="pct"/>
            <w:gridSpan w:val="2"/>
          </w:tcPr>
          <w:p w14:paraId="0CE548C8" w14:textId="77777777" w:rsidR="00FD6CE1" w:rsidRPr="002D71B2" w:rsidRDefault="00FD6CE1" w:rsidP="00FD6CE1">
            <w:pPr>
              <w:ind w:firstLine="0"/>
              <w:rPr>
                <w:lang w:val="ro-RO"/>
              </w:rPr>
            </w:pPr>
          </w:p>
        </w:tc>
        <w:tc>
          <w:tcPr>
            <w:tcW w:w="429" w:type="pct"/>
          </w:tcPr>
          <w:p w14:paraId="5325E238" w14:textId="77777777" w:rsidR="00FD6CE1" w:rsidRPr="002D71B2" w:rsidRDefault="00FD6CE1" w:rsidP="00FD6CE1">
            <w:pPr>
              <w:ind w:firstLine="0"/>
              <w:rPr>
                <w:lang w:val="ro-RO"/>
              </w:rPr>
            </w:pPr>
            <w:r w:rsidRPr="002D71B2">
              <w:rPr>
                <w:lang w:val="ro-RO" w:eastAsia="ru-RU"/>
              </w:rPr>
              <w:t>„</w:t>
            </w:r>
            <w:r w:rsidRPr="002D71B2">
              <w:rPr>
                <w:shd w:val="clear" w:color="auto" w:fill="FFFFFF"/>
                <w:lang w:val="ro-RO"/>
              </w:rPr>
              <w:t xml:space="preserve">E [cu excepția comunităților autonome Andaluzia, Aragón, Castilla la Mancha, Castilla y León, Extremadura, a comunității autonome Madrid, Murcia, Navarra și La Rioja, a provinciei Guipuzcoa (Țara Bascilor), a districtelor (comarcas) Garrigues, Noguera, Pla d'Urgell, Segrià și Urgell din provincia Lleida (comunitatea autonomă Catalonia), a </w:t>
            </w:r>
            <w:r w:rsidRPr="002D71B2">
              <w:rPr>
                <w:shd w:val="clear" w:color="auto" w:fill="FFFFFF"/>
                <w:lang w:val="ro-RO"/>
              </w:rPr>
              <w:lastRenderedPageBreak/>
              <w:t xml:space="preserve">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w:t>
            </w:r>
            <w:r w:rsidRPr="002D71B2">
              <w:rPr>
                <w:shd w:val="clear" w:color="auto" w:fill="FFFFFF"/>
                <w:lang w:val="ro-RO"/>
              </w:rPr>
              <w:lastRenderedPageBreak/>
              <w:t xml:space="preserve">Maderno, Desio, Limbiate, Nova Milanese și Varedo din provincia Monza Brianza), Marche, Molise, Piemonte (cu excepția comunelor Busca, Centallo, Scarnafigi, Tarantasca și Villafalletto din provincia Cuneo), Sardinia, Sicilia [cu excepția municipalităților Cesarò (provincia Messina), Maniace, Bronte, Adrano (provincia Catania) și Centuripe, Regalbuto și Troina (provincia Enna)], Toscana, Umbria, </w:t>
            </w:r>
            <w:r w:rsidRPr="002D71B2">
              <w:rPr>
                <w:shd w:val="clear" w:color="auto" w:fill="FFFFFF"/>
                <w:lang w:val="ro-RO"/>
              </w:rPr>
              <w:lastRenderedPageBreak/>
              <w:t xml:space="preserve">Valle d'Aosta, Veneto (cu excepția provinciilor Rovigo și Veneția, a comunelor Barbona, Boara Pisani, Castelbaldo, Masi, Piacenza d'Adige, S. Urbano și Vescovana din provincia Padova și a zonei situate la sud de autostrada A4 din provincia Verona)], LV, LT [cu excepția municipalităților Babtai și Kėdainiai (regiunea Kaunas)], P, SI [cu excepția regiunilor Gorenjska, Koroška, Maribor și Notranjska, a comunelor Lendava, </w:t>
            </w:r>
            <w:r w:rsidRPr="002D71B2">
              <w:rPr>
                <w:shd w:val="clear" w:color="auto" w:fill="FFFFFF"/>
                <w:lang w:val="ro-RO"/>
              </w:rPr>
              <w:lastRenderedPageBreak/>
              <w:t xml:space="preserve">Renče-Vogrsko (la sud de autostrada H4) și Velika Polana și a așezărilor Fużina, Gabrovčec, Glogovica, Gorenja vas, Gradiček, Grintovec, Ivančna Gorica, Krka, Krška vas, Male Lese, Malo Črnelo, Malo Globoko, Marinča vas, Mleščevo, Mrzlo Polje, Muljava, Podbukovje, Potok pri Muljavi, Šentvid pri Stični, Škrjanče, Trebnja Gorica, Velike Lese, Veliko Črnelo, Veliko Globoko, Vir pri Stični, Vrhpolje pri </w:t>
            </w:r>
            <w:r w:rsidRPr="002D71B2">
              <w:rPr>
                <w:shd w:val="clear" w:color="auto" w:fill="FFFFFF"/>
                <w:lang w:val="ro-RO"/>
              </w:rPr>
              <w:lastRenderedPageBreak/>
              <w:t xml:space="preserve">Šentvidu, Zagradec și Znojile pri Krki din comuna Ivančna Gorica], SK [cu excepția districtului Dunajská Streda, Hronovce și Hronské Kľačany (districtul Levice), Dvory nad Žitavou (districtul Nové Zámky), Málinec (districtul Poltár), Hrhov (districtul Rožňava), Veľké Ripňany (districtul Topoľčany), Kazimír, Luhyňa, Malý Horeš, Svätuše și Zatín (districtul Trebišov)], FI, UK (Insula Man </w:t>
            </w:r>
            <w:r w:rsidRPr="002D71B2">
              <w:rPr>
                <w:shd w:val="clear" w:color="auto" w:fill="FFFFFF"/>
                <w:lang w:val="ro-RO"/>
              </w:rPr>
              <w:lastRenderedPageBreak/>
              <w:t>și Insulele Canalului)</w:t>
            </w:r>
          </w:p>
        </w:tc>
        <w:tc>
          <w:tcPr>
            <w:tcW w:w="351" w:type="pct"/>
            <w:gridSpan w:val="3"/>
          </w:tcPr>
          <w:p w14:paraId="6F6455B5" w14:textId="77777777" w:rsidR="00FD6CE1" w:rsidRPr="002D71B2" w:rsidRDefault="00FD6CE1" w:rsidP="00FD6CE1">
            <w:pPr>
              <w:ind w:firstLine="0"/>
              <w:jc w:val="center"/>
              <w:rPr>
                <w:b/>
                <w:lang w:val="ro-RO"/>
              </w:rPr>
            </w:pPr>
          </w:p>
        </w:tc>
        <w:tc>
          <w:tcPr>
            <w:tcW w:w="367" w:type="pct"/>
            <w:gridSpan w:val="3"/>
          </w:tcPr>
          <w:p w14:paraId="7738F903"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5FB5D675" w14:textId="77777777" w:rsidR="00FD6CE1" w:rsidRPr="002D71B2" w:rsidRDefault="00FD6CE1" w:rsidP="00FD6CE1">
            <w:pPr>
              <w:ind w:firstLine="0"/>
              <w:jc w:val="center"/>
              <w:rPr>
                <w:b/>
                <w:lang w:val="ro-RO"/>
              </w:rPr>
            </w:pPr>
          </w:p>
        </w:tc>
        <w:tc>
          <w:tcPr>
            <w:tcW w:w="406" w:type="pct"/>
            <w:gridSpan w:val="3"/>
          </w:tcPr>
          <w:p w14:paraId="5DF135C5" w14:textId="77777777" w:rsidR="00FD6CE1" w:rsidRPr="002D71B2" w:rsidRDefault="00FD6CE1" w:rsidP="00FD6CE1">
            <w:pPr>
              <w:ind w:firstLine="0"/>
              <w:jc w:val="center"/>
              <w:rPr>
                <w:b/>
                <w:lang w:val="ro-RO"/>
              </w:rPr>
            </w:pPr>
          </w:p>
        </w:tc>
        <w:tc>
          <w:tcPr>
            <w:tcW w:w="497" w:type="pct"/>
            <w:gridSpan w:val="3"/>
          </w:tcPr>
          <w:p w14:paraId="09A8BCA8" w14:textId="77777777" w:rsidR="00FD6CE1" w:rsidRPr="002D71B2" w:rsidRDefault="00FD6CE1" w:rsidP="00FD6CE1">
            <w:pPr>
              <w:ind w:firstLine="0"/>
              <w:jc w:val="center"/>
              <w:rPr>
                <w:b/>
                <w:lang w:val="ro-RO"/>
              </w:rPr>
            </w:pPr>
          </w:p>
        </w:tc>
      </w:tr>
      <w:tr w:rsidR="002D71B2" w:rsidRPr="002D71B2" w14:paraId="2E744270" w14:textId="77777777" w:rsidTr="003A1D32">
        <w:trPr>
          <w:trHeight w:val="70"/>
        </w:trPr>
        <w:tc>
          <w:tcPr>
            <w:tcW w:w="214" w:type="pct"/>
            <w:gridSpan w:val="2"/>
          </w:tcPr>
          <w:p w14:paraId="04F13750" w14:textId="77777777" w:rsidR="00FD6CE1" w:rsidRPr="002D71B2" w:rsidRDefault="00FD6CE1" w:rsidP="00FD6CE1">
            <w:pPr>
              <w:ind w:firstLine="0"/>
              <w:jc w:val="center"/>
              <w:rPr>
                <w:b/>
              </w:rPr>
            </w:pPr>
            <w:r w:rsidRPr="002D71B2">
              <w:rPr>
                <w:b/>
              </w:rPr>
              <w:lastRenderedPageBreak/>
              <w:t>24.1.</w:t>
            </w:r>
          </w:p>
        </w:tc>
        <w:tc>
          <w:tcPr>
            <w:tcW w:w="670" w:type="pct"/>
          </w:tcPr>
          <w:p w14:paraId="34E3BA13" w14:textId="77777777" w:rsidR="00FD6CE1" w:rsidRPr="002D71B2" w:rsidRDefault="00FD6CE1" w:rsidP="00FD6CE1">
            <w:pPr>
              <w:ind w:firstLine="0"/>
              <w:rPr>
                <w:lang w:val="ro-RO" w:eastAsia="ru-RU"/>
              </w:rPr>
            </w:pPr>
            <w:r w:rsidRPr="002D71B2">
              <w:rPr>
                <w:shd w:val="clear" w:color="auto" w:fill="FFFFFF"/>
                <w:lang w:val="ro-RO"/>
              </w:rPr>
              <w:t xml:space="preserve">Butașii fără rădăcină din specia </w:t>
            </w:r>
            <w:r w:rsidRPr="002D71B2">
              <w:rPr>
                <w:rStyle w:val="italic"/>
                <w:i/>
                <w:iCs/>
                <w:shd w:val="clear" w:color="auto" w:fill="FFFFFF"/>
                <w:lang w:val="ro-RO"/>
              </w:rPr>
              <w:t>Euphorbia pulcherima</w:t>
            </w:r>
            <w:r w:rsidRPr="002D71B2">
              <w:rPr>
                <w:shd w:val="clear" w:color="auto" w:fill="FFFFFF"/>
                <w:lang w:val="ro-RO"/>
              </w:rPr>
              <w:t xml:space="preserve"> Willd., destinați plantării,</w:t>
            </w:r>
          </w:p>
        </w:tc>
        <w:tc>
          <w:tcPr>
            <w:tcW w:w="817" w:type="pct"/>
            <w:gridSpan w:val="3"/>
          </w:tcPr>
          <w:p w14:paraId="1F6645B8" w14:textId="77777777" w:rsidR="00FD6CE1" w:rsidRPr="002D71B2" w:rsidRDefault="00FD6CE1" w:rsidP="00FD6CE1">
            <w:pPr>
              <w:spacing w:before="60" w:after="60"/>
              <w:ind w:firstLine="0"/>
              <w:rPr>
                <w:lang w:val="ro-RO" w:eastAsia="ru-RU"/>
              </w:rPr>
            </w:pPr>
            <w:r w:rsidRPr="002D71B2">
              <w:rPr>
                <w:lang w:val="ro-RO" w:eastAsia="ru-RU"/>
              </w:rPr>
              <w:t>Fără a aduce atingere cerințelor aplicabile plantelor menționate în anexa IV partea (A) secțiunea (I) punctul (45.1), dacă este cazul, o declarație oficială din care să reiasă că:</w:t>
            </w:r>
          </w:p>
          <w:p w14:paraId="318D5D04" w14:textId="77777777" w:rsidR="00FD6CE1" w:rsidRPr="002D71B2" w:rsidRDefault="00FD6CE1" w:rsidP="00FD6CE1">
            <w:pPr>
              <w:spacing w:before="120"/>
              <w:ind w:firstLine="0"/>
              <w:rPr>
                <w:lang w:val="ro-RO" w:eastAsia="ru-RU"/>
              </w:rPr>
            </w:pPr>
            <w:r w:rsidRPr="002D71B2">
              <w:rPr>
                <w:lang w:val="ro-RO" w:eastAsia="ru-RU"/>
              </w:rPr>
              <w:t xml:space="preserve">(a) butașii fără rădăcină sunt originari dintr-o zonă cunoscută ca fiind indemnă de </w:t>
            </w:r>
            <w:r w:rsidRPr="002D71B2">
              <w:rPr>
                <w:i/>
                <w:iCs/>
                <w:lang w:val="ro-RO" w:eastAsia="ru-RU"/>
              </w:rPr>
              <w:t>Bemisia tabaci</w:t>
            </w:r>
            <w:r w:rsidRPr="002D71B2">
              <w:rPr>
                <w:lang w:val="ro-RO" w:eastAsia="ru-RU"/>
              </w:rPr>
              <w:t xml:space="preserve"> Genn. (populații europene)</w:t>
            </w:r>
          </w:p>
          <w:p w14:paraId="17362CA3" w14:textId="77777777" w:rsidR="00FD6CE1" w:rsidRPr="002D71B2" w:rsidRDefault="00FD6CE1" w:rsidP="00FD6CE1">
            <w:pPr>
              <w:spacing w:before="60" w:after="60"/>
              <w:ind w:firstLine="0"/>
              <w:rPr>
                <w:lang w:val="ro-RO" w:eastAsia="ru-RU"/>
              </w:rPr>
            </w:pPr>
            <w:r w:rsidRPr="002D71B2">
              <w:rPr>
                <w:lang w:val="ro-RO" w:eastAsia="ru-RU"/>
              </w:rPr>
              <w:t>sau</w:t>
            </w:r>
          </w:p>
          <w:p w14:paraId="145B15F3" w14:textId="77777777" w:rsidR="00FD6CE1" w:rsidRPr="002D71B2" w:rsidRDefault="00FD6CE1" w:rsidP="00FD6CE1">
            <w:pPr>
              <w:spacing w:before="120"/>
              <w:ind w:firstLine="0"/>
              <w:rPr>
                <w:lang w:val="ro-RO" w:eastAsia="ru-RU"/>
              </w:rPr>
            </w:pPr>
            <w:r w:rsidRPr="002D71B2">
              <w:rPr>
                <w:lang w:val="ro-RO" w:eastAsia="ru-RU"/>
              </w:rPr>
              <w:t xml:space="preserve">(b) nu a fost observat nici un semn al prezenței </w:t>
            </w:r>
            <w:r w:rsidRPr="002D71B2">
              <w:rPr>
                <w:i/>
                <w:iCs/>
                <w:lang w:val="ro-RO" w:eastAsia="ru-RU"/>
              </w:rPr>
              <w:t>Bemisia tabaci</w:t>
            </w:r>
            <w:r w:rsidRPr="002D71B2">
              <w:rPr>
                <w:lang w:val="ro-RO" w:eastAsia="ru-RU"/>
              </w:rPr>
              <w:t xml:space="preserve"> Genn. (populații europene) în locul de producție, inclusiv la butașii sau plantele de la care provin, care sunt deținute sau produse în acest loc de producție, în timpul inspecțiilor oficiale efectuate cel puțin o dată la trei săptămâni pe toată perioada de producție a plantelor respective la locul de producție specificat,</w:t>
            </w:r>
          </w:p>
          <w:p w14:paraId="0565CF9E" w14:textId="77777777" w:rsidR="00FD6CE1" w:rsidRPr="002D71B2" w:rsidRDefault="00FD6CE1" w:rsidP="00FD6CE1">
            <w:pPr>
              <w:spacing w:before="60" w:after="60"/>
              <w:ind w:firstLine="0"/>
              <w:rPr>
                <w:lang w:val="ro-RO" w:eastAsia="ru-RU"/>
              </w:rPr>
            </w:pPr>
            <w:r w:rsidRPr="002D71B2">
              <w:rPr>
                <w:lang w:val="ro-RO" w:eastAsia="ru-RU"/>
              </w:rPr>
              <w:t>sau</w:t>
            </w:r>
          </w:p>
          <w:p w14:paraId="2DDA86B0" w14:textId="77777777" w:rsidR="00FD6CE1" w:rsidRPr="002D71B2" w:rsidRDefault="00FD6CE1" w:rsidP="00FD6CE1">
            <w:pPr>
              <w:spacing w:before="60" w:after="60"/>
              <w:ind w:firstLine="0"/>
              <w:jc w:val="left"/>
              <w:rPr>
                <w:lang w:val="ro-RO" w:eastAsia="ru-RU"/>
              </w:rPr>
            </w:pPr>
            <w:r w:rsidRPr="002D71B2">
              <w:rPr>
                <w:lang w:val="ro-RO" w:eastAsia="ru-RU"/>
              </w:rPr>
              <w:t xml:space="preserve">(c) în cazurile în care prezența </w:t>
            </w:r>
            <w:r w:rsidRPr="002D71B2">
              <w:rPr>
                <w:i/>
                <w:iCs/>
                <w:lang w:val="ro-RO" w:eastAsia="ru-RU"/>
              </w:rPr>
              <w:t>Bemisia tabaci</w:t>
            </w:r>
            <w:r w:rsidRPr="002D71B2">
              <w:rPr>
                <w:lang w:val="ro-RO" w:eastAsia="ru-RU"/>
              </w:rPr>
              <w:t xml:space="preserve"> Genn. (populații europene) a fost detectată în locul de producție, butașii și plantele de la care provin, deținute sau produse în acest loc de producție, au </w:t>
            </w:r>
            <w:r w:rsidRPr="002D71B2">
              <w:rPr>
                <w:lang w:val="ro-RO" w:eastAsia="ru-RU"/>
              </w:rPr>
              <w:lastRenderedPageBreak/>
              <w:t xml:space="preserve">fost supuse unui tratament corespunzător pentru a se asigura absența </w:t>
            </w:r>
            <w:r w:rsidRPr="002D71B2">
              <w:rPr>
                <w:i/>
                <w:iCs/>
                <w:lang w:val="ro-RO" w:eastAsia="ru-RU"/>
              </w:rPr>
              <w:t>Bemisia tabaci</w:t>
            </w:r>
            <w:r w:rsidRPr="002D71B2">
              <w:rPr>
                <w:lang w:val="ro-RO" w:eastAsia="ru-RU"/>
              </w:rPr>
              <w:t xml:space="preserve"> Genn. (populații europene), iar în consecință acest loc de producție trebuie să fi fost considerat indemn de </w:t>
            </w:r>
            <w:r w:rsidRPr="002D71B2">
              <w:rPr>
                <w:i/>
                <w:iCs/>
                <w:lang w:val="ro-RO" w:eastAsia="ru-RU"/>
              </w:rPr>
              <w:t>Bemisia tabaci</w:t>
            </w:r>
            <w:r w:rsidRPr="002D71B2">
              <w:rPr>
                <w:lang w:val="ro-RO" w:eastAsia="ru-RU"/>
              </w:rPr>
              <w:t xml:space="preserve"> Genn. (populații europene) ca urmare a punerii în aplicare a unor proceduri corespunzătoare vizând eradicarea </w:t>
            </w:r>
            <w:r w:rsidRPr="002D71B2">
              <w:rPr>
                <w:i/>
                <w:iCs/>
                <w:lang w:val="ro-RO" w:eastAsia="ru-RU"/>
              </w:rPr>
              <w:t>Bemisia tabaci</w:t>
            </w:r>
            <w:r w:rsidRPr="002D71B2">
              <w:rPr>
                <w:lang w:val="ro-RO" w:eastAsia="ru-RU"/>
              </w:rPr>
              <w:t xml:space="preserve"> Genn. (populații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tc>
        <w:tc>
          <w:tcPr>
            <w:tcW w:w="275" w:type="pct"/>
          </w:tcPr>
          <w:p w14:paraId="336DE0CF" w14:textId="77777777" w:rsidR="00FD6CE1" w:rsidRPr="002D71B2" w:rsidRDefault="00FD6CE1" w:rsidP="00FD6CE1">
            <w:pPr>
              <w:spacing w:before="60" w:after="60"/>
              <w:ind w:firstLine="0"/>
              <w:rPr>
                <w:lang w:val="ro-RO" w:eastAsia="ru-RU"/>
              </w:rPr>
            </w:pPr>
          </w:p>
        </w:tc>
        <w:tc>
          <w:tcPr>
            <w:tcW w:w="80" w:type="pct"/>
          </w:tcPr>
          <w:p w14:paraId="19563AFF" w14:textId="77777777" w:rsidR="00FD6CE1" w:rsidRPr="002D71B2" w:rsidRDefault="00FD6CE1" w:rsidP="00FD6CE1">
            <w:pPr>
              <w:ind w:firstLine="0"/>
              <w:jc w:val="center"/>
              <w:rPr>
                <w:b/>
                <w:lang w:val="ro-RO"/>
              </w:rPr>
            </w:pPr>
            <w:r w:rsidRPr="002D71B2">
              <w:rPr>
                <w:b/>
                <w:lang w:val="ro-RO"/>
              </w:rPr>
              <w:t>24.</w:t>
            </w:r>
          </w:p>
        </w:tc>
        <w:tc>
          <w:tcPr>
            <w:tcW w:w="495" w:type="pct"/>
            <w:gridSpan w:val="2"/>
          </w:tcPr>
          <w:p w14:paraId="1C21FB4A" w14:textId="77777777" w:rsidR="00FD6CE1" w:rsidRPr="002D71B2" w:rsidRDefault="00FD6CE1" w:rsidP="00FD6CE1">
            <w:pPr>
              <w:ind w:firstLine="0"/>
              <w:rPr>
                <w:lang w:val="ro-RO"/>
              </w:rPr>
            </w:pPr>
            <w:r w:rsidRPr="002D71B2">
              <w:rPr>
                <w:shd w:val="clear" w:color="auto" w:fill="FFFFFF"/>
                <w:lang w:val="ro-RO"/>
              </w:rPr>
              <w:t xml:space="preserve">Butașii fără rădăcină din specia </w:t>
            </w:r>
            <w:r w:rsidRPr="002D71B2">
              <w:rPr>
                <w:rStyle w:val="italic"/>
                <w:i/>
                <w:iCs/>
                <w:shd w:val="clear" w:color="auto" w:fill="FFFFFF"/>
                <w:lang w:val="ro-RO"/>
              </w:rPr>
              <w:t>Euphorbia pulcherima</w:t>
            </w:r>
            <w:r w:rsidRPr="002D71B2">
              <w:rPr>
                <w:shd w:val="clear" w:color="auto" w:fill="FFFFFF"/>
                <w:lang w:val="ro-RO"/>
              </w:rPr>
              <w:t xml:space="preserve"> Willd., destinați plantării,</w:t>
            </w:r>
          </w:p>
        </w:tc>
        <w:tc>
          <w:tcPr>
            <w:tcW w:w="429" w:type="pct"/>
          </w:tcPr>
          <w:p w14:paraId="5EB217A1" w14:textId="77777777" w:rsidR="00FD6CE1" w:rsidRPr="002D71B2" w:rsidRDefault="00FD6CE1" w:rsidP="00FD6CE1">
            <w:pPr>
              <w:spacing w:before="60" w:after="60"/>
              <w:ind w:firstLine="0"/>
              <w:rPr>
                <w:lang w:val="ro-RO" w:eastAsia="ru-RU"/>
              </w:rPr>
            </w:pPr>
            <w:r w:rsidRPr="002D71B2">
              <w:rPr>
                <w:lang w:val="ro-RO" w:eastAsia="ru-RU"/>
              </w:rPr>
              <w:t>Fără a aduce atingere cerinţelor aplicabile plantelor din prezenta anexă secţiunea 1, punctul 45, o declarație oficială din care să reiasă că:</w:t>
            </w:r>
          </w:p>
          <w:p w14:paraId="71415BD8" w14:textId="77777777" w:rsidR="00FD6CE1" w:rsidRPr="002D71B2" w:rsidRDefault="00FD6CE1" w:rsidP="00FD6CE1">
            <w:pPr>
              <w:spacing w:before="120"/>
              <w:ind w:firstLine="0"/>
              <w:rPr>
                <w:lang w:val="ro-RO" w:eastAsia="ru-RU"/>
              </w:rPr>
            </w:pPr>
            <w:r w:rsidRPr="002D71B2">
              <w:rPr>
                <w:lang w:val="ro-RO" w:eastAsia="ru-RU"/>
              </w:rPr>
              <w:t xml:space="preserve">a) butașii fără rădăcină sunt originari dintr-o zonă cunoscută ca fiind indemnă de </w:t>
            </w:r>
            <w:r w:rsidRPr="002D71B2">
              <w:rPr>
                <w:i/>
                <w:iCs/>
                <w:lang w:val="ro-RO" w:eastAsia="ru-RU"/>
              </w:rPr>
              <w:t>Bemisia tabaci</w:t>
            </w:r>
            <w:r w:rsidRPr="002D71B2">
              <w:rPr>
                <w:lang w:val="ro-RO" w:eastAsia="ru-RU"/>
              </w:rPr>
              <w:t xml:space="preserve"> Genn. (populații europene)</w:t>
            </w:r>
          </w:p>
          <w:p w14:paraId="736D5DEF" w14:textId="77777777" w:rsidR="00FD6CE1" w:rsidRPr="002D71B2" w:rsidRDefault="00FD6CE1" w:rsidP="00FD6CE1">
            <w:pPr>
              <w:spacing w:before="60" w:after="60"/>
              <w:ind w:firstLine="0"/>
              <w:rPr>
                <w:lang w:val="ro-RO" w:eastAsia="ru-RU"/>
              </w:rPr>
            </w:pPr>
            <w:r w:rsidRPr="002D71B2">
              <w:rPr>
                <w:lang w:val="ro-RO" w:eastAsia="ru-RU"/>
              </w:rPr>
              <w:t>sau</w:t>
            </w:r>
          </w:p>
          <w:p w14:paraId="45B98C64" w14:textId="77777777" w:rsidR="00FD6CE1" w:rsidRPr="002D71B2" w:rsidRDefault="00FD6CE1" w:rsidP="00FD6CE1">
            <w:pPr>
              <w:spacing w:before="120"/>
              <w:ind w:firstLine="0"/>
              <w:rPr>
                <w:lang w:val="ro-RO" w:eastAsia="ru-RU"/>
              </w:rPr>
            </w:pPr>
            <w:r w:rsidRPr="002D71B2">
              <w:rPr>
                <w:lang w:val="ro-RO" w:eastAsia="ru-RU"/>
              </w:rPr>
              <w:t xml:space="preserve">b) nu a fost observat nici un semn al prezenței </w:t>
            </w:r>
            <w:r w:rsidRPr="002D71B2">
              <w:rPr>
                <w:i/>
                <w:iCs/>
                <w:lang w:val="ro-RO" w:eastAsia="ru-RU"/>
              </w:rPr>
              <w:t>Bemisia tabaci</w:t>
            </w:r>
            <w:r w:rsidRPr="002D71B2">
              <w:rPr>
                <w:lang w:val="ro-RO" w:eastAsia="ru-RU"/>
              </w:rPr>
              <w:t xml:space="preserve"> Genn. (populații europene) în locul de producție, inclusiv la butașii sau plantele de la </w:t>
            </w:r>
            <w:r w:rsidRPr="002D71B2">
              <w:rPr>
                <w:lang w:val="ro-RO" w:eastAsia="ru-RU"/>
              </w:rPr>
              <w:lastRenderedPageBreak/>
              <w:t>care provin, care sunt deținute sau produse în acest loc de producție, în timpul inspecțiilor oficiale efectuate cel puțin o dată la trei săptămâni pe toată perioada de producție a plantelor respective la locul de producție specificat,</w:t>
            </w:r>
          </w:p>
          <w:p w14:paraId="7A4BA7D3" w14:textId="77777777" w:rsidR="00FD6CE1" w:rsidRPr="002D71B2" w:rsidRDefault="00FD6CE1" w:rsidP="00FD6CE1">
            <w:pPr>
              <w:spacing w:before="60" w:after="60"/>
              <w:ind w:firstLine="0"/>
              <w:rPr>
                <w:lang w:val="ro-RO" w:eastAsia="ru-RU"/>
              </w:rPr>
            </w:pPr>
            <w:r w:rsidRPr="002D71B2">
              <w:rPr>
                <w:lang w:val="ro-RO" w:eastAsia="ru-RU"/>
              </w:rPr>
              <w:t>sau</w:t>
            </w:r>
          </w:p>
          <w:p w14:paraId="43723F24" w14:textId="77777777" w:rsidR="00FD6CE1" w:rsidRPr="002D71B2" w:rsidRDefault="00FD6CE1" w:rsidP="00FD6CE1">
            <w:pPr>
              <w:ind w:firstLine="0"/>
              <w:rPr>
                <w:lang w:val="ro-RO"/>
              </w:rPr>
            </w:pPr>
            <w:r w:rsidRPr="002D71B2">
              <w:rPr>
                <w:lang w:val="ro-RO" w:eastAsia="ru-RU"/>
              </w:rPr>
              <w:t xml:space="preserve">c) în cazurile în care prezența </w:t>
            </w:r>
            <w:r w:rsidRPr="002D71B2">
              <w:rPr>
                <w:i/>
                <w:iCs/>
                <w:lang w:val="ro-RO" w:eastAsia="ru-RU"/>
              </w:rPr>
              <w:t>Bemisia tabaci</w:t>
            </w:r>
            <w:r w:rsidRPr="002D71B2">
              <w:rPr>
                <w:lang w:val="ro-RO" w:eastAsia="ru-RU"/>
              </w:rPr>
              <w:t xml:space="preserve"> Genn. (populații europene) a fost detectată în locul de producție, butașii și plantele de la care provin, deținute sau produse în acest loc de producție, au fost supuse </w:t>
            </w:r>
            <w:r w:rsidRPr="002D71B2">
              <w:rPr>
                <w:lang w:val="ro-RO" w:eastAsia="ru-RU"/>
              </w:rPr>
              <w:lastRenderedPageBreak/>
              <w:t xml:space="preserve">unui tratament corespunzător pentru a se asigura absența </w:t>
            </w:r>
            <w:r w:rsidRPr="002D71B2">
              <w:rPr>
                <w:i/>
                <w:iCs/>
                <w:lang w:val="ro-RO" w:eastAsia="ru-RU"/>
              </w:rPr>
              <w:t>Bemisia tabaci</w:t>
            </w:r>
            <w:r w:rsidRPr="002D71B2">
              <w:rPr>
                <w:lang w:val="ro-RO" w:eastAsia="ru-RU"/>
              </w:rPr>
              <w:t xml:space="preserve"> Genn. (populații europene), iar în consecință acest loc de producție trebuie să fi fost considerat indemn de </w:t>
            </w:r>
            <w:r w:rsidRPr="002D71B2">
              <w:rPr>
                <w:i/>
                <w:iCs/>
                <w:lang w:val="ro-RO" w:eastAsia="ru-RU"/>
              </w:rPr>
              <w:t>Bemisia tabaci</w:t>
            </w:r>
            <w:r w:rsidRPr="002D71B2">
              <w:rPr>
                <w:lang w:val="ro-RO" w:eastAsia="ru-RU"/>
              </w:rPr>
              <w:t xml:space="preserve"> Genn. (populații europene) ca urmare a punerii în aplicare a unor proceduri corespunzătoare vizând eradicarea </w:t>
            </w:r>
            <w:r w:rsidRPr="002D71B2">
              <w:rPr>
                <w:i/>
                <w:iCs/>
                <w:lang w:val="ro-RO" w:eastAsia="ru-RU"/>
              </w:rPr>
              <w:t>Bemisia tabaci</w:t>
            </w:r>
            <w:r w:rsidRPr="002D71B2">
              <w:rPr>
                <w:lang w:val="ro-RO" w:eastAsia="ru-RU"/>
              </w:rPr>
              <w:t xml:space="preserve"> Genn. (populații europene) pe de o parte, pe baza inspecțiilor oficiale efectuate cel puțin o dată </w:t>
            </w:r>
            <w:r w:rsidRPr="002D71B2">
              <w:rPr>
                <w:lang w:val="ro-RO" w:eastAsia="ru-RU"/>
              </w:rPr>
              <w:lastRenderedPageBreak/>
              <w:t>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tc>
        <w:tc>
          <w:tcPr>
            <w:tcW w:w="351" w:type="pct"/>
            <w:gridSpan w:val="3"/>
          </w:tcPr>
          <w:p w14:paraId="10ED1ABA" w14:textId="77777777" w:rsidR="00FD6CE1" w:rsidRPr="002D71B2" w:rsidRDefault="00FD6CE1" w:rsidP="00FD6CE1">
            <w:pPr>
              <w:ind w:firstLine="0"/>
              <w:rPr>
                <w:b/>
                <w:lang w:val="ro-RO"/>
              </w:rPr>
            </w:pPr>
            <w:r w:rsidRPr="002D71B2">
              <w:rPr>
                <w:shd w:val="clear" w:color="auto" w:fill="FFFFFF"/>
                <w:lang w:val="ro-RO"/>
              </w:rPr>
              <w:lastRenderedPageBreak/>
              <w:t>IRL, P (Azore, Beira Interior, Beira Litoral, Entre Douro e Minho și Trás-os-Montes), S, UK”</w:t>
            </w:r>
          </w:p>
        </w:tc>
        <w:tc>
          <w:tcPr>
            <w:tcW w:w="367" w:type="pct"/>
            <w:gridSpan w:val="3"/>
          </w:tcPr>
          <w:p w14:paraId="73271275"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3CFBF7E2" w14:textId="77777777" w:rsidR="00FD6CE1" w:rsidRPr="002D71B2" w:rsidRDefault="00FD6CE1" w:rsidP="00FD6CE1">
            <w:pPr>
              <w:ind w:firstLine="0"/>
              <w:jc w:val="center"/>
              <w:rPr>
                <w:b/>
                <w:lang w:val="ro-RO"/>
              </w:rPr>
            </w:pPr>
          </w:p>
        </w:tc>
        <w:tc>
          <w:tcPr>
            <w:tcW w:w="406" w:type="pct"/>
            <w:gridSpan w:val="3"/>
          </w:tcPr>
          <w:p w14:paraId="296169CD" w14:textId="77777777" w:rsidR="00FD6CE1" w:rsidRPr="002D71B2" w:rsidRDefault="00FD6CE1" w:rsidP="00FD6CE1">
            <w:pPr>
              <w:ind w:firstLine="0"/>
              <w:jc w:val="center"/>
              <w:rPr>
                <w:b/>
                <w:lang w:val="ro-RO"/>
              </w:rPr>
            </w:pPr>
          </w:p>
        </w:tc>
        <w:tc>
          <w:tcPr>
            <w:tcW w:w="497" w:type="pct"/>
            <w:gridSpan w:val="3"/>
          </w:tcPr>
          <w:p w14:paraId="1924A901" w14:textId="77777777" w:rsidR="00FD6CE1" w:rsidRPr="002D71B2" w:rsidRDefault="00FD6CE1" w:rsidP="00FD6CE1">
            <w:pPr>
              <w:ind w:firstLine="0"/>
              <w:jc w:val="center"/>
              <w:rPr>
                <w:b/>
                <w:lang w:val="ro-RO"/>
              </w:rPr>
            </w:pPr>
          </w:p>
        </w:tc>
      </w:tr>
      <w:tr w:rsidR="002D71B2" w:rsidRPr="002D71B2" w14:paraId="656679E0" w14:textId="77777777" w:rsidTr="003A1D32">
        <w:trPr>
          <w:trHeight w:val="70"/>
        </w:trPr>
        <w:tc>
          <w:tcPr>
            <w:tcW w:w="214" w:type="pct"/>
            <w:gridSpan w:val="2"/>
          </w:tcPr>
          <w:p w14:paraId="3D258992" w14:textId="77777777" w:rsidR="00FD6CE1" w:rsidRPr="002D71B2" w:rsidRDefault="00FD6CE1" w:rsidP="00FD6CE1">
            <w:pPr>
              <w:ind w:firstLine="0"/>
              <w:jc w:val="center"/>
              <w:rPr>
                <w:b/>
              </w:rPr>
            </w:pPr>
            <w:r w:rsidRPr="002D71B2">
              <w:rPr>
                <w:b/>
              </w:rPr>
              <w:lastRenderedPageBreak/>
              <w:t>24.2.</w:t>
            </w:r>
          </w:p>
        </w:tc>
        <w:tc>
          <w:tcPr>
            <w:tcW w:w="670" w:type="pct"/>
          </w:tcPr>
          <w:p w14:paraId="641B796F" w14:textId="77777777" w:rsidR="00FD6CE1" w:rsidRPr="002D71B2" w:rsidRDefault="00FD6CE1" w:rsidP="00FD6CE1">
            <w:pPr>
              <w:shd w:val="clear" w:color="auto" w:fill="FFFFFF"/>
              <w:spacing w:before="120"/>
              <w:ind w:firstLine="0"/>
              <w:rPr>
                <w:lang w:val="ro-RO" w:eastAsia="ru-RU"/>
              </w:rPr>
            </w:pPr>
            <w:r w:rsidRPr="002D71B2">
              <w:rPr>
                <w:lang w:val="ro-RO" w:eastAsia="ru-RU"/>
              </w:rPr>
              <w:t xml:space="preserve">Plantele de </w:t>
            </w:r>
            <w:r w:rsidRPr="002D71B2">
              <w:rPr>
                <w:i/>
                <w:iCs/>
                <w:lang w:val="ro-RO" w:eastAsia="ru-RU"/>
              </w:rPr>
              <w:t>Euphorbia pulcherrima</w:t>
            </w:r>
            <w:r w:rsidRPr="002D71B2">
              <w:rPr>
                <w:lang w:val="ro-RO" w:eastAsia="ru-RU"/>
              </w:rPr>
              <w:t xml:space="preserve"> Willd., destinate plantării, altele decât:</w:t>
            </w:r>
          </w:p>
          <w:p w14:paraId="0D0E7789" w14:textId="77777777" w:rsidR="00FD6CE1" w:rsidRPr="002D71B2" w:rsidRDefault="00FD6CE1" w:rsidP="00FD6CE1">
            <w:pPr>
              <w:shd w:val="clear" w:color="auto" w:fill="FFFFFF"/>
              <w:spacing w:before="120"/>
              <w:ind w:firstLine="0"/>
              <w:rPr>
                <w:lang w:val="ro-RO" w:eastAsia="ru-RU"/>
              </w:rPr>
            </w:pPr>
            <w:r w:rsidRPr="002D71B2">
              <w:rPr>
                <w:lang w:val="ro-RO" w:eastAsia="ru-RU"/>
              </w:rPr>
              <w:t>- seminţele,</w:t>
            </w:r>
          </w:p>
          <w:p w14:paraId="7F0C7EEF" w14:textId="77777777" w:rsidR="00FD6CE1" w:rsidRPr="002D71B2" w:rsidRDefault="00FD6CE1" w:rsidP="00FD6CE1">
            <w:pPr>
              <w:ind w:firstLine="0"/>
              <w:rPr>
                <w:lang w:val="ro-RO" w:eastAsia="ru-RU"/>
              </w:rPr>
            </w:pPr>
            <w:r w:rsidRPr="002D71B2">
              <w:rPr>
                <w:lang w:val="ro-RO" w:eastAsia="ru-RU"/>
              </w:rPr>
              <w:t>- plantele menţionate la punctul 24.1.</w:t>
            </w:r>
          </w:p>
        </w:tc>
        <w:tc>
          <w:tcPr>
            <w:tcW w:w="817" w:type="pct"/>
            <w:gridSpan w:val="3"/>
          </w:tcPr>
          <w:p w14:paraId="1D6E918F" w14:textId="77777777" w:rsidR="00FD6CE1" w:rsidRPr="002D71B2" w:rsidRDefault="00FD6CE1" w:rsidP="00FD6CE1">
            <w:pPr>
              <w:spacing w:before="60" w:after="60"/>
              <w:ind w:firstLine="0"/>
              <w:rPr>
                <w:lang w:val="ro-RO" w:eastAsia="ru-RU"/>
              </w:rPr>
            </w:pPr>
            <w:r w:rsidRPr="002D71B2">
              <w:rPr>
                <w:lang w:val="ro-RO" w:eastAsia="ru-RU"/>
              </w:rPr>
              <w:t>Fără a aduce atingere cerințelor aplicabile plantelor menționate în anexa IV partea (A) secțiunea (I) punctul (45.1), dacă este cazul, o declarație oficială din care să reiasă că:</w:t>
            </w:r>
          </w:p>
          <w:p w14:paraId="35D2E2CE" w14:textId="77777777" w:rsidR="00FD6CE1" w:rsidRPr="002D71B2" w:rsidRDefault="00FD6CE1" w:rsidP="00FD6CE1">
            <w:pPr>
              <w:spacing w:before="120"/>
              <w:ind w:firstLine="0"/>
              <w:rPr>
                <w:lang w:val="ro-RO" w:eastAsia="ru-RU"/>
              </w:rPr>
            </w:pPr>
            <w:r w:rsidRPr="002D71B2">
              <w:rPr>
                <w:lang w:val="ro-RO" w:eastAsia="ru-RU"/>
              </w:rPr>
              <w:t xml:space="preserve">(a) plantele sunt originare dintr-o zonă cunoscută ca </w:t>
            </w:r>
            <w:r w:rsidRPr="002D71B2">
              <w:rPr>
                <w:lang w:val="ro-RO" w:eastAsia="ru-RU"/>
              </w:rPr>
              <w:lastRenderedPageBreak/>
              <w:t xml:space="preserve">fiind indemnă de </w:t>
            </w:r>
            <w:r w:rsidRPr="002D71B2">
              <w:rPr>
                <w:i/>
                <w:iCs/>
                <w:lang w:val="ro-RO" w:eastAsia="ru-RU"/>
              </w:rPr>
              <w:t>Bemisia tabaci</w:t>
            </w:r>
            <w:r w:rsidRPr="002D71B2">
              <w:rPr>
                <w:lang w:val="ro-RO" w:eastAsia="ru-RU"/>
              </w:rPr>
              <w:t xml:space="preserve"> Genn. (populații europene)</w:t>
            </w:r>
          </w:p>
          <w:p w14:paraId="7653DA17" w14:textId="77777777" w:rsidR="00FD6CE1" w:rsidRPr="002D71B2" w:rsidRDefault="00FD6CE1" w:rsidP="00FD6CE1">
            <w:pPr>
              <w:spacing w:before="60" w:after="60"/>
              <w:ind w:firstLine="0"/>
              <w:rPr>
                <w:lang w:val="ro-RO" w:eastAsia="ru-RU"/>
              </w:rPr>
            </w:pPr>
            <w:r w:rsidRPr="002D71B2">
              <w:rPr>
                <w:lang w:val="ro-RO" w:eastAsia="ru-RU"/>
              </w:rPr>
              <w:t>sau</w:t>
            </w:r>
          </w:p>
          <w:p w14:paraId="09E29BB8" w14:textId="77777777" w:rsidR="00FD6CE1" w:rsidRPr="002D71B2" w:rsidRDefault="00FD6CE1" w:rsidP="00FD6CE1">
            <w:pPr>
              <w:spacing w:before="120"/>
              <w:ind w:firstLine="0"/>
              <w:rPr>
                <w:lang w:val="ro-RO" w:eastAsia="ru-RU"/>
              </w:rPr>
            </w:pPr>
            <w:r w:rsidRPr="002D71B2">
              <w:rPr>
                <w:lang w:val="ro-RO" w:eastAsia="ru-RU"/>
              </w:rPr>
              <w:t xml:space="preserve">(b) nu a fost observat nici un semn al prezenței </w:t>
            </w:r>
            <w:r w:rsidRPr="002D71B2">
              <w:rPr>
                <w:i/>
                <w:iCs/>
                <w:lang w:val="ro-RO" w:eastAsia="ru-RU"/>
              </w:rPr>
              <w:t>Bemisia tabaci</w:t>
            </w:r>
            <w:r w:rsidRPr="002D71B2">
              <w:rPr>
                <w:lang w:val="ro-RO" w:eastAsia="ru-RU"/>
              </w:rPr>
              <w:t xml:space="preserve"> Genn. (populații europene), inclusiv la aceste plante, la locul de producție, în timpul inspecțiilor oficiale efectuate cel puțin o dată la trei săptămâni în timpul celor nouă săptămâni anterioare comercializării,</w:t>
            </w:r>
          </w:p>
          <w:p w14:paraId="557CA2F5" w14:textId="77777777" w:rsidR="00FD6CE1" w:rsidRPr="002D71B2" w:rsidRDefault="00FD6CE1" w:rsidP="00FD6CE1">
            <w:pPr>
              <w:spacing w:before="60" w:after="60"/>
              <w:ind w:firstLine="0"/>
              <w:rPr>
                <w:lang w:val="ro-RO" w:eastAsia="ru-RU"/>
              </w:rPr>
            </w:pPr>
            <w:r w:rsidRPr="002D71B2">
              <w:rPr>
                <w:lang w:val="ro-RO" w:eastAsia="ru-RU"/>
              </w:rPr>
              <w:t>sau</w:t>
            </w:r>
          </w:p>
          <w:p w14:paraId="298464ED" w14:textId="77777777" w:rsidR="00FD6CE1" w:rsidRPr="002D71B2" w:rsidRDefault="00FD6CE1" w:rsidP="00FD6CE1">
            <w:pPr>
              <w:spacing w:before="120"/>
              <w:ind w:firstLine="0"/>
              <w:rPr>
                <w:lang w:val="ro-RO" w:eastAsia="ru-RU"/>
              </w:rPr>
            </w:pPr>
            <w:r w:rsidRPr="002D71B2">
              <w:rPr>
                <w:lang w:val="ro-RO" w:eastAsia="ru-RU"/>
              </w:rPr>
              <w:t xml:space="preserve">(c) în cazurile în care prezența </w:t>
            </w:r>
            <w:r w:rsidRPr="002D71B2">
              <w:rPr>
                <w:i/>
                <w:iCs/>
                <w:lang w:val="ro-RO" w:eastAsia="ru-RU"/>
              </w:rPr>
              <w:t>Bemisia tabaci</w:t>
            </w:r>
            <w:r w:rsidRPr="002D71B2">
              <w:rPr>
                <w:lang w:val="ro-RO" w:eastAsia="ru-RU"/>
              </w:rPr>
              <w:t xml:space="preserve"> Genn. (populații europene) a fost observată la locul de producție, plantele, păstrate sau produse în acest loc de producție, au fost supuse unui tratament corespunzător pentru a se asigura absența </w:t>
            </w:r>
            <w:r w:rsidRPr="002D71B2">
              <w:rPr>
                <w:i/>
                <w:iCs/>
                <w:lang w:val="ro-RO" w:eastAsia="ru-RU"/>
              </w:rPr>
              <w:t>Bemisia tabaci</w:t>
            </w:r>
            <w:r w:rsidRPr="002D71B2">
              <w:rPr>
                <w:lang w:val="ro-RO" w:eastAsia="ru-RU"/>
              </w:rPr>
              <w:t xml:space="preserve"> Genn. (populații europene), iar în consecință acest loc de producție trebuie să fi fost considerat indemn de </w:t>
            </w:r>
            <w:r w:rsidRPr="002D71B2">
              <w:rPr>
                <w:i/>
                <w:iCs/>
                <w:lang w:val="ro-RO" w:eastAsia="ru-RU"/>
              </w:rPr>
              <w:t>Bemisia tabaci</w:t>
            </w:r>
            <w:r w:rsidRPr="002D71B2">
              <w:rPr>
                <w:lang w:val="ro-RO" w:eastAsia="ru-RU"/>
              </w:rPr>
              <w:t xml:space="preserve"> Genn. (populații europene) ca urmare a punerii în aplicare a unor proceduri corespunzătoare vizând eradicarea </w:t>
            </w:r>
            <w:r w:rsidRPr="002D71B2">
              <w:rPr>
                <w:i/>
                <w:iCs/>
                <w:lang w:val="ro-RO" w:eastAsia="ru-RU"/>
              </w:rPr>
              <w:t>Bemisia tabaci</w:t>
            </w:r>
            <w:r w:rsidRPr="002D71B2">
              <w:rPr>
                <w:lang w:val="ro-RO" w:eastAsia="ru-RU"/>
              </w:rPr>
              <w:t xml:space="preserve"> Genn. (populații europene) pe de o parte, pe baza inspecțiilor oficiale </w:t>
            </w:r>
            <w:r w:rsidRPr="002D71B2">
              <w:rPr>
                <w:lang w:val="ro-RO" w:eastAsia="ru-RU"/>
              </w:rPr>
              <w:lastRenderedPageBreak/>
              <w:t>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p w14:paraId="57209C5B" w14:textId="77777777" w:rsidR="00FD6CE1" w:rsidRPr="002D71B2" w:rsidRDefault="00FD6CE1" w:rsidP="00FD6CE1">
            <w:pPr>
              <w:spacing w:before="60" w:after="60"/>
              <w:ind w:firstLine="0"/>
              <w:rPr>
                <w:lang w:val="ro-RO" w:eastAsia="ru-RU"/>
              </w:rPr>
            </w:pPr>
            <w:r w:rsidRPr="002D71B2">
              <w:rPr>
                <w:lang w:val="ro-RO" w:eastAsia="ru-RU"/>
              </w:rPr>
              <w:t>și</w:t>
            </w:r>
          </w:p>
          <w:p w14:paraId="191B3B1C" w14:textId="77777777" w:rsidR="00FD6CE1" w:rsidRPr="002D71B2" w:rsidRDefault="00FD6CE1" w:rsidP="00FD6CE1">
            <w:pPr>
              <w:spacing w:before="120"/>
              <w:ind w:firstLine="0"/>
              <w:rPr>
                <w:lang w:val="ro-RO" w:eastAsia="ru-RU"/>
              </w:rPr>
            </w:pPr>
            <w:r w:rsidRPr="002D71B2">
              <w:rPr>
                <w:lang w:val="ro-RO" w:eastAsia="ru-RU"/>
              </w:rPr>
              <w:t>(d) s-a dovedit că plantele provin din butași:</w:t>
            </w:r>
          </w:p>
          <w:p w14:paraId="44B751CD" w14:textId="77777777" w:rsidR="00FD6CE1" w:rsidRPr="002D71B2" w:rsidRDefault="00FD6CE1" w:rsidP="00FD6CE1">
            <w:pPr>
              <w:spacing w:before="120"/>
              <w:ind w:firstLine="0"/>
              <w:rPr>
                <w:lang w:val="ro-RO" w:eastAsia="ru-RU"/>
              </w:rPr>
            </w:pPr>
            <w:r w:rsidRPr="002D71B2">
              <w:rPr>
                <w:lang w:val="ro-RO" w:eastAsia="ru-RU"/>
              </w:rPr>
              <w:t xml:space="preserve">(da) originari dintr-o zonă cunoscută ca fiind indemnă de </w:t>
            </w:r>
            <w:r w:rsidRPr="002D71B2">
              <w:rPr>
                <w:i/>
                <w:iCs/>
                <w:lang w:val="ro-RO" w:eastAsia="ru-RU"/>
              </w:rPr>
              <w:t>Bemisia tabaci</w:t>
            </w:r>
            <w:r w:rsidRPr="002D71B2">
              <w:rPr>
                <w:lang w:val="ro-RO" w:eastAsia="ru-RU"/>
              </w:rPr>
              <w:t xml:space="preserve"> Genn. (populații europene)</w:t>
            </w:r>
          </w:p>
          <w:p w14:paraId="47C9FAE4" w14:textId="77777777" w:rsidR="00FD6CE1" w:rsidRPr="002D71B2" w:rsidRDefault="00FD6CE1" w:rsidP="00FD6CE1">
            <w:pPr>
              <w:spacing w:before="60" w:after="60"/>
              <w:ind w:firstLine="0"/>
              <w:rPr>
                <w:lang w:val="ro-RO" w:eastAsia="ru-RU"/>
              </w:rPr>
            </w:pPr>
            <w:r w:rsidRPr="002D71B2">
              <w:rPr>
                <w:lang w:val="ro-RO" w:eastAsia="ru-RU"/>
              </w:rPr>
              <w:t>sau</w:t>
            </w:r>
          </w:p>
          <w:p w14:paraId="2AAAD95E" w14:textId="77777777" w:rsidR="00FD6CE1" w:rsidRPr="002D71B2" w:rsidRDefault="00FD6CE1" w:rsidP="00FD6CE1">
            <w:pPr>
              <w:spacing w:before="120"/>
              <w:ind w:firstLine="0"/>
              <w:rPr>
                <w:lang w:val="ro-RO" w:eastAsia="ru-RU"/>
              </w:rPr>
            </w:pPr>
            <w:r w:rsidRPr="002D71B2">
              <w:rPr>
                <w:lang w:val="ro-RO" w:eastAsia="ru-RU"/>
              </w:rPr>
              <w:t xml:space="preserve">(db) cultivați într-un loc de producție în care nu a fost observat niciun semn al prezenței </w:t>
            </w:r>
            <w:r w:rsidRPr="002D71B2">
              <w:rPr>
                <w:i/>
                <w:iCs/>
                <w:lang w:val="ro-RO" w:eastAsia="ru-RU"/>
              </w:rPr>
              <w:t>Bemisia tabaci</w:t>
            </w:r>
            <w:r w:rsidRPr="002D71B2">
              <w:rPr>
                <w:lang w:val="ro-RO" w:eastAsia="ru-RU"/>
              </w:rPr>
              <w:t xml:space="preserve"> Genn. (populații europene), inclusiv la plante, în timpul inspecțiilor oficiale efectuate cel puțin o dată la trei săptămâni pe toată perioada de producție a acestor plante,</w:t>
            </w:r>
          </w:p>
          <w:p w14:paraId="7761AB22" w14:textId="77777777" w:rsidR="00FD6CE1" w:rsidRPr="002D71B2" w:rsidRDefault="00FD6CE1" w:rsidP="00FD6CE1">
            <w:pPr>
              <w:spacing w:before="60" w:after="60"/>
              <w:ind w:firstLine="0"/>
              <w:rPr>
                <w:lang w:val="ro-RO" w:eastAsia="ru-RU"/>
              </w:rPr>
            </w:pPr>
            <w:r w:rsidRPr="002D71B2">
              <w:rPr>
                <w:lang w:val="ro-RO" w:eastAsia="ru-RU"/>
              </w:rPr>
              <w:t>sau</w:t>
            </w:r>
          </w:p>
          <w:p w14:paraId="78EF3C32" w14:textId="77777777" w:rsidR="00FD6CE1" w:rsidRPr="002D71B2" w:rsidRDefault="00FD6CE1" w:rsidP="00FD6CE1">
            <w:pPr>
              <w:spacing w:before="60" w:after="60"/>
              <w:ind w:firstLine="0"/>
              <w:rPr>
                <w:lang w:val="ro-RO" w:eastAsia="ru-RU"/>
              </w:rPr>
            </w:pPr>
            <w:r w:rsidRPr="002D71B2">
              <w:rPr>
                <w:lang w:val="ro-RO" w:eastAsia="ru-RU"/>
              </w:rPr>
              <w:t xml:space="preserve">(dc) în cazurile în prezența care </w:t>
            </w:r>
            <w:r w:rsidRPr="002D71B2">
              <w:rPr>
                <w:i/>
                <w:iCs/>
                <w:lang w:val="ro-RO" w:eastAsia="ru-RU"/>
              </w:rPr>
              <w:t>Bemisia tabaci</w:t>
            </w:r>
            <w:r w:rsidRPr="002D71B2">
              <w:rPr>
                <w:lang w:val="ro-RO" w:eastAsia="ru-RU"/>
              </w:rPr>
              <w:t xml:space="preserve"> Genn. (populații europene) a fost observată la locul de </w:t>
            </w:r>
            <w:r w:rsidRPr="002D71B2">
              <w:rPr>
                <w:lang w:val="ro-RO" w:eastAsia="ru-RU"/>
              </w:rPr>
              <w:lastRenderedPageBreak/>
              <w:t xml:space="preserve">producție, au fost cultivați pe plante deținute sau produse în acest loc de producție, care au fost supuse unui tratament corespunzător pentru a se asigura absența </w:t>
            </w:r>
            <w:r w:rsidRPr="002D71B2">
              <w:rPr>
                <w:i/>
                <w:iCs/>
                <w:lang w:val="ro-RO" w:eastAsia="ru-RU"/>
              </w:rPr>
              <w:t>Bemisia tabaci</w:t>
            </w:r>
            <w:r w:rsidRPr="002D71B2">
              <w:rPr>
                <w:lang w:val="ro-RO" w:eastAsia="ru-RU"/>
              </w:rPr>
              <w:t xml:space="preserve"> Genn. (populații europene), iar în consecință acest loc de producție trebuie să fi fost considerat indemn de </w:t>
            </w:r>
            <w:r w:rsidRPr="002D71B2">
              <w:rPr>
                <w:i/>
                <w:iCs/>
                <w:lang w:val="ro-RO" w:eastAsia="ru-RU"/>
              </w:rPr>
              <w:t>Bemisia tabaci</w:t>
            </w:r>
            <w:r w:rsidRPr="002D71B2">
              <w:rPr>
                <w:lang w:val="ro-RO" w:eastAsia="ru-RU"/>
              </w:rPr>
              <w:t xml:space="preserve"> Genn. (populații europene) ca urmare a punerii în aplicare a unor proceduri corespunzătoare vizând eradicarea </w:t>
            </w:r>
            <w:r w:rsidRPr="002D71B2">
              <w:rPr>
                <w:i/>
                <w:iCs/>
                <w:lang w:val="ro-RO" w:eastAsia="ru-RU"/>
              </w:rPr>
              <w:t>Bemisia tabaci</w:t>
            </w:r>
            <w:r w:rsidRPr="002D71B2">
              <w:rPr>
                <w:lang w:val="ro-RO" w:eastAsia="ru-RU"/>
              </w:rPr>
              <w:t xml:space="preserve"> Genn. (populații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efectuată chiar înainte de expedierea mai sus menționată;</w:t>
            </w:r>
          </w:p>
          <w:p w14:paraId="0CE54C51" w14:textId="77777777" w:rsidR="00FD6CE1" w:rsidRPr="002D71B2" w:rsidRDefault="00FD6CE1" w:rsidP="00FD6CE1">
            <w:pPr>
              <w:spacing w:before="60" w:after="60"/>
              <w:ind w:firstLine="0"/>
              <w:rPr>
                <w:lang w:val="ro-RO" w:eastAsia="ru-RU"/>
              </w:rPr>
            </w:pPr>
            <w:r w:rsidRPr="002D71B2">
              <w:rPr>
                <w:lang w:val="ro-RO" w:eastAsia="ru-RU"/>
              </w:rPr>
              <w:t>sau</w:t>
            </w:r>
          </w:p>
          <w:p w14:paraId="53AD8688" w14:textId="77777777" w:rsidR="00FD6CE1" w:rsidRPr="002D71B2" w:rsidRDefault="00FD6CE1" w:rsidP="00FD6CE1">
            <w:pPr>
              <w:spacing w:before="60" w:after="60"/>
              <w:ind w:firstLine="0"/>
              <w:rPr>
                <w:lang w:eastAsia="ru-RU"/>
              </w:rPr>
            </w:pPr>
            <w:r w:rsidRPr="002D71B2">
              <w:rPr>
                <w:lang w:val="ro-RO" w:eastAsia="ru-RU"/>
              </w:rPr>
              <w:t xml:space="preserve">(e) pentru plantele pentru care există dovezi derivate din ambalajele lor sau din dezvoltarea florilor lor (sau a bracteei) sau din alte mijloace din care rezultă că </w:t>
            </w:r>
            <w:r w:rsidRPr="002D71B2">
              <w:rPr>
                <w:lang w:val="ro-RO" w:eastAsia="ru-RU"/>
              </w:rPr>
              <w:lastRenderedPageBreak/>
              <w:t xml:space="preserve">sunt destinate vânzării directe către consumatorii finali care nu sunt implicați în producția profesională de plante, plantele respective au fost inspectate în mod oficial, constatându-se că sunt indemne de </w:t>
            </w:r>
            <w:r w:rsidRPr="002D71B2">
              <w:rPr>
                <w:i/>
                <w:iCs/>
                <w:lang w:val="ro-RO" w:eastAsia="ru-RU"/>
              </w:rPr>
              <w:t>Bemisia tabaci</w:t>
            </w:r>
            <w:r w:rsidRPr="002D71B2">
              <w:rPr>
                <w:lang w:val="ro-RO" w:eastAsia="ru-RU"/>
              </w:rPr>
              <w:t xml:space="preserve"> Genn. (populații europene) înainte de a fi transportate.</w:t>
            </w:r>
          </w:p>
        </w:tc>
        <w:tc>
          <w:tcPr>
            <w:tcW w:w="275" w:type="pct"/>
          </w:tcPr>
          <w:p w14:paraId="430EF7B5" w14:textId="77777777" w:rsidR="00FD6CE1" w:rsidRPr="002D71B2" w:rsidRDefault="00FD6CE1" w:rsidP="00FD6CE1">
            <w:pPr>
              <w:spacing w:before="60" w:after="60"/>
              <w:ind w:firstLine="0"/>
              <w:rPr>
                <w:lang w:eastAsia="ru-RU"/>
              </w:rPr>
            </w:pPr>
            <w:r w:rsidRPr="002D71B2">
              <w:rPr>
                <w:shd w:val="clear" w:color="auto" w:fill="FFFFFF"/>
              </w:rPr>
              <w:lastRenderedPageBreak/>
              <w:t>IRL, P (Azore, Beira Interior, Beira Litoral, Entre Douro e Minho și Trás-</w:t>
            </w:r>
            <w:r w:rsidRPr="002D71B2">
              <w:rPr>
                <w:shd w:val="clear" w:color="auto" w:fill="FFFFFF"/>
              </w:rPr>
              <w:lastRenderedPageBreak/>
              <w:t>os-Montes), S, UK”</w:t>
            </w:r>
          </w:p>
        </w:tc>
        <w:tc>
          <w:tcPr>
            <w:tcW w:w="80" w:type="pct"/>
          </w:tcPr>
          <w:p w14:paraId="3041AE9A" w14:textId="77777777" w:rsidR="00FD6CE1" w:rsidRPr="002D71B2" w:rsidRDefault="00FD6CE1" w:rsidP="00FD6CE1">
            <w:pPr>
              <w:ind w:firstLine="0"/>
              <w:jc w:val="center"/>
              <w:rPr>
                <w:b/>
                <w:lang w:val="ro-RO"/>
              </w:rPr>
            </w:pPr>
            <w:r w:rsidRPr="002D71B2">
              <w:rPr>
                <w:b/>
                <w:lang w:val="ro-RO"/>
              </w:rPr>
              <w:lastRenderedPageBreak/>
              <w:t>24.1.</w:t>
            </w:r>
          </w:p>
        </w:tc>
        <w:tc>
          <w:tcPr>
            <w:tcW w:w="495" w:type="pct"/>
            <w:gridSpan w:val="2"/>
          </w:tcPr>
          <w:p w14:paraId="62D4073C" w14:textId="77777777" w:rsidR="00FD6CE1" w:rsidRPr="002D71B2" w:rsidRDefault="00FD6CE1" w:rsidP="00FD6CE1">
            <w:pPr>
              <w:shd w:val="clear" w:color="auto" w:fill="FFFFFF"/>
              <w:spacing w:before="120"/>
              <w:ind w:firstLine="0"/>
              <w:rPr>
                <w:lang w:val="ro-RO" w:eastAsia="ru-RU"/>
              </w:rPr>
            </w:pPr>
            <w:r w:rsidRPr="002D71B2">
              <w:rPr>
                <w:lang w:val="ro-RO" w:eastAsia="ru-RU"/>
              </w:rPr>
              <w:t xml:space="preserve">Plantele de </w:t>
            </w:r>
            <w:r w:rsidRPr="002D71B2">
              <w:rPr>
                <w:i/>
                <w:iCs/>
                <w:lang w:val="ro-RO" w:eastAsia="ru-RU"/>
              </w:rPr>
              <w:t>Euphorbia pulcherrima</w:t>
            </w:r>
            <w:r w:rsidRPr="002D71B2">
              <w:rPr>
                <w:lang w:val="ro-RO" w:eastAsia="ru-RU"/>
              </w:rPr>
              <w:t xml:space="preserve"> Willd., destinate plantării, altele decât:</w:t>
            </w:r>
          </w:p>
          <w:p w14:paraId="7B2678F6" w14:textId="77777777" w:rsidR="00FD6CE1" w:rsidRPr="002D71B2" w:rsidRDefault="00FD6CE1" w:rsidP="00FD6CE1">
            <w:pPr>
              <w:shd w:val="clear" w:color="auto" w:fill="FFFFFF"/>
              <w:spacing w:before="120"/>
              <w:ind w:firstLine="0"/>
              <w:rPr>
                <w:lang w:val="ro-RO" w:eastAsia="ru-RU"/>
              </w:rPr>
            </w:pPr>
            <w:r w:rsidRPr="002D71B2">
              <w:rPr>
                <w:lang w:val="ro-RO" w:eastAsia="ru-RU"/>
              </w:rPr>
              <w:t>- seminţele,</w:t>
            </w:r>
          </w:p>
          <w:p w14:paraId="0DFB725A" w14:textId="77777777" w:rsidR="00FD6CE1" w:rsidRPr="002D71B2" w:rsidRDefault="00FD6CE1" w:rsidP="00FD6CE1">
            <w:pPr>
              <w:ind w:firstLine="0"/>
              <w:rPr>
                <w:lang w:val="ro-RO"/>
              </w:rPr>
            </w:pPr>
            <w:r w:rsidRPr="002D71B2">
              <w:rPr>
                <w:lang w:val="ro-RO" w:eastAsia="ru-RU"/>
              </w:rPr>
              <w:t xml:space="preserve">-plantele menţionate la </w:t>
            </w:r>
            <w:r w:rsidRPr="002D71B2">
              <w:rPr>
                <w:lang w:val="ro-RO" w:eastAsia="ru-RU"/>
              </w:rPr>
              <w:lastRenderedPageBreak/>
              <w:t>punctul 24.</w:t>
            </w:r>
          </w:p>
        </w:tc>
        <w:tc>
          <w:tcPr>
            <w:tcW w:w="429" w:type="pct"/>
          </w:tcPr>
          <w:p w14:paraId="025E9947" w14:textId="77777777" w:rsidR="00FD6CE1" w:rsidRPr="002D71B2" w:rsidRDefault="00FD6CE1" w:rsidP="00FD6CE1">
            <w:pPr>
              <w:spacing w:before="60" w:after="60"/>
              <w:ind w:firstLine="0"/>
              <w:rPr>
                <w:lang w:val="ro-RO" w:eastAsia="ru-RU"/>
              </w:rPr>
            </w:pPr>
            <w:r w:rsidRPr="002D71B2">
              <w:rPr>
                <w:lang w:val="ro-RO" w:eastAsia="ru-RU"/>
              </w:rPr>
              <w:lastRenderedPageBreak/>
              <w:t xml:space="preserve">Fără a aduce atingere cerințelor aplicabile plantelor menționate în prezenta anexă secțiunea 1 punctul 45., dacă este </w:t>
            </w:r>
            <w:r w:rsidRPr="002D71B2">
              <w:rPr>
                <w:lang w:val="ro-RO" w:eastAsia="ru-RU"/>
              </w:rPr>
              <w:lastRenderedPageBreak/>
              <w:t>cazul, o declarație oficială din care să reiasă că:</w:t>
            </w:r>
          </w:p>
          <w:p w14:paraId="022ADD36" w14:textId="77777777" w:rsidR="00FD6CE1" w:rsidRPr="002D71B2" w:rsidRDefault="00FD6CE1" w:rsidP="00FD6CE1">
            <w:pPr>
              <w:spacing w:before="120"/>
              <w:ind w:firstLine="0"/>
              <w:rPr>
                <w:lang w:val="ro-RO" w:eastAsia="ru-RU"/>
              </w:rPr>
            </w:pPr>
            <w:r w:rsidRPr="002D71B2">
              <w:rPr>
                <w:lang w:val="ro-RO" w:eastAsia="ru-RU"/>
              </w:rPr>
              <w:t xml:space="preserve">a) plantele sunt originare dintr-o zonă cunoscută ca fiind indemnă de </w:t>
            </w:r>
            <w:r w:rsidRPr="002D71B2">
              <w:rPr>
                <w:i/>
                <w:iCs/>
                <w:lang w:val="ro-RO" w:eastAsia="ru-RU"/>
              </w:rPr>
              <w:t>Bemisia tabaci</w:t>
            </w:r>
            <w:r w:rsidRPr="002D71B2">
              <w:rPr>
                <w:lang w:val="ro-RO" w:eastAsia="ru-RU"/>
              </w:rPr>
              <w:t xml:space="preserve"> Genn. (populații europene)</w:t>
            </w:r>
          </w:p>
          <w:p w14:paraId="41751EBC" w14:textId="77777777" w:rsidR="00FD6CE1" w:rsidRPr="002D71B2" w:rsidRDefault="00FD6CE1" w:rsidP="00FD6CE1">
            <w:pPr>
              <w:spacing w:before="60" w:after="60"/>
              <w:ind w:firstLine="0"/>
              <w:rPr>
                <w:lang w:val="ro-RO" w:eastAsia="ru-RU"/>
              </w:rPr>
            </w:pPr>
            <w:r w:rsidRPr="002D71B2">
              <w:rPr>
                <w:lang w:val="ro-RO" w:eastAsia="ru-RU"/>
              </w:rPr>
              <w:t>sau</w:t>
            </w:r>
          </w:p>
          <w:p w14:paraId="4528F306" w14:textId="77777777" w:rsidR="00FD6CE1" w:rsidRPr="002D71B2" w:rsidRDefault="00FD6CE1" w:rsidP="00FD6CE1">
            <w:pPr>
              <w:spacing w:before="120"/>
              <w:ind w:firstLine="0"/>
              <w:rPr>
                <w:lang w:val="ro-RO" w:eastAsia="ru-RU"/>
              </w:rPr>
            </w:pPr>
            <w:r w:rsidRPr="002D71B2">
              <w:rPr>
                <w:lang w:val="ro-RO" w:eastAsia="ru-RU"/>
              </w:rPr>
              <w:t xml:space="preserve">b) nu a fost observat nici un semn al prezenței </w:t>
            </w:r>
            <w:r w:rsidRPr="002D71B2">
              <w:rPr>
                <w:i/>
                <w:iCs/>
                <w:lang w:val="ro-RO" w:eastAsia="ru-RU"/>
              </w:rPr>
              <w:t>Bemisia tabaci</w:t>
            </w:r>
            <w:r w:rsidRPr="002D71B2">
              <w:rPr>
                <w:lang w:val="ro-RO" w:eastAsia="ru-RU"/>
              </w:rPr>
              <w:t xml:space="preserve"> Genn. (populații europene), inclusiv la aceste plante, la locul de producție, în timpul inspecțiilor oficiale efectuate cel puțin o dată la trei săptămâni în timpul celor nouă </w:t>
            </w:r>
            <w:r w:rsidRPr="002D71B2">
              <w:rPr>
                <w:lang w:val="ro-RO" w:eastAsia="ru-RU"/>
              </w:rPr>
              <w:lastRenderedPageBreak/>
              <w:t>săptămâni anterioare comercializării,</w:t>
            </w:r>
          </w:p>
          <w:p w14:paraId="4F00127B" w14:textId="77777777" w:rsidR="00FD6CE1" w:rsidRPr="002D71B2" w:rsidRDefault="00FD6CE1" w:rsidP="00FD6CE1">
            <w:pPr>
              <w:spacing w:before="60" w:after="60"/>
              <w:ind w:firstLine="0"/>
              <w:rPr>
                <w:lang w:val="ro-RO" w:eastAsia="ru-RU"/>
              </w:rPr>
            </w:pPr>
            <w:r w:rsidRPr="002D71B2">
              <w:rPr>
                <w:lang w:val="ro-RO" w:eastAsia="ru-RU"/>
              </w:rPr>
              <w:t>sau</w:t>
            </w:r>
          </w:p>
          <w:p w14:paraId="50D1E8B3" w14:textId="77777777" w:rsidR="00FD6CE1" w:rsidRPr="002D71B2" w:rsidRDefault="00FD6CE1" w:rsidP="00FD6CE1">
            <w:pPr>
              <w:spacing w:before="120"/>
              <w:ind w:firstLine="0"/>
              <w:rPr>
                <w:lang w:val="ro-RO" w:eastAsia="ru-RU"/>
              </w:rPr>
            </w:pPr>
            <w:r w:rsidRPr="002D71B2">
              <w:rPr>
                <w:lang w:val="ro-RO" w:eastAsia="ru-RU"/>
              </w:rPr>
              <w:t xml:space="preserve">c) în cazurile în care prezența </w:t>
            </w:r>
            <w:r w:rsidRPr="002D71B2">
              <w:rPr>
                <w:i/>
                <w:iCs/>
                <w:lang w:val="ro-RO" w:eastAsia="ru-RU"/>
              </w:rPr>
              <w:t>Bemisia tabaci</w:t>
            </w:r>
            <w:r w:rsidRPr="002D71B2">
              <w:rPr>
                <w:lang w:val="ro-RO" w:eastAsia="ru-RU"/>
              </w:rPr>
              <w:t xml:space="preserve"> Genn. (populații europene) a fost observată la locul de producție, plantele, păstrate sau produse în acest loc de producție, au fost supuse unui tratament corespunzător pentru a se asigura absența </w:t>
            </w:r>
            <w:r w:rsidRPr="002D71B2">
              <w:rPr>
                <w:i/>
                <w:iCs/>
                <w:lang w:val="ro-RO" w:eastAsia="ru-RU"/>
              </w:rPr>
              <w:t>Bemisia tabaci</w:t>
            </w:r>
            <w:r w:rsidRPr="002D71B2">
              <w:rPr>
                <w:lang w:val="ro-RO" w:eastAsia="ru-RU"/>
              </w:rPr>
              <w:t xml:space="preserve"> Genn. (populații europene), iar în consecință acest loc de producție trebuie să fi fost considerat </w:t>
            </w:r>
            <w:r w:rsidRPr="002D71B2">
              <w:rPr>
                <w:lang w:val="ro-RO" w:eastAsia="ru-RU"/>
              </w:rPr>
              <w:lastRenderedPageBreak/>
              <w:t xml:space="preserve">indemn de </w:t>
            </w:r>
            <w:r w:rsidRPr="002D71B2">
              <w:rPr>
                <w:i/>
                <w:iCs/>
                <w:lang w:val="ro-RO" w:eastAsia="ru-RU"/>
              </w:rPr>
              <w:t>Bemisia tabaci</w:t>
            </w:r>
            <w:r w:rsidRPr="002D71B2">
              <w:rPr>
                <w:lang w:val="ro-RO" w:eastAsia="ru-RU"/>
              </w:rPr>
              <w:t xml:space="preserve"> Genn. (populații europene) ca urmare a punerii în aplicare a unor proceduri corespunzătoare vizând eradicarea </w:t>
            </w:r>
            <w:r w:rsidRPr="002D71B2">
              <w:rPr>
                <w:i/>
                <w:iCs/>
                <w:lang w:val="ro-RO" w:eastAsia="ru-RU"/>
              </w:rPr>
              <w:t>Bemisia tabaci</w:t>
            </w:r>
            <w:r w:rsidRPr="002D71B2">
              <w:rPr>
                <w:lang w:val="ro-RO" w:eastAsia="ru-RU"/>
              </w:rPr>
              <w:t xml:space="preserve"> Genn. (populații europene) pe de o parte, pe baza inspecțiilor oficiale efectuate cel puțin o dată pe săptămână în cele trei săptămâni anterioare expedierii de la locul de producție și, pe de altă parte, pe baza procedurilor de supraveghere aplicate pe toată perioada mai </w:t>
            </w:r>
            <w:r w:rsidRPr="002D71B2">
              <w:rPr>
                <w:lang w:val="ro-RO" w:eastAsia="ru-RU"/>
              </w:rPr>
              <w:lastRenderedPageBreak/>
              <w:t>sus menționată. Ultima inspecție săptămânală trebuie efectuată chiar înainte de expedierea mai sus menționată</w:t>
            </w:r>
          </w:p>
          <w:p w14:paraId="1FD90A13" w14:textId="77777777" w:rsidR="00FD6CE1" w:rsidRPr="002D71B2" w:rsidRDefault="00FD6CE1" w:rsidP="00FD6CE1">
            <w:pPr>
              <w:spacing w:before="60" w:after="60"/>
              <w:ind w:firstLine="0"/>
              <w:rPr>
                <w:lang w:val="ro-RO" w:eastAsia="ru-RU"/>
              </w:rPr>
            </w:pPr>
            <w:r w:rsidRPr="002D71B2">
              <w:rPr>
                <w:lang w:val="ro-RO" w:eastAsia="ru-RU"/>
              </w:rPr>
              <w:t>și</w:t>
            </w:r>
          </w:p>
          <w:p w14:paraId="646435B8" w14:textId="77777777" w:rsidR="00FD6CE1" w:rsidRPr="002D71B2" w:rsidRDefault="00FD6CE1" w:rsidP="00FD6CE1">
            <w:pPr>
              <w:spacing w:before="120"/>
              <w:ind w:firstLine="0"/>
              <w:rPr>
                <w:lang w:val="ro-RO" w:eastAsia="ru-RU"/>
              </w:rPr>
            </w:pPr>
            <w:r w:rsidRPr="002D71B2">
              <w:rPr>
                <w:lang w:val="ro-RO" w:eastAsia="ru-RU"/>
              </w:rPr>
              <w:t>d) s-a dovedit că plantele provin din butași:</w:t>
            </w:r>
          </w:p>
          <w:p w14:paraId="736DC43C" w14:textId="77777777" w:rsidR="00FD6CE1" w:rsidRPr="002D71B2" w:rsidRDefault="00FD6CE1" w:rsidP="00FD6CE1">
            <w:pPr>
              <w:spacing w:before="120"/>
              <w:ind w:firstLine="0"/>
              <w:rPr>
                <w:lang w:val="ro-RO" w:eastAsia="ru-RU"/>
              </w:rPr>
            </w:pPr>
            <w:r w:rsidRPr="002D71B2">
              <w:rPr>
                <w:lang w:val="ro-RO" w:eastAsia="ru-RU"/>
              </w:rPr>
              <w:t xml:space="preserve">(a) originari dintr-o zonă cunoscută ca fiind indemnă de </w:t>
            </w:r>
            <w:r w:rsidRPr="002D71B2">
              <w:rPr>
                <w:i/>
                <w:iCs/>
                <w:lang w:val="ro-RO" w:eastAsia="ru-RU"/>
              </w:rPr>
              <w:t>Bemisia tabaci</w:t>
            </w:r>
            <w:r w:rsidRPr="002D71B2">
              <w:rPr>
                <w:lang w:val="ro-RO" w:eastAsia="ru-RU"/>
              </w:rPr>
              <w:t xml:space="preserve"> Genn. (populații europene)</w:t>
            </w:r>
          </w:p>
          <w:p w14:paraId="550E1D51" w14:textId="77777777" w:rsidR="00FD6CE1" w:rsidRPr="002D71B2" w:rsidRDefault="00FD6CE1" w:rsidP="00FD6CE1">
            <w:pPr>
              <w:spacing w:before="60" w:after="60"/>
              <w:ind w:firstLine="0"/>
              <w:rPr>
                <w:lang w:val="ro-RO" w:eastAsia="ru-RU"/>
              </w:rPr>
            </w:pPr>
            <w:r w:rsidRPr="002D71B2">
              <w:rPr>
                <w:lang w:val="ro-RO" w:eastAsia="ru-RU"/>
              </w:rPr>
              <w:t>sau</w:t>
            </w:r>
          </w:p>
          <w:p w14:paraId="19879F72" w14:textId="77777777" w:rsidR="00FD6CE1" w:rsidRPr="002D71B2" w:rsidRDefault="00FD6CE1" w:rsidP="00FD6CE1">
            <w:pPr>
              <w:spacing w:before="120"/>
              <w:ind w:firstLine="0"/>
              <w:rPr>
                <w:lang w:val="ro-RO" w:eastAsia="ru-RU"/>
              </w:rPr>
            </w:pPr>
            <w:r w:rsidRPr="002D71B2">
              <w:rPr>
                <w:lang w:val="ro-RO" w:eastAsia="ru-RU"/>
              </w:rPr>
              <w:t xml:space="preserve">(b) cultivați într-un loc de producție în care nu a fost observat niciun semn al prezenței </w:t>
            </w:r>
            <w:r w:rsidRPr="002D71B2">
              <w:rPr>
                <w:i/>
                <w:iCs/>
                <w:lang w:val="ro-RO" w:eastAsia="ru-RU"/>
              </w:rPr>
              <w:t>Bemisia tabaci</w:t>
            </w:r>
            <w:r w:rsidRPr="002D71B2">
              <w:rPr>
                <w:lang w:val="ro-RO" w:eastAsia="ru-RU"/>
              </w:rPr>
              <w:t xml:space="preserve"> Genn. (populații </w:t>
            </w:r>
            <w:r w:rsidRPr="002D71B2">
              <w:rPr>
                <w:lang w:val="ro-RO" w:eastAsia="ru-RU"/>
              </w:rPr>
              <w:lastRenderedPageBreak/>
              <w:t>europene), inclusiv la plante, în timpul inspecțiilor oficiale efectuate cel puțin o dată la trei săptămâni pe toată perioada de producție a acestor plante,</w:t>
            </w:r>
          </w:p>
          <w:p w14:paraId="02FC84ED" w14:textId="77777777" w:rsidR="00FD6CE1" w:rsidRPr="002D71B2" w:rsidRDefault="00FD6CE1" w:rsidP="00FD6CE1">
            <w:pPr>
              <w:spacing w:before="60" w:after="60"/>
              <w:ind w:firstLine="0"/>
              <w:rPr>
                <w:lang w:val="ro-RO" w:eastAsia="ru-RU"/>
              </w:rPr>
            </w:pPr>
            <w:r w:rsidRPr="002D71B2">
              <w:rPr>
                <w:lang w:val="ro-RO" w:eastAsia="ru-RU"/>
              </w:rPr>
              <w:t>sau</w:t>
            </w:r>
          </w:p>
          <w:p w14:paraId="2C842787" w14:textId="77777777" w:rsidR="00FD6CE1" w:rsidRPr="002D71B2" w:rsidRDefault="00FD6CE1" w:rsidP="00FD6CE1">
            <w:pPr>
              <w:spacing w:before="60" w:after="60"/>
              <w:ind w:firstLine="0"/>
              <w:rPr>
                <w:lang w:val="ro-RO" w:eastAsia="ru-RU"/>
              </w:rPr>
            </w:pPr>
            <w:r w:rsidRPr="002D71B2">
              <w:rPr>
                <w:lang w:val="ro-RO" w:eastAsia="ru-RU"/>
              </w:rPr>
              <w:t xml:space="preserve">(c) în cazurile în prezența care </w:t>
            </w:r>
            <w:r w:rsidRPr="002D71B2">
              <w:rPr>
                <w:i/>
                <w:iCs/>
                <w:lang w:val="ro-RO" w:eastAsia="ru-RU"/>
              </w:rPr>
              <w:t>Bemisia tabaci</w:t>
            </w:r>
            <w:r w:rsidRPr="002D71B2">
              <w:rPr>
                <w:lang w:val="ro-RO" w:eastAsia="ru-RU"/>
              </w:rPr>
              <w:t xml:space="preserve"> Genn. (populații europene) a fost observată la locul de producție, au fost cultivați pe plante deținute sau produse în acest loc de producție, care au fost supuse unui tratament corespunzător pentru a se asigura absența </w:t>
            </w:r>
            <w:r w:rsidRPr="002D71B2">
              <w:rPr>
                <w:i/>
                <w:iCs/>
                <w:lang w:val="ro-RO" w:eastAsia="ru-RU"/>
              </w:rPr>
              <w:lastRenderedPageBreak/>
              <w:t>Bemisia tabaci</w:t>
            </w:r>
            <w:r w:rsidRPr="002D71B2">
              <w:rPr>
                <w:lang w:val="ro-RO" w:eastAsia="ru-RU"/>
              </w:rPr>
              <w:t xml:space="preserve"> Genn. (populații europene), iar în consecință acest loc de producție trebuie să fi fost considerat indemn de </w:t>
            </w:r>
            <w:r w:rsidRPr="002D71B2">
              <w:rPr>
                <w:i/>
                <w:iCs/>
                <w:lang w:val="ro-RO" w:eastAsia="ru-RU"/>
              </w:rPr>
              <w:t>Bemisia tabaci</w:t>
            </w:r>
            <w:r w:rsidRPr="002D71B2">
              <w:rPr>
                <w:lang w:val="ro-RO" w:eastAsia="ru-RU"/>
              </w:rPr>
              <w:t xml:space="preserve"> Genn. (populații europene) ca urmare a punerii în aplicare a unor proceduri corespunzătoare vizând eradicarea </w:t>
            </w:r>
            <w:r w:rsidRPr="002D71B2">
              <w:rPr>
                <w:i/>
                <w:iCs/>
                <w:lang w:val="ro-RO" w:eastAsia="ru-RU"/>
              </w:rPr>
              <w:t>Bemisia tabaci</w:t>
            </w:r>
            <w:r w:rsidRPr="002D71B2">
              <w:rPr>
                <w:lang w:val="ro-RO" w:eastAsia="ru-RU"/>
              </w:rPr>
              <w:t xml:space="preserve"> Genn. (populații europene) pe de o parte, pe baza inspecțiilor oficiale efectuate cel puțin o dată pe săptămână în cele trei săptămâni anterioare expedierii de </w:t>
            </w:r>
            <w:r w:rsidRPr="002D71B2">
              <w:rPr>
                <w:lang w:val="ro-RO" w:eastAsia="ru-RU"/>
              </w:rPr>
              <w:lastRenderedPageBreak/>
              <w:t>la locul de producție și, pe de altă parte, pe baza procedurilor de supraveghere aplicate pe toată perioada mai sus menționată. Ultima inspecție săptămânală trebuie efectuată chiar înainte de expedierea mai sus menționată;</w:t>
            </w:r>
          </w:p>
          <w:p w14:paraId="64ED3F0F" w14:textId="77777777" w:rsidR="00FD6CE1" w:rsidRPr="002D71B2" w:rsidRDefault="00FD6CE1" w:rsidP="00FD6CE1">
            <w:pPr>
              <w:spacing w:before="60" w:after="60"/>
              <w:ind w:firstLine="0"/>
              <w:rPr>
                <w:lang w:val="ro-RO" w:eastAsia="ru-RU"/>
              </w:rPr>
            </w:pPr>
            <w:r w:rsidRPr="002D71B2">
              <w:rPr>
                <w:lang w:val="ro-RO" w:eastAsia="ru-RU"/>
              </w:rPr>
              <w:t>sau</w:t>
            </w:r>
          </w:p>
          <w:p w14:paraId="7C990B32" w14:textId="77777777" w:rsidR="00FD6CE1" w:rsidRPr="002D71B2" w:rsidRDefault="00FD6CE1" w:rsidP="00FD6CE1">
            <w:pPr>
              <w:ind w:firstLine="0"/>
              <w:rPr>
                <w:lang w:val="ro-RO"/>
              </w:rPr>
            </w:pPr>
            <w:r w:rsidRPr="002D71B2">
              <w:rPr>
                <w:lang w:val="ro-RO" w:eastAsia="ru-RU"/>
              </w:rPr>
              <w:t xml:space="preserve">e) pentru plantele pentru care există dovezi derivate din ambalajele lor sau din dezvoltarea florilor lor (sau a bracteei) sau din alte mijloace din care rezultă că sunt destinate </w:t>
            </w:r>
            <w:r w:rsidRPr="002D71B2">
              <w:rPr>
                <w:lang w:val="ro-RO" w:eastAsia="ru-RU"/>
              </w:rPr>
              <w:lastRenderedPageBreak/>
              <w:t xml:space="preserve">vânzării directe către consumatorii finali care nu sunt implicați în producția profesională de plante, plantele respective au fost inspectate în mod oficial, constatându-se că sunt indemne de </w:t>
            </w:r>
            <w:r w:rsidRPr="002D71B2">
              <w:rPr>
                <w:i/>
                <w:iCs/>
                <w:lang w:val="ro-RO" w:eastAsia="ru-RU"/>
              </w:rPr>
              <w:t>Bemisia tabaci</w:t>
            </w:r>
            <w:r w:rsidRPr="002D71B2">
              <w:rPr>
                <w:lang w:val="ro-RO" w:eastAsia="ru-RU"/>
              </w:rPr>
              <w:t xml:space="preserve"> Genn. (populații europene) înainte de a fi transportate.</w:t>
            </w:r>
          </w:p>
        </w:tc>
        <w:tc>
          <w:tcPr>
            <w:tcW w:w="351" w:type="pct"/>
            <w:gridSpan w:val="3"/>
          </w:tcPr>
          <w:p w14:paraId="164F7AD2" w14:textId="77777777" w:rsidR="00FD6CE1" w:rsidRPr="002D71B2" w:rsidRDefault="00FD6CE1" w:rsidP="00FD6CE1">
            <w:pPr>
              <w:ind w:firstLine="0"/>
              <w:rPr>
                <w:lang w:val="ro-RO"/>
              </w:rPr>
            </w:pPr>
            <w:r w:rsidRPr="002D71B2">
              <w:rPr>
                <w:shd w:val="clear" w:color="auto" w:fill="FFFFFF"/>
              </w:rPr>
              <w:lastRenderedPageBreak/>
              <w:t xml:space="preserve">IRL, P (Azore, Beira Interior, Beira Litoral, Entre Douro e Minho și Trás-os-Montes), </w:t>
            </w:r>
            <w:r w:rsidRPr="002D71B2">
              <w:rPr>
                <w:shd w:val="clear" w:color="auto" w:fill="FFFFFF"/>
              </w:rPr>
              <w:lastRenderedPageBreak/>
              <w:t>S, UK”</w:t>
            </w:r>
          </w:p>
        </w:tc>
        <w:tc>
          <w:tcPr>
            <w:tcW w:w="367" w:type="pct"/>
            <w:gridSpan w:val="3"/>
          </w:tcPr>
          <w:p w14:paraId="0227954C" w14:textId="77777777" w:rsidR="00FD6CE1" w:rsidRPr="002D71B2" w:rsidRDefault="00FD6CE1" w:rsidP="00FD6CE1">
            <w:pPr>
              <w:ind w:firstLine="0"/>
              <w:jc w:val="center"/>
              <w:rPr>
                <w:b/>
                <w:lang w:val="ro-RO"/>
              </w:rPr>
            </w:pPr>
            <w:r w:rsidRPr="002D71B2">
              <w:rPr>
                <w:b/>
                <w:lang w:val="ro-RO"/>
              </w:rPr>
              <w:lastRenderedPageBreak/>
              <w:t>Compatibil</w:t>
            </w:r>
          </w:p>
        </w:tc>
        <w:tc>
          <w:tcPr>
            <w:tcW w:w="398" w:type="pct"/>
            <w:gridSpan w:val="3"/>
          </w:tcPr>
          <w:p w14:paraId="43973144" w14:textId="77777777" w:rsidR="00FD6CE1" w:rsidRPr="002D71B2" w:rsidRDefault="00FD6CE1" w:rsidP="00FD6CE1">
            <w:pPr>
              <w:ind w:firstLine="0"/>
              <w:jc w:val="center"/>
              <w:rPr>
                <w:b/>
                <w:lang w:val="ro-RO"/>
              </w:rPr>
            </w:pPr>
          </w:p>
        </w:tc>
        <w:tc>
          <w:tcPr>
            <w:tcW w:w="406" w:type="pct"/>
            <w:gridSpan w:val="3"/>
          </w:tcPr>
          <w:p w14:paraId="1A49E170" w14:textId="77777777" w:rsidR="00FD6CE1" w:rsidRPr="002D71B2" w:rsidRDefault="00FD6CE1" w:rsidP="00FD6CE1">
            <w:pPr>
              <w:ind w:firstLine="0"/>
              <w:jc w:val="center"/>
              <w:rPr>
                <w:b/>
                <w:lang w:val="ro-RO"/>
              </w:rPr>
            </w:pPr>
          </w:p>
        </w:tc>
        <w:tc>
          <w:tcPr>
            <w:tcW w:w="497" w:type="pct"/>
            <w:gridSpan w:val="3"/>
          </w:tcPr>
          <w:p w14:paraId="1F5A471A" w14:textId="77777777" w:rsidR="00FD6CE1" w:rsidRPr="002D71B2" w:rsidRDefault="00FD6CE1" w:rsidP="00FD6CE1">
            <w:pPr>
              <w:ind w:firstLine="0"/>
              <w:jc w:val="center"/>
              <w:rPr>
                <w:b/>
                <w:lang w:val="ro-RO"/>
              </w:rPr>
            </w:pPr>
          </w:p>
        </w:tc>
      </w:tr>
      <w:tr w:rsidR="002D71B2" w:rsidRPr="002D71B2" w14:paraId="38B0FC68" w14:textId="77777777" w:rsidTr="003A1D32">
        <w:trPr>
          <w:trHeight w:val="70"/>
        </w:trPr>
        <w:tc>
          <w:tcPr>
            <w:tcW w:w="214" w:type="pct"/>
            <w:gridSpan w:val="2"/>
          </w:tcPr>
          <w:p w14:paraId="275E6084" w14:textId="77777777" w:rsidR="00FD6CE1" w:rsidRPr="002D71B2" w:rsidRDefault="00FD6CE1" w:rsidP="00FD6CE1">
            <w:pPr>
              <w:ind w:firstLine="0"/>
              <w:jc w:val="center"/>
              <w:rPr>
                <w:b/>
              </w:rPr>
            </w:pPr>
            <w:r w:rsidRPr="002D71B2">
              <w:rPr>
                <w:b/>
              </w:rPr>
              <w:lastRenderedPageBreak/>
              <w:t>24.3.</w:t>
            </w:r>
          </w:p>
        </w:tc>
        <w:tc>
          <w:tcPr>
            <w:tcW w:w="670" w:type="pct"/>
          </w:tcPr>
          <w:p w14:paraId="6AA96F22" w14:textId="77777777" w:rsidR="00FD6CE1" w:rsidRPr="002D71B2" w:rsidRDefault="00FD6CE1" w:rsidP="00FD6CE1">
            <w:pPr>
              <w:ind w:firstLine="0"/>
              <w:rPr>
                <w:lang w:val="ro-RO" w:eastAsia="ru-RU"/>
              </w:rPr>
            </w:pPr>
            <w:r w:rsidRPr="002D71B2">
              <w:rPr>
                <w:shd w:val="clear" w:color="auto" w:fill="FFFFFF"/>
                <w:lang w:val="ro-RO"/>
              </w:rPr>
              <w:t xml:space="preserve">Plantele de </w:t>
            </w:r>
            <w:r w:rsidRPr="002D71B2">
              <w:rPr>
                <w:rStyle w:val="italic"/>
                <w:i/>
                <w:iCs/>
                <w:shd w:val="clear" w:color="auto" w:fill="FFFFFF"/>
                <w:lang w:val="ro-RO"/>
              </w:rPr>
              <w:t>Begonia</w:t>
            </w:r>
            <w:r w:rsidRPr="002D71B2">
              <w:rPr>
                <w:shd w:val="clear" w:color="auto" w:fill="FFFFFF"/>
                <w:lang w:val="ro-RO"/>
              </w:rPr>
              <w:t xml:space="preserve"> L., destinate plantării, altele decât semințele, tuberculii și cormii, și plantele de </w:t>
            </w:r>
            <w:r w:rsidRPr="002D71B2">
              <w:rPr>
                <w:rStyle w:val="italic"/>
                <w:i/>
                <w:iCs/>
                <w:shd w:val="clear" w:color="auto" w:fill="FFFFFF"/>
                <w:lang w:val="ro-RO"/>
              </w:rPr>
              <w:t>Ajuga</w:t>
            </w:r>
            <w:r w:rsidRPr="002D71B2">
              <w:rPr>
                <w:shd w:val="clear" w:color="auto" w:fill="FFFFFF"/>
                <w:lang w:val="ro-RO"/>
              </w:rPr>
              <w:t xml:space="preserve"> L., </w:t>
            </w:r>
            <w:r w:rsidRPr="002D71B2">
              <w:rPr>
                <w:rStyle w:val="italic"/>
                <w:i/>
                <w:iCs/>
                <w:shd w:val="clear" w:color="auto" w:fill="FFFFFF"/>
                <w:lang w:val="ro-RO"/>
              </w:rPr>
              <w:t>Crossandra</w:t>
            </w:r>
            <w:r w:rsidRPr="002D71B2">
              <w:rPr>
                <w:shd w:val="clear" w:color="auto" w:fill="FFFFFF"/>
                <w:lang w:val="ro-RO"/>
              </w:rPr>
              <w:t xml:space="preserve"> Salisb., </w:t>
            </w:r>
            <w:r w:rsidRPr="002D71B2">
              <w:rPr>
                <w:rStyle w:val="italic"/>
                <w:i/>
                <w:iCs/>
                <w:shd w:val="clear" w:color="auto" w:fill="FFFFFF"/>
                <w:lang w:val="ro-RO"/>
              </w:rPr>
              <w:t>Dipladenia</w:t>
            </w:r>
            <w:r w:rsidRPr="002D71B2">
              <w:rPr>
                <w:shd w:val="clear" w:color="auto" w:fill="FFFFFF"/>
                <w:lang w:val="ro-RO"/>
              </w:rPr>
              <w:t xml:space="preserve"> A.DC., </w:t>
            </w:r>
            <w:r w:rsidRPr="002D71B2">
              <w:rPr>
                <w:rStyle w:val="italic"/>
                <w:i/>
                <w:iCs/>
                <w:shd w:val="clear" w:color="auto" w:fill="FFFFFF"/>
                <w:lang w:val="ro-RO"/>
              </w:rPr>
              <w:t>Ficus</w:t>
            </w:r>
            <w:r w:rsidRPr="002D71B2">
              <w:rPr>
                <w:shd w:val="clear" w:color="auto" w:fill="FFFFFF"/>
                <w:lang w:val="ro-RO"/>
              </w:rPr>
              <w:t xml:space="preserve"> L., </w:t>
            </w:r>
            <w:r w:rsidRPr="002D71B2">
              <w:rPr>
                <w:rStyle w:val="italic"/>
                <w:i/>
                <w:iCs/>
                <w:shd w:val="clear" w:color="auto" w:fill="FFFFFF"/>
                <w:lang w:val="ro-RO"/>
              </w:rPr>
              <w:t>Hibiscus</w:t>
            </w:r>
            <w:r w:rsidRPr="002D71B2">
              <w:rPr>
                <w:shd w:val="clear" w:color="auto" w:fill="FFFFFF"/>
                <w:lang w:val="ro-RO"/>
              </w:rPr>
              <w:t xml:space="preserve"> L., </w:t>
            </w:r>
            <w:r w:rsidRPr="002D71B2">
              <w:rPr>
                <w:rStyle w:val="italic"/>
                <w:i/>
                <w:iCs/>
                <w:shd w:val="clear" w:color="auto" w:fill="FFFFFF"/>
                <w:lang w:val="ro-RO"/>
              </w:rPr>
              <w:t>Mandevilla</w:t>
            </w:r>
            <w:r w:rsidRPr="002D71B2">
              <w:rPr>
                <w:shd w:val="clear" w:color="auto" w:fill="FFFFFF"/>
                <w:lang w:val="ro-RO"/>
              </w:rPr>
              <w:t xml:space="preserve"> Lindl. Și </w:t>
            </w:r>
            <w:r w:rsidRPr="002D71B2">
              <w:rPr>
                <w:rStyle w:val="italic"/>
                <w:i/>
                <w:iCs/>
                <w:shd w:val="clear" w:color="auto" w:fill="FFFFFF"/>
                <w:lang w:val="ro-RO"/>
              </w:rPr>
              <w:t>Nerium oleander</w:t>
            </w:r>
            <w:r w:rsidRPr="002D71B2">
              <w:rPr>
                <w:shd w:val="clear" w:color="auto" w:fill="FFFFFF"/>
                <w:lang w:val="ro-RO"/>
              </w:rPr>
              <w:t xml:space="preserve"> L., destinate plantării, altele decât semințele</w:t>
            </w:r>
          </w:p>
        </w:tc>
        <w:tc>
          <w:tcPr>
            <w:tcW w:w="817" w:type="pct"/>
            <w:gridSpan w:val="3"/>
          </w:tcPr>
          <w:p w14:paraId="01195AA0" w14:textId="77777777" w:rsidR="00FD6CE1" w:rsidRPr="002D71B2" w:rsidRDefault="00FD6CE1" w:rsidP="00FD6CE1">
            <w:pPr>
              <w:spacing w:before="60" w:after="60"/>
              <w:ind w:firstLine="0"/>
              <w:rPr>
                <w:lang w:val="ro-RO" w:eastAsia="ru-RU"/>
              </w:rPr>
            </w:pPr>
            <w:r w:rsidRPr="002D71B2">
              <w:rPr>
                <w:lang w:val="ro-RO" w:eastAsia="ru-RU"/>
              </w:rPr>
              <w:t>Fără a aduce atingere cerințelor aplicabile plantelor menționate în anexa IV partea (A) secțiunea (I) punctul (45.1), dacă este cazul, o declarație oficială din care să reiasă că:</w:t>
            </w:r>
          </w:p>
          <w:p w14:paraId="44B6557C" w14:textId="77777777" w:rsidR="00FD6CE1" w:rsidRPr="002D71B2" w:rsidRDefault="00FD6CE1" w:rsidP="00FD6CE1">
            <w:pPr>
              <w:spacing w:before="120"/>
              <w:ind w:firstLine="0"/>
              <w:rPr>
                <w:lang w:val="ro-RO" w:eastAsia="ru-RU"/>
              </w:rPr>
            </w:pPr>
            <w:r w:rsidRPr="002D71B2">
              <w:rPr>
                <w:lang w:val="ro-RO" w:eastAsia="ru-RU"/>
              </w:rPr>
              <w:t xml:space="preserve">(a) plantele sunt originare dintr-o zonă cunoscută ca fiind indemnă de </w:t>
            </w:r>
            <w:r w:rsidRPr="002D71B2">
              <w:rPr>
                <w:i/>
                <w:iCs/>
                <w:lang w:val="ro-RO" w:eastAsia="ru-RU"/>
              </w:rPr>
              <w:t>Bemisia tabaci</w:t>
            </w:r>
            <w:r w:rsidRPr="002D71B2">
              <w:rPr>
                <w:lang w:val="ro-RO" w:eastAsia="ru-RU"/>
              </w:rPr>
              <w:t xml:space="preserve"> Genn. (populații europene)</w:t>
            </w:r>
          </w:p>
          <w:p w14:paraId="21FA5A14" w14:textId="77777777" w:rsidR="00FD6CE1" w:rsidRPr="002D71B2" w:rsidRDefault="00FD6CE1" w:rsidP="00FD6CE1">
            <w:pPr>
              <w:spacing w:before="60" w:after="60"/>
              <w:ind w:firstLine="0"/>
              <w:rPr>
                <w:lang w:val="ro-RO" w:eastAsia="ru-RU"/>
              </w:rPr>
            </w:pPr>
            <w:r w:rsidRPr="002D71B2">
              <w:rPr>
                <w:lang w:val="ro-RO" w:eastAsia="ru-RU"/>
              </w:rPr>
              <w:t>sau</w:t>
            </w:r>
          </w:p>
          <w:p w14:paraId="1C5E8304" w14:textId="77777777" w:rsidR="00FD6CE1" w:rsidRPr="002D71B2" w:rsidRDefault="00FD6CE1" w:rsidP="00FD6CE1">
            <w:pPr>
              <w:spacing w:before="120"/>
              <w:ind w:firstLine="0"/>
              <w:rPr>
                <w:lang w:val="ro-RO" w:eastAsia="ru-RU"/>
              </w:rPr>
            </w:pPr>
            <w:r w:rsidRPr="002D71B2">
              <w:rPr>
                <w:lang w:val="ro-RO" w:eastAsia="ru-RU"/>
              </w:rPr>
              <w:lastRenderedPageBreak/>
              <w:t xml:space="preserve">(b) nu a fost observat nici un semn al prezenței </w:t>
            </w:r>
            <w:r w:rsidRPr="002D71B2">
              <w:rPr>
                <w:i/>
                <w:iCs/>
                <w:lang w:val="ro-RO" w:eastAsia="ru-RU"/>
              </w:rPr>
              <w:t>Bemisia tabaci</w:t>
            </w:r>
            <w:r w:rsidRPr="002D71B2">
              <w:rPr>
                <w:lang w:val="ro-RO" w:eastAsia="ru-RU"/>
              </w:rPr>
              <w:t xml:space="preserve"> Genn. (populații europene), inclusiv la aceste plante, la locul de producție, în timpul inspecțiilor oficiale efectuate cel puțin o dată la trei săptămâni în timpul celor nouă săptămâni anterioare comercializării,</w:t>
            </w:r>
          </w:p>
          <w:p w14:paraId="70D4EA72" w14:textId="77777777" w:rsidR="00FD6CE1" w:rsidRPr="002D71B2" w:rsidRDefault="00FD6CE1" w:rsidP="00FD6CE1">
            <w:pPr>
              <w:spacing w:before="60" w:after="60"/>
              <w:ind w:firstLine="0"/>
              <w:rPr>
                <w:lang w:val="ro-RO" w:eastAsia="ru-RU"/>
              </w:rPr>
            </w:pPr>
            <w:r w:rsidRPr="002D71B2">
              <w:rPr>
                <w:lang w:val="ro-RO" w:eastAsia="ru-RU"/>
              </w:rPr>
              <w:t>sau</w:t>
            </w:r>
          </w:p>
          <w:p w14:paraId="333307E2" w14:textId="77777777" w:rsidR="00FD6CE1" w:rsidRPr="002D71B2" w:rsidRDefault="00FD6CE1" w:rsidP="00FD6CE1">
            <w:pPr>
              <w:spacing w:before="120"/>
              <w:ind w:firstLine="0"/>
              <w:rPr>
                <w:lang w:val="ro-RO" w:eastAsia="ru-RU"/>
              </w:rPr>
            </w:pPr>
            <w:r w:rsidRPr="002D71B2">
              <w:rPr>
                <w:lang w:val="ro-RO" w:eastAsia="ru-RU"/>
              </w:rPr>
              <w:t xml:space="preserve">(c) în cazurile în care prezența </w:t>
            </w:r>
            <w:r w:rsidRPr="002D71B2">
              <w:rPr>
                <w:i/>
                <w:iCs/>
                <w:lang w:val="ro-RO" w:eastAsia="ru-RU"/>
              </w:rPr>
              <w:t>Bemisia tabaci</w:t>
            </w:r>
            <w:r w:rsidRPr="002D71B2">
              <w:rPr>
                <w:lang w:val="ro-RO" w:eastAsia="ru-RU"/>
              </w:rPr>
              <w:t xml:space="preserve"> Genn. (populații europene) a fost observată la locul de producție, plantele, păstrate sau produse în acest loc de producție, au fost supuse unui tratament corespunzător pentru a se asigura absența </w:t>
            </w:r>
            <w:r w:rsidRPr="002D71B2">
              <w:rPr>
                <w:i/>
                <w:iCs/>
                <w:lang w:val="ro-RO" w:eastAsia="ru-RU"/>
              </w:rPr>
              <w:t>Bemisia tabaci</w:t>
            </w:r>
            <w:r w:rsidRPr="002D71B2">
              <w:rPr>
                <w:lang w:val="ro-RO" w:eastAsia="ru-RU"/>
              </w:rPr>
              <w:t xml:space="preserve"> Genn. (populații europene), iar în consecință acest loc de producție trebuie să fi fost considerat indemn de </w:t>
            </w:r>
            <w:r w:rsidRPr="002D71B2">
              <w:rPr>
                <w:i/>
                <w:iCs/>
                <w:lang w:val="ro-RO" w:eastAsia="ru-RU"/>
              </w:rPr>
              <w:t>Bemisia tabaci</w:t>
            </w:r>
            <w:r w:rsidRPr="002D71B2">
              <w:rPr>
                <w:lang w:val="ro-RO" w:eastAsia="ru-RU"/>
              </w:rPr>
              <w:t xml:space="preserve"> Genn. (populații europene) ca urmare a punerii în aplicare a unor proceduri corespunzătoare vizând eradicarea </w:t>
            </w:r>
            <w:r w:rsidRPr="002D71B2">
              <w:rPr>
                <w:i/>
                <w:iCs/>
                <w:lang w:val="ro-RO" w:eastAsia="ru-RU"/>
              </w:rPr>
              <w:t>Bemisia tabaci</w:t>
            </w:r>
            <w:r w:rsidRPr="002D71B2">
              <w:rPr>
                <w:lang w:val="ro-RO" w:eastAsia="ru-RU"/>
              </w:rPr>
              <w:t xml:space="preserve"> Genn. (populații europene) pe de o parte, pe baza inspecțiilor oficiale efectuate cel puțin o dată pe săptămână în cele trei săptămâni anterioare expedierii de la locul de </w:t>
            </w:r>
            <w:r w:rsidRPr="002D71B2">
              <w:rPr>
                <w:lang w:val="ro-RO" w:eastAsia="ru-RU"/>
              </w:rPr>
              <w:lastRenderedPageBreak/>
              <w:t>producție și, pe de altă parte, pe baza procedurilor de supraveghere aplicate pe toată perioada mai sus menționată. Ultima inspecție săptămânală trebuie efectuată chiar înainte de expedierea mai sus menționată;</w:t>
            </w:r>
          </w:p>
          <w:p w14:paraId="47C2354E" w14:textId="77777777" w:rsidR="00FD6CE1" w:rsidRPr="002D71B2" w:rsidRDefault="00FD6CE1" w:rsidP="00FD6CE1">
            <w:pPr>
              <w:spacing w:before="60" w:after="60"/>
              <w:ind w:firstLine="0"/>
              <w:rPr>
                <w:lang w:val="ro-RO" w:eastAsia="ru-RU"/>
              </w:rPr>
            </w:pPr>
            <w:r w:rsidRPr="002D71B2">
              <w:rPr>
                <w:lang w:val="ro-RO" w:eastAsia="ru-RU"/>
              </w:rPr>
              <w:t>sau</w:t>
            </w:r>
          </w:p>
          <w:p w14:paraId="0083C0C4" w14:textId="77777777" w:rsidR="00FD6CE1" w:rsidRPr="002D71B2" w:rsidRDefault="00FD6CE1" w:rsidP="00FD6CE1">
            <w:pPr>
              <w:spacing w:before="60" w:after="60"/>
              <w:ind w:firstLine="0"/>
              <w:rPr>
                <w:lang w:eastAsia="ru-RU"/>
              </w:rPr>
            </w:pPr>
            <w:r w:rsidRPr="002D71B2">
              <w:rPr>
                <w:vanish/>
                <w:lang w:val="ro-RO" w:eastAsia="ru-RU"/>
              </w:rPr>
              <w:t xml:space="preserve">(d) </w:t>
            </w:r>
            <w:r w:rsidRPr="002D71B2">
              <w:rPr>
                <w:lang w:val="ro-RO" w:eastAsia="ru-RU"/>
              </w:rPr>
              <w:t xml:space="preserve">pentru plantele pentru care există dovezi derivate din ambalajele lor sau din dezvoltarea florilor lor sau din alte mijloace din care rezultă că sunt destinate vânzării directe către consumatorii finali care nu sunt implicați în producția profesională de plante, plantele respective au fost inspectate în mod oficial, constatându-se că sunt indemne de </w:t>
            </w:r>
            <w:r w:rsidRPr="002D71B2">
              <w:rPr>
                <w:i/>
                <w:iCs/>
                <w:lang w:val="ro-RO" w:eastAsia="ru-RU"/>
              </w:rPr>
              <w:t>Bemisia tabaci</w:t>
            </w:r>
            <w:r w:rsidRPr="002D71B2">
              <w:rPr>
                <w:lang w:val="ro-RO" w:eastAsia="ru-RU"/>
              </w:rPr>
              <w:t xml:space="preserve"> Genn. (populații europene) imediat înainte de a fi transportate.</w:t>
            </w:r>
          </w:p>
        </w:tc>
        <w:tc>
          <w:tcPr>
            <w:tcW w:w="275" w:type="pct"/>
          </w:tcPr>
          <w:p w14:paraId="5986C0FF" w14:textId="77777777" w:rsidR="00FD6CE1" w:rsidRPr="002D71B2" w:rsidRDefault="00FD6CE1" w:rsidP="00FD6CE1">
            <w:pPr>
              <w:spacing w:before="60" w:after="60"/>
              <w:ind w:firstLine="0"/>
              <w:rPr>
                <w:lang w:val="ro-RO" w:eastAsia="ru-RU"/>
              </w:rPr>
            </w:pPr>
            <w:r w:rsidRPr="002D71B2">
              <w:rPr>
                <w:shd w:val="clear" w:color="auto" w:fill="FFFFFF"/>
                <w:lang w:val="ro-RO"/>
              </w:rPr>
              <w:lastRenderedPageBreak/>
              <w:t>IRL, P (Azore, Beira Interior, Beira Litoral, Entre Douro e Minho și Trás-os-Montes), S, UK”</w:t>
            </w:r>
          </w:p>
        </w:tc>
        <w:tc>
          <w:tcPr>
            <w:tcW w:w="80" w:type="pct"/>
          </w:tcPr>
          <w:p w14:paraId="21A6CD68" w14:textId="77777777" w:rsidR="00FD6CE1" w:rsidRPr="002D71B2" w:rsidRDefault="00FD6CE1" w:rsidP="00FD6CE1">
            <w:pPr>
              <w:ind w:firstLine="0"/>
              <w:jc w:val="center"/>
              <w:rPr>
                <w:b/>
                <w:lang w:val="ro-RO"/>
              </w:rPr>
            </w:pPr>
            <w:r w:rsidRPr="002D71B2">
              <w:rPr>
                <w:lang w:val="ro-RO" w:eastAsia="ru-RU"/>
              </w:rPr>
              <w:t>24.2.</w:t>
            </w:r>
          </w:p>
        </w:tc>
        <w:tc>
          <w:tcPr>
            <w:tcW w:w="495" w:type="pct"/>
            <w:gridSpan w:val="2"/>
          </w:tcPr>
          <w:p w14:paraId="1722DAC3" w14:textId="77777777" w:rsidR="00FD6CE1" w:rsidRPr="002D71B2" w:rsidRDefault="00FD6CE1" w:rsidP="00FD6CE1">
            <w:pPr>
              <w:ind w:firstLine="0"/>
              <w:rPr>
                <w:lang w:val="ro-RO"/>
              </w:rPr>
            </w:pPr>
            <w:r w:rsidRPr="002D71B2">
              <w:rPr>
                <w:shd w:val="clear" w:color="auto" w:fill="FFFFFF"/>
                <w:lang w:val="ro-RO"/>
              </w:rPr>
              <w:t xml:space="preserve">Plantele de </w:t>
            </w:r>
            <w:r w:rsidRPr="002D71B2">
              <w:rPr>
                <w:rStyle w:val="italic"/>
                <w:i/>
                <w:iCs/>
                <w:shd w:val="clear" w:color="auto" w:fill="FFFFFF"/>
                <w:lang w:val="ro-RO"/>
              </w:rPr>
              <w:t>Begonia</w:t>
            </w:r>
            <w:r w:rsidRPr="002D71B2">
              <w:rPr>
                <w:shd w:val="clear" w:color="auto" w:fill="FFFFFF"/>
                <w:lang w:val="ro-RO"/>
              </w:rPr>
              <w:t xml:space="preserve"> L., destinate plantării, altele decât semințele, tuberculii și cormii, și plantele de </w:t>
            </w:r>
            <w:r w:rsidRPr="002D71B2">
              <w:rPr>
                <w:rStyle w:val="italic"/>
                <w:i/>
                <w:iCs/>
                <w:shd w:val="clear" w:color="auto" w:fill="FFFFFF"/>
                <w:lang w:val="ro-RO"/>
              </w:rPr>
              <w:t>Ajuga</w:t>
            </w:r>
            <w:r w:rsidRPr="002D71B2">
              <w:rPr>
                <w:shd w:val="clear" w:color="auto" w:fill="FFFFFF"/>
                <w:lang w:val="ro-RO"/>
              </w:rPr>
              <w:t xml:space="preserve"> L., </w:t>
            </w:r>
            <w:r w:rsidRPr="002D71B2">
              <w:rPr>
                <w:rStyle w:val="italic"/>
                <w:i/>
                <w:iCs/>
                <w:shd w:val="clear" w:color="auto" w:fill="FFFFFF"/>
                <w:lang w:val="ro-RO"/>
              </w:rPr>
              <w:t>Crossandra</w:t>
            </w:r>
            <w:r w:rsidRPr="002D71B2">
              <w:rPr>
                <w:shd w:val="clear" w:color="auto" w:fill="FFFFFF"/>
                <w:lang w:val="ro-RO"/>
              </w:rPr>
              <w:t xml:space="preserve"> Salisb., </w:t>
            </w:r>
            <w:r w:rsidRPr="002D71B2">
              <w:rPr>
                <w:rStyle w:val="italic"/>
                <w:i/>
                <w:iCs/>
                <w:shd w:val="clear" w:color="auto" w:fill="FFFFFF"/>
                <w:lang w:val="ro-RO"/>
              </w:rPr>
              <w:t>Dipladenia</w:t>
            </w:r>
            <w:r w:rsidRPr="002D71B2">
              <w:rPr>
                <w:shd w:val="clear" w:color="auto" w:fill="FFFFFF"/>
                <w:lang w:val="ro-RO"/>
              </w:rPr>
              <w:t xml:space="preserve"> A.DC., </w:t>
            </w:r>
            <w:r w:rsidRPr="002D71B2">
              <w:rPr>
                <w:rStyle w:val="italic"/>
                <w:i/>
                <w:iCs/>
                <w:shd w:val="clear" w:color="auto" w:fill="FFFFFF"/>
                <w:lang w:val="ro-RO"/>
              </w:rPr>
              <w:t>Ficus</w:t>
            </w:r>
            <w:r w:rsidRPr="002D71B2">
              <w:rPr>
                <w:shd w:val="clear" w:color="auto" w:fill="FFFFFF"/>
                <w:lang w:val="ro-RO"/>
              </w:rPr>
              <w:t xml:space="preserve"> L., </w:t>
            </w:r>
            <w:r w:rsidRPr="002D71B2">
              <w:rPr>
                <w:rStyle w:val="italic"/>
                <w:i/>
                <w:iCs/>
                <w:shd w:val="clear" w:color="auto" w:fill="FFFFFF"/>
                <w:lang w:val="ro-RO"/>
              </w:rPr>
              <w:t>Hibiscus</w:t>
            </w:r>
            <w:r w:rsidRPr="002D71B2">
              <w:rPr>
                <w:shd w:val="clear" w:color="auto" w:fill="FFFFFF"/>
                <w:lang w:val="ro-RO"/>
              </w:rPr>
              <w:t xml:space="preserve"> L., </w:t>
            </w:r>
            <w:r w:rsidRPr="002D71B2">
              <w:rPr>
                <w:rStyle w:val="italic"/>
                <w:i/>
                <w:iCs/>
                <w:shd w:val="clear" w:color="auto" w:fill="FFFFFF"/>
                <w:lang w:val="ro-RO"/>
              </w:rPr>
              <w:t>Mandevilla</w:t>
            </w:r>
            <w:r w:rsidRPr="002D71B2">
              <w:rPr>
                <w:shd w:val="clear" w:color="auto" w:fill="FFFFFF"/>
                <w:lang w:val="ro-RO"/>
              </w:rPr>
              <w:t xml:space="preserve"> </w:t>
            </w:r>
            <w:r w:rsidRPr="002D71B2">
              <w:rPr>
                <w:shd w:val="clear" w:color="auto" w:fill="FFFFFF"/>
                <w:lang w:val="ro-RO"/>
              </w:rPr>
              <w:lastRenderedPageBreak/>
              <w:t xml:space="preserve">Lindl. Și </w:t>
            </w:r>
            <w:r w:rsidRPr="002D71B2">
              <w:rPr>
                <w:rStyle w:val="italic"/>
                <w:i/>
                <w:iCs/>
                <w:shd w:val="clear" w:color="auto" w:fill="FFFFFF"/>
                <w:lang w:val="ro-RO"/>
              </w:rPr>
              <w:t>Nerium oleander</w:t>
            </w:r>
            <w:r w:rsidRPr="002D71B2">
              <w:rPr>
                <w:shd w:val="clear" w:color="auto" w:fill="FFFFFF"/>
                <w:lang w:val="ro-RO"/>
              </w:rPr>
              <w:t xml:space="preserve"> L., destinate plantării, altele decât semințele</w:t>
            </w:r>
          </w:p>
        </w:tc>
        <w:tc>
          <w:tcPr>
            <w:tcW w:w="429" w:type="pct"/>
          </w:tcPr>
          <w:p w14:paraId="2F2F255C" w14:textId="77777777" w:rsidR="00FD6CE1" w:rsidRPr="002D71B2" w:rsidRDefault="00FD6CE1" w:rsidP="00FD6CE1">
            <w:pPr>
              <w:spacing w:before="60" w:after="60"/>
              <w:ind w:firstLine="0"/>
              <w:rPr>
                <w:lang w:val="ro-RO" w:eastAsia="ru-RU"/>
              </w:rPr>
            </w:pPr>
            <w:r w:rsidRPr="002D71B2">
              <w:rPr>
                <w:lang w:val="ro-RO" w:eastAsia="ru-RU"/>
              </w:rPr>
              <w:lastRenderedPageBreak/>
              <w:t>Fără a aduce atingere cerințelor aplicabile plantelor menționate în prezenta anexă secțiunea 1 punctul 45., dacă este cazul, o declarație oficială din care să reiasă că:</w:t>
            </w:r>
          </w:p>
          <w:p w14:paraId="3EB90EF1" w14:textId="77777777" w:rsidR="00FD6CE1" w:rsidRPr="002D71B2" w:rsidRDefault="00FD6CE1" w:rsidP="00FD6CE1">
            <w:pPr>
              <w:spacing w:before="120"/>
              <w:ind w:firstLine="0"/>
              <w:rPr>
                <w:lang w:val="ro-RO" w:eastAsia="ru-RU"/>
              </w:rPr>
            </w:pPr>
            <w:r w:rsidRPr="002D71B2">
              <w:rPr>
                <w:lang w:val="ro-RO" w:eastAsia="ru-RU"/>
              </w:rPr>
              <w:lastRenderedPageBreak/>
              <w:t xml:space="preserve">a) plantele sunt originare dintr-o zonă cunoscută ca fiind indemnă de </w:t>
            </w:r>
            <w:r w:rsidRPr="002D71B2">
              <w:rPr>
                <w:i/>
                <w:iCs/>
                <w:lang w:val="ro-RO" w:eastAsia="ru-RU"/>
              </w:rPr>
              <w:t>Bemisia tabaci</w:t>
            </w:r>
            <w:r w:rsidRPr="002D71B2">
              <w:rPr>
                <w:lang w:val="ro-RO" w:eastAsia="ru-RU"/>
              </w:rPr>
              <w:t xml:space="preserve"> Genn. (populații europene)</w:t>
            </w:r>
          </w:p>
          <w:p w14:paraId="5C7F0931" w14:textId="77777777" w:rsidR="00FD6CE1" w:rsidRPr="002D71B2" w:rsidRDefault="00FD6CE1" w:rsidP="00FD6CE1">
            <w:pPr>
              <w:spacing w:before="60" w:after="60"/>
              <w:ind w:firstLine="0"/>
              <w:rPr>
                <w:lang w:val="ro-RO" w:eastAsia="ru-RU"/>
              </w:rPr>
            </w:pPr>
            <w:r w:rsidRPr="002D71B2">
              <w:rPr>
                <w:lang w:val="ro-RO" w:eastAsia="ru-RU"/>
              </w:rPr>
              <w:t>sau</w:t>
            </w:r>
          </w:p>
          <w:p w14:paraId="10908E3F" w14:textId="77777777" w:rsidR="00FD6CE1" w:rsidRPr="002D71B2" w:rsidRDefault="00FD6CE1" w:rsidP="00FD6CE1">
            <w:pPr>
              <w:spacing w:before="120"/>
              <w:ind w:firstLine="0"/>
              <w:rPr>
                <w:lang w:val="ro-RO" w:eastAsia="ru-RU"/>
              </w:rPr>
            </w:pPr>
            <w:r w:rsidRPr="002D71B2">
              <w:rPr>
                <w:lang w:val="ro-RO" w:eastAsia="ru-RU"/>
              </w:rPr>
              <w:t xml:space="preserve">b) nu a fost observat nici un semn al prezenței </w:t>
            </w:r>
            <w:r w:rsidRPr="002D71B2">
              <w:rPr>
                <w:i/>
                <w:iCs/>
                <w:lang w:val="ro-RO" w:eastAsia="ru-RU"/>
              </w:rPr>
              <w:t>Bemisia tabaci</w:t>
            </w:r>
            <w:r w:rsidRPr="002D71B2">
              <w:rPr>
                <w:lang w:val="ro-RO" w:eastAsia="ru-RU"/>
              </w:rPr>
              <w:t xml:space="preserve"> Genn. (populații europene), inclusiv la aceste plante, la locul de producție, în timpul inspecțiilor oficiale efectuate cel puțin o dată la trei săptămâni în timpul celor nouă săptămâni anterioare comercializării</w:t>
            </w:r>
          </w:p>
          <w:p w14:paraId="14ADBA84" w14:textId="77777777" w:rsidR="00FD6CE1" w:rsidRPr="002D71B2" w:rsidRDefault="00FD6CE1" w:rsidP="00FD6CE1">
            <w:pPr>
              <w:spacing w:before="60" w:after="60"/>
              <w:ind w:firstLine="0"/>
              <w:rPr>
                <w:lang w:val="ro-RO" w:eastAsia="ru-RU"/>
              </w:rPr>
            </w:pPr>
            <w:r w:rsidRPr="002D71B2">
              <w:rPr>
                <w:lang w:val="ro-RO" w:eastAsia="ru-RU"/>
              </w:rPr>
              <w:t>sau</w:t>
            </w:r>
          </w:p>
          <w:p w14:paraId="67D91332" w14:textId="77777777" w:rsidR="00FD6CE1" w:rsidRPr="002D71B2" w:rsidRDefault="00FD6CE1" w:rsidP="00FD6CE1">
            <w:pPr>
              <w:spacing w:before="120"/>
              <w:ind w:firstLine="0"/>
              <w:rPr>
                <w:lang w:val="ro-RO" w:eastAsia="ru-RU"/>
              </w:rPr>
            </w:pPr>
            <w:r w:rsidRPr="002D71B2">
              <w:rPr>
                <w:lang w:val="ro-RO" w:eastAsia="ru-RU"/>
              </w:rPr>
              <w:lastRenderedPageBreak/>
              <w:t xml:space="preserve">c) în cazurile în care prezența </w:t>
            </w:r>
            <w:r w:rsidRPr="002D71B2">
              <w:rPr>
                <w:i/>
                <w:iCs/>
                <w:lang w:val="ro-RO" w:eastAsia="ru-RU"/>
              </w:rPr>
              <w:t>Bemisia tabaci</w:t>
            </w:r>
            <w:r w:rsidRPr="002D71B2">
              <w:rPr>
                <w:lang w:val="ro-RO" w:eastAsia="ru-RU"/>
              </w:rPr>
              <w:t xml:space="preserve"> Genn. (populații europene) a fost observată la locul de producție, plantele, păstrate sau produse în acest loc de producție, au fost supuse unui tratament corespunzător pentru a se asigura absența </w:t>
            </w:r>
            <w:r w:rsidRPr="002D71B2">
              <w:rPr>
                <w:i/>
                <w:iCs/>
                <w:lang w:val="ro-RO" w:eastAsia="ru-RU"/>
              </w:rPr>
              <w:t>Bemisia tabaci</w:t>
            </w:r>
            <w:r w:rsidRPr="002D71B2">
              <w:rPr>
                <w:lang w:val="ro-RO" w:eastAsia="ru-RU"/>
              </w:rPr>
              <w:t xml:space="preserve"> Genn. (populații europene), iar în consecință acest loc de producție trebuie să fi fost considerat indemn de </w:t>
            </w:r>
            <w:r w:rsidRPr="002D71B2">
              <w:rPr>
                <w:i/>
                <w:iCs/>
                <w:lang w:val="ro-RO" w:eastAsia="ru-RU"/>
              </w:rPr>
              <w:t>Bemisia tabaci</w:t>
            </w:r>
            <w:r w:rsidRPr="002D71B2">
              <w:rPr>
                <w:lang w:val="ro-RO" w:eastAsia="ru-RU"/>
              </w:rPr>
              <w:t xml:space="preserve"> Genn. (populații europene) ca urmare a </w:t>
            </w:r>
            <w:r w:rsidRPr="002D71B2">
              <w:rPr>
                <w:lang w:val="ro-RO" w:eastAsia="ru-RU"/>
              </w:rPr>
              <w:lastRenderedPageBreak/>
              <w:t xml:space="preserve">punerii în aplicare a unor proceduri corespunzătoare vizând eradicarea </w:t>
            </w:r>
            <w:r w:rsidRPr="002D71B2">
              <w:rPr>
                <w:i/>
                <w:iCs/>
                <w:lang w:val="ro-RO" w:eastAsia="ru-RU"/>
              </w:rPr>
              <w:t>Bemisia tabaci</w:t>
            </w:r>
            <w:r w:rsidRPr="002D71B2">
              <w:rPr>
                <w:lang w:val="ro-RO" w:eastAsia="ru-RU"/>
              </w:rPr>
              <w:t xml:space="preserve"> Genn. (populații europene) pe de o parte, pe baza inspecțiilor oficiale efectuate cel puțin o dată pe săptămână în cele trei săptămâni anterioare expedierii de la locul de producție și, pe de altă parte, pe baza procedurilor de supraveghere aplicate pe toată perioada mai sus menționată. Ultima inspecție săptămânală trebuie </w:t>
            </w:r>
            <w:r w:rsidRPr="002D71B2">
              <w:rPr>
                <w:lang w:val="ro-RO" w:eastAsia="ru-RU"/>
              </w:rPr>
              <w:lastRenderedPageBreak/>
              <w:t>efectuată chiar înainte de expedierea mai sus menționată;</w:t>
            </w:r>
          </w:p>
          <w:p w14:paraId="0DC25CAE" w14:textId="77777777" w:rsidR="00FD6CE1" w:rsidRPr="002D71B2" w:rsidRDefault="00FD6CE1" w:rsidP="00FD6CE1">
            <w:pPr>
              <w:spacing w:before="60" w:after="60"/>
              <w:ind w:firstLine="0"/>
              <w:rPr>
                <w:lang w:val="ro-RO" w:eastAsia="ru-RU"/>
              </w:rPr>
            </w:pPr>
            <w:r w:rsidRPr="002D71B2">
              <w:rPr>
                <w:lang w:val="ro-RO" w:eastAsia="ru-RU"/>
              </w:rPr>
              <w:t>sau</w:t>
            </w:r>
          </w:p>
          <w:p w14:paraId="746A27D2" w14:textId="77777777" w:rsidR="00FD6CE1" w:rsidRPr="002D71B2" w:rsidRDefault="00FD6CE1" w:rsidP="00FD6CE1">
            <w:pPr>
              <w:ind w:firstLine="0"/>
              <w:rPr>
                <w:lang w:val="ro-RO"/>
              </w:rPr>
            </w:pPr>
            <w:r w:rsidRPr="002D71B2">
              <w:rPr>
                <w:vanish/>
                <w:lang w:val="ro-RO" w:eastAsia="ru-RU"/>
              </w:rPr>
              <w:t xml:space="preserve">d) </w:t>
            </w:r>
            <w:r w:rsidRPr="002D71B2">
              <w:rPr>
                <w:lang w:val="ro-RO" w:eastAsia="ru-RU"/>
              </w:rPr>
              <w:t xml:space="preserve">pentru plantele pentru care există dovezi derivate din ambalajele lor sau din dezvoltarea florilor lor sau din alte mijloace din care rezultă că sunt destinate vânzării directe către consumatorii finali care nu sunt implicați în producția profesională de plante, plantele respective au fost inspectate în mod oficial, constatându-se că sunt indemne de </w:t>
            </w:r>
            <w:r w:rsidRPr="002D71B2">
              <w:rPr>
                <w:i/>
                <w:iCs/>
                <w:lang w:val="ro-RO" w:eastAsia="ru-RU"/>
              </w:rPr>
              <w:t>Bemisia tabaci</w:t>
            </w:r>
            <w:r w:rsidRPr="002D71B2">
              <w:rPr>
                <w:lang w:val="ro-RO" w:eastAsia="ru-RU"/>
              </w:rPr>
              <w:t xml:space="preserve"> Genn. </w:t>
            </w:r>
            <w:r w:rsidRPr="002D71B2">
              <w:rPr>
                <w:lang w:val="ro-RO" w:eastAsia="ru-RU"/>
              </w:rPr>
              <w:lastRenderedPageBreak/>
              <w:t>(populații europene) imediat înainte de a fi transportate.</w:t>
            </w:r>
          </w:p>
        </w:tc>
        <w:tc>
          <w:tcPr>
            <w:tcW w:w="351" w:type="pct"/>
            <w:gridSpan w:val="3"/>
          </w:tcPr>
          <w:p w14:paraId="27868E5D" w14:textId="77777777" w:rsidR="00FD6CE1" w:rsidRPr="002D71B2" w:rsidRDefault="00FD6CE1" w:rsidP="00FD6CE1">
            <w:pPr>
              <w:ind w:firstLine="0"/>
              <w:rPr>
                <w:lang w:val="ro-RO"/>
              </w:rPr>
            </w:pPr>
            <w:r w:rsidRPr="002D71B2">
              <w:rPr>
                <w:shd w:val="clear" w:color="auto" w:fill="FFFFFF"/>
                <w:lang w:val="ro-RO"/>
              </w:rPr>
              <w:lastRenderedPageBreak/>
              <w:t>IRL, P (Azore, Beira Interior, Beira Litoral, Entre Douro e Minho și Trás-os-Montes), S, UK”</w:t>
            </w:r>
          </w:p>
        </w:tc>
        <w:tc>
          <w:tcPr>
            <w:tcW w:w="367" w:type="pct"/>
            <w:gridSpan w:val="3"/>
          </w:tcPr>
          <w:p w14:paraId="70104EFD"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3CB32B82" w14:textId="77777777" w:rsidR="00FD6CE1" w:rsidRPr="002D71B2" w:rsidRDefault="00FD6CE1" w:rsidP="00FD6CE1">
            <w:pPr>
              <w:ind w:firstLine="0"/>
              <w:jc w:val="center"/>
              <w:rPr>
                <w:b/>
                <w:lang w:val="ro-RO"/>
              </w:rPr>
            </w:pPr>
          </w:p>
        </w:tc>
        <w:tc>
          <w:tcPr>
            <w:tcW w:w="406" w:type="pct"/>
            <w:gridSpan w:val="3"/>
          </w:tcPr>
          <w:p w14:paraId="4098EDC6" w14:textId="77777777" w:rsidR="00FD6CE1" w:rsidRPr="002D71B2" w:rsidRDefault="00FD6CE1" w:rsidP="00FD6CE1">
            <w:pPr>
              <w:ind w:firstLine="0"/>
              <w:jc w:val="center"/>
              <w:rPr>
                <w:b/>
                <w:lang w:val="ro-RO"/>
              </w:rPr>
            </w:pPr>
          </w:p>
        </w:tc>
        <w:tc>
          <w:tcPr>
            <w:tcW w:w="497" w:type="pct"/>
            <w:gridSpan w:val="3"/>
          </w:tcPr>
          <w:p w14:paraId="45E68CB6" w14:textId="77777777" w:rsidR="00FD6CE1" w:rsidRPr="002D71B2" w:rsidRDefault="00FD6CE1" w:rsidP="00FD6CE1">
            <w:pPr>
              <w:ind w:firstLine="0"/>
              <w:jc w:val="center"/>
              <w:rPr>
                <w:b/>
                <w:lang w:val="ro-RO"/>
              </w:rPr>
            </w:pPr>
          </w:p>
        </w:tc>
      </w:tr>
      <w:tr w:rsidR="002D71B2" w:rsidRPr="002D71B2" w14:paraId="3EBBD767" w14:textId="77777777" w:rsidTr="003A1D32">
        <w:trPr>
          <w:trHeight w:val="70"/>
        </w:trPr>
        <w:tc>
          <w:tcPr>
            <w:tcW w:w="214" w:type="pct"/>
            <w:gridSpan w:val="2"/>
          </w:tcPr>
          <w:p w14:paraId="78CFF6E6" w14:textId="77777777" w:rsidR="00FD6CE1" w:rsidRPr="002D71B2" w:rsidRDefault="00FD6CE1" w:rsidP="00FD6CE1">
            <w:pPr>
              <w:ind w:firstLine="0"/>
              <w:jc w:val="center"/>
              <w:rPr>
                <w:b/>
              </w:rPr>
            </w:pPr>
            <w:r w:rsidRPr="002D71B2">
              <w:rPr>
                <w:b/>
              </w:rPr>
              <w:lastRenderedPageBreak/>
              <w:t>31.</w:t>
            </w:r>
          </w:p>
        </w:tc>
        <w:tc>
          <w:tcPr>
            <w:tcW w:w="670" w:type="pct"/>
          </w:tcPr>
          <w:p w14:paraId="5D3FBC94" w14:textId="77777777" w:rsidR="00FD6CE1" w:rsidRPr="002D71B2" w:rsidRDefault="00FD6CE1" w:rsidP="00FD6CE1">
            <w:pPr>
              <w:ind w:firstLine="0"/>
              <w:rPr>
                <w:lang w:val="ro-RO" w:eastAsia="ru-RU"/>
              </w:rPr>
            </w:pPr>
            <w:r w:rsidRPr="002D71B2">
              <w:rPr>
                <w:lang w:val="ro-RO"/>
              </w:rPr>
              <w:t xml:space="preserve">Fructele de </w:t>
            </w:r>
            <w:r w:rsidRPr="002D71B2">
              <w:rPr>
                <w:rStyle w:val="italic"/>
                <w:i/>
                <w:iCs/>
                <w:lang w:val="ro-RO"/>
              </w:rPr>
              <w:t>Citrus</w:t>
            </w:r>
            <w:r w:rsidRPr="002D71B2">
              <w:rPr>
                <w:lang w:val="ro-RO"/>
              </w:rPr>
              <w:t xml:space="preserve"> L., </w:t>
            </w:r>
            <w:r w:rsidRPr="002D71B2">
              <w:rPr>
                <w:rStyle w:val="italic"/>
                <w:i/>
                <w:iCs/>
                <w:lang w:val="ro-RO"/>
              </w:rPr>
              <w:t>Fortunella</w:t>
            </w:r>
            <w:r w:rsidRPr="002D71B2">
              <w:rPr>
                <w:lang w:val="ro-RO"/>
              </w:rPr>
              <w:t xml:space="preserve"> Swingle, </w:t>
            </w:r>
            <w:r w:rsidRPr="002D71B2">
              <w:rPr>
                <w:rStyle w:val="italic"/>
                <w:i/>
                <w:iCs/>
                <w:lang w:val="ro-RO"/>
              </w:rPr>
              <w:t>Poncirus</w:t>
            </w:r>
            <w:r w:rsidRPr="002D71B2">
              <w:rPr>
                <w:lang w:val="ro-RO"/>
              </w:rPr>
              <w:t xml:space="preserve"> Raf., și hibrizii acestora, originare din BG, HR, SI, EL (unitățile regionale Argolida, Arta, Chania și Lakonia), P (Algarve, Madeira și districtul Odemira din Alentejo), E, F, CY și I</w:t>
            </w:r>
          </w:p>
        </w:tc>
        <w:tc>
          <w:tcPr>
            <w:tcW w:w="817" w:type="pct"/>
            <w:gridSpan w:val="3"/>
          </w:tcPr>
          <w:p w14:paraId="713270AD" w14:textId="77777777" w:rsidR="00FD6CE1" w:rsidRPr="002D71B2" w:rsidRDefault="00FD6CE1" w:rsidP="00FD6CE1">
            <w:pPr>
              <w:spacing w:before="60" w:after="60"/>
              <w:ind w:firstLine="0"/>
              <w:rPr>
                <w:lang w:val="ro-RO" w:eastAsia="ru-RU"/>
              </w:rPr>
            </w:pPr>
            <w:r w:rsidRPr="002D71B2">
              <w:rPr>
                <w:lang w:val="ro-RO" w:eastAsia="ru-RU"/>
              </w:rPr>
              <w:t>Fără a aduce atingere cerinței menționate în anexa IV partea (A) secțiunea (II) punctul (30.1.) ca ambalajul să aibă aplicată pe el o marcă de origine:</w:t>
            </w:r>
          </w:p>
          <w:p w14:paraId="371980CE" w14:textId="77777777" w:rsidR="00FD6CE1" w:rsidRPr="002D71B2" w:rsidRDefault="00FD6CE1" w:rsidP="00FD6CE1">
            <w:pPr>
              <w:spacing w:before="120"/>
              <w:ind w:firstLine="0"/>
              <w:rPr>
                <w:lang w:val="ro-RO" w:eastAsia="ru-RU"/>
              </w:rPr>
            </w:pPr>
            <w:r w:rsidRPr="002D71B2">
              <w:rPr>
                <w:lang w:val="ro-RO" w:eastAsia="ru-RU"/>
              </w:rPr>
              <w:t>(a) fructele vor fi lipsite de frunze și pedunculi;</w:t>
            </w:r>
          </w:p>
          <w:p w14:paraId="686F1E4C" w14:textId="77777777" w:rsidR="00FD6CE1" w:rsidRPr="002D71B2" w:rsidRDefault="00FD6CE1" w:rsidP="00FD6CE1">
            <w:pPr>
              <w:spacing w:before="60" w:after="60"/>
              <w:ind w:firstLine="0"/>
              <w:rPr>
                <w:lang w:val="ro-RO" w:eastAsia="ru-RU"/>
              </w:rPr>
            </w:pPr>
            <w:r w:rsidRPr="002D71B2">
              <w:rPr>
                <w:lang w:val="ro-RO" w:eastAsia="ru-RU"/>
              </w:rPr>
              <w:t>sau</w:t>
            </w:r>
          </w:p>
          <w:p w14:paraId="09EA440C" w14:textId="77777777" w:rsidR="00FD6CE1" w:rsidRPr="002D71B2" w:rsidRDefault="00FD6CE1" w:rsidP="00FD6CE1">
            <w:pPr>
              <w:spacing w:before="60" w:after="60"/>
              <w:ind w:firstLine="0"/>
              <w:jc w:val="left"/>
              <w:rPr>
                <w:lang w:val="ro-RO" w:eastAsia="ru-RU"/>
              </w:rPr>
            </w:pPr>
            <w:r w:rsidRPr="002D71B2">
              <w:rPr>
                <w:lang w:val="ro-RO" w:eastAsia="ru-RU"/>
              </w:rPr>
              <w:t>(b) în cazul fructelor cu frunze sau pedunculi, constatarea oficială că fructele sunt ambalate în containere închise care au fost sigilate în mod oficial și rămân sigilate pe parcursul transportului printr-o zonă protejată, recunoscută pentru fructele sale și prezintă o marcă distinctivă care va fi reprodusă pe pașaport.</w:t>
            </w:r>
          </w:p>
        </w:tc>
        <w:tc>
          <w:tcPr>
            <w:tcW w:w="275" w:type="pct"/>
          </w:tcPr>
          <w:p w14:paraId="7B412C30" w14:textId="77777777" w:rsidR="00FD6CE1" w:rsidRPr="002D71B2" w:rsidRDefault="00FD6CE1" w:rsidP="00FD6CE1">
            <w:pPr>
              <w:spacing w:before="60" w:after="60"/>
              <w:ind w:firstLine="0"/>
              <w:rPr>
                <w:lang w:val="ro-RO" w:eastAsia="ru-RU"/>
              </w:rPr>
            </w:pPr>
            <w:r w:rsidRPr="002D71B2">
              <w:rPr>
                <w:shd w:val="clear" w:color="auto" w:fill="FFFFFF"/>
                <w:lang w:val="ro-RO"/>
              </w:rPr>
              <w:t>EL (cu excepția unităților regionale Argolida, Arta, Chania și Lakonia), M, P (cu excepția Algarve, Madeira și districtul Odemira din Alentejo)</w:t>
            </w:r>
          </w:p>
        </w:tc>
        <w:tc>
          <w:tcPr>
            <w:tcW w:w="80" w:type="pct"/>
          </w:tcPr>
          <w:p w14:paraId="0E49379C" w14:textId="77777777" w:rsidR="00FD6CE1" w:rsidRPr="002D71B2" w:rsidRDefault="00FD6CE1" w:rsidP="00FD6CE1">
            <w:pPr>
              <w:ind w:firstLine="0"/>
              <w:jc w:val="center"/>
              <w:rPr>
                <w:b/>
                <w:lang w:val="ro-RO"/>
              </w:rPr>
            </w:pPr>
            <w:r w:rsidRPr="002D71B2">
              <w:rPr>
                <w:lang w:val="ro-RO" w:eastAsia="ru-RU"/>
              </w:rPr>
              <w:t>31.</w:t>
            </w:r>
          </w:p>
        </w:tc>
        <w:tc>
          <w:tcPr>
            <w:tcW w:w="495" w:type="pct"/>
            <w:gridSpan w:val="2"/>
          </w:tcPr>
          <w:p w14:paraId="29E70D0D" w14:textId="77777777" w:rsidR="00FD6CE1" w:rsidRPr="002D71B2" w:rsidRDefault="00FD6CE1" w:rsidP="00FD6CE1">
            <w:pPr>
              <w:ind w:firstLine="0"/>
              <w:rPr>
                <w:b/>
                <w:lang w:val="ro-RO"/>
              </w:rPr>
            </w:pPr>
            <w:r w:rsidRPr="002D71B2">
              <w:rPr>
                <w:lang w:val="ro-RO"/>
              </w:rPr>
              <w:t xml:space="preserve">Fructele de </w:t>
            </w:r>
            <w:r w:rsidRPr="002D71B2">
              <w:rPr>
                <w:rStyle w:val="italic"/>
                <w:i/>
                <w:iCs/>
                <w:lang w:val="ro-RO"/>
              </w:rPr>
              <w:t>Citrus</w:t>
            </w:r>
            <w:r w:rsidRPr="002D71B2">
              <w:rPr>
                <w:lang w:val="ro-RO"/>
              </w:rPr>
              <w:t xml:space="preserve"> L., </w:t>
            </w:r>
            <w:r w:rsidRPr="002D71B2">
              <w:rPr>
                <w:rStyle w:val="italic"/>
                <w:i/>
                <w:iCs/>
                <w:lang w:val="ro-RO"/>
              </w:rPr>
              <w:t>Fortunella</w:t>
            </w:r>
            <w:r w:rsidRPr="002D71B2">
              <w:rPr>
                <w:lang w:val="ro-RO"/>
              </w:rPr>
              <w:t xml:space="preserve"> Swingle, </w:t>
            </w:r>
            <w:r w:rsidRPr="002D71B2">
              <w:rPr>
                <w:rStyle w:val="italic"/>
                <w:i/>
                <w:iCs/>
                <w:lang w:val="ro-RO"/>
              </w:rPr>
              <w:t>Poncirus</w:t>
            </w:r>
            <w:r w:rsidRPr="002D71B2">
              <w:rPr>
                <w:lang w:val="ro-RO"/>
              </w:rPr>
              <w:t xml:space="preserve"> Raf., și hibrizii acestora, originare din BG, HR, SI, EL (unitățile regionale Argolida, Arta, Chania și Lakonia), P (Algarve, Madeira și districtul Odemira din Alentejo), E, F, CY și I</w:t>
            </w:r>
          </w:p>
        </w:tc>
        <w:tc>
          <w:tcPr>
            <w:tcW w:w="429" w:type="pct"/>
          </w:tcPr>
          <w:p w14:paraId="1FEC7A1A" w14:textId="77777777" w:rsidR="00FD6CE1" w:rsidRPr="002D71B2" w:rsidRDefault="00FD6CE1" w:rsidP="00FD6CE1">
            <w:pPr>
              <w:spacing w:before="60" w:after="60"/>
              <w:ind w:firstLine="0"/>
              <w:rPr>
                <w:lang w:val="ro-RO" w:eastAsia="ru-RU"/>
              </w:rPr>
            </w:pPr>
            <w:r w:rsidRPr="002D71B2">
              <w:rPr>
                <w:lang w:val="ro-RO" w:eastAsia="ru-RU"/>
              </w:rPr>
              <w:t>Fără a aduce atingere cerințelor menționate în prezenta anexă secțiunea 2 punctul 42., ca ambalajul să aibă aplicată pe el o marcă de origine:</w:t>
            </w:r>
          </w:p>
          <w:p w14:paraId="4E14EAC5" w14:textId="77777777" w:rsidR="00FD6CE1" w:rsidRPr="002D71B2" w:rsidRDefault="00FD6CE1" w:rsidP="00FD6CE1">
            <w:pPr>
              <w:spacing w:before="120"/>
              <w:ind w:firstLine="0"/>
              <w:rPr>
                <w:lang w:val="ro-RO" w:eastAsia="ru-RU"/>
              </w:rPr>
            </w:pPr>
            <w:r w:rsidRPr="002D71B2">
              <w:rPr>
                <w:lang w:val="ro-RO" w:eastAsia="ru-RU"/>
              </w:rPr>
              <w:t>a) fructele vor fi lipsite de frunze și pedunculi;</w:t>
            </w:r>
          </w:p>
          <w:p w14:paraId="137F71AB" w14:textId="77777777" w:rsidR="00FD6CE1" w:rsidRPr="002D71B2" w:rsidRDefault="00FD6CE1" w:rsidP="00FD6CE1">
            <w:pPr>
              <w:spacing w:before="60" w:after="60"/>
              <w:ind w:firstLine="0"/>
              <w:rPr>
                <w:lang w:val="ro-RO" w:eastAsia="ru-RU"/>
              </w:rPr>
            </w:pPr>
            <w:r w:rsidRPr="002D71B2">
              <w:rPr>
                <w:lang w:val="ro-RO" w:eastAsia="ru-RU"/>
              </w:rPr>
              <w:t>sau</w:t>
            </w:r>
          </w:p>
          <w:p w14:paraId="1B386864" w14:textId="77777777" w:rsidR="00FD6CE1" w:rsidRPr="002D71B2" w:rsidRDefault="00FD6CE1" w:rsidP="00FD6CE1">
            <w:pPr>
              <w:ind w:firstLine="0"/>
              <w:rPr>
                <w:lang w:val="ro-RO"/>
              </w:rPr>
            </w:pPr>
            <w:r w:rsidRPr="002D71B2">
              <w:rPr>
                <w:lang w:val="ro-RO" w:eastAsia="ru-RU"/>
              </w:rPr>
              <w:t xml:space="preserve">b) în cazul fructelor cu frunze sau pedunculi, constatarea oficială că fructele sunt ambalate în containere închise care au fost sigilate în mod oficial și rămân sigilate pe </w:t>
            </w:r>
            <w:r w:rsidRPr="002D71B2">
              <w:rPr>
                <w:lang w:val="ro-RO" w:eastAsia="ru-RU"/>
              </w:rPr>
              <w:lastRenderedPageBreak/>
              <w:t>parcursul transportului printr-o zonă protejată, recunoscută pentru fructele sale și prezintă o marcă distinctivă care va fi reprodusă pe pașaport.</w:t>
            </w:r>
          </w:p>
        </w:tc>
        <w:tc>
          <w:tcPr>
            <w:tcW w:w="351" w:type="pct"/>
            <w:gridSpan w:val="3"/>
          </w:tcPr>
          <w:p w14:paraId="5E0991CD" w14:textId="77777777" w:rsidR="00FD6CE1" w:rsidRPr="002D71B2" w:rsidRDefault="00FD6CE1" w:rsidP="00FD6CE1">
            <w:pPr>
              <w:ind w:firstLine="0"/>
              <w:rPr>
                <w:b/>
                <w:lang w:val="ro-RO"/>
              </w:rPr>
            </w:pPr>
            <w:r w:rsidRPr="002D71B2">
              <w:rPr>
                <w:shd w:val="clear" w:color="auto" w:fill="FFFFFF"/>
              </w:rPr>
              <w:lastRenderedPageBreak/>
              <w:t>EL (cu excepția unităților regionale Argolida, Arta, Chania și Lakonia), M, P (cu excepția Algarve, Madeira și districtul Odemira din Alentejo)</w:t>
            </w:r>
          </w:p>
        </w:tc>
        <w:tc>
          <w:tcPr>
            <w:tcW w:w="367" w:type="pct"/>
            <w:gridSpan w:val="3"/>
          </w:tcPr>
          <w:p w14:paraId="302B5EA2" w14:textId="77777777" w:rsidR="00FD6CE1" w:rsidRPr="002D71B2" w:rsidRDefault="00FD6CE1" w:rsidP="00FD6CE1">
            <w:pPr>
              <w:ind w:firstLine="0"/>
              <w:jc w:val="center"/>
              <w:rPr>
                <w:b/>
                <w:lang w:val="ro-RO"/>
              </w:rPr>
            </w:pPr>
            <w:r w:rsidRPr="002D71B2">
              <w:rPr>
                <w:b/>
                <w:lang w:val="ro-RO"/>
              </w:rPr>
              <w:t>Compatibil</w:t>
            </w:r>
          </w:p>
        </w:tc>
        <w:tc>
          <w:tcPr>
            <w:tcW w:w="398" w:type="pct"/>
            <w:gridSpan w:val="3"/>
          </w:tcPr>
          <w:p w14:paraId="0ADA3BAE" w14:textId="77777777" w:rsidR="00FD6CE1" w:rsidRPr="002D71B2" w:rsidRDefault="00FD6CE1" w:rsidP="00FD6CE1">
            <w:pPr>
              <w:ind w:firstLine="0"/>
              <w:jc w:val="center"/>
              <w:rPr>
                <w:b/>
                <w:lang w:val="ro-RO"/>
              </w:rPr>
            </w:pPr>
          </w:p>
        </w:tc>
        <w:tc>
          <w:tcPr>
            <w:tcW w:w="406" w:type="pct"/>
            <w:gridSpan w:val="3"/>
          </w:tcPr>
          <w:p w14:paraId="713038FB" w14:textId="77777777" w:rsidR="00FD6CE1" w:rsidRPr="002D71B2" w:rsidRDefault="00FD6CE1" w:rsidP="00FD6CE1">
            <w:pPr>
              <w:ind w:firstLine="0"/>
              <w:jc w:val="center"/>
              <w:rPr>
                <w:b/>
                <w:lang w:val="ro-RO"/>
              </w:rPr>
            </w:pPr>
          </w:p>
        </w:tc>
        <w:tc>
          <w:tcPr>
            <w:tcW w:w="497" w:type="pct"/>
            <w:gridSpan w:val="3"/>
          </w:tcPr>
          <w:p w14:paraId="6206ECEB" w14:textId="77777777" w:rsidR="00FD6CE1" w:rsidRPr="002D71B2" w:rsidRDefault="00FD6CE1" w:rsidP="00FD6CE1">
            <w:pPr>
              <w:ind w:firstLine="0"/>
              <w:jc w:val="center"/>
              <w:rPr>
                <w:b/>
                <w:lang w:val="ro-RO"/>
              </w:rPr>
            </w:pPr>
          </w:p>
        </w:tc>
      </w:tr>
      <w:tr w:rsidR="002D71B2" w:rsidRPr="002D71B2" w14:paraId="7A50B929" w14:textId="77777777" w:rsidTr="003A1D32">
        <w:trPr>
          <w:trHeight w:val="70"/>
        </w:trPr>
        <w:tc>
          <w:tcPr>
            <w:tcW w:w="214" w:type="pct"/>
            <w:gridSpan w:val="2"/>
          </w:tcPr>
          <w:p w14:paraId="474350B3" w14:textId="77777777" w:rsidR="00FD6CE1" w:rsidRPr="002D71B2" w:rsidRDefault="00FD6CE1" w:rsidP="00FD6CE1">
            <w:pPr>
              <w:ind w:firstLine="0"/>
              <w:jc w:val="center"/>
              <w:rPr>
                <w:b/>
              </w:rPr>
            </w:pPr>
          </w:p>
        </w:tc>
        <w:tc>
          <w:tcPr>
            <w:tcW w:w="1487" w:type="pct"/>
            <w:gridSpan w:val="4"/>
          </w:tcPr>
          <w:p w14:paraId="44E73C5B" w14:textId="269A2C4D" w:rsidR="00F92E32" w:rsidRPr="002D71B2" w:rsidRDefault="00814EC2" w:rsidP="00F92E32">
            <w:pPr>
              <w:spacing w:before="60" w:after="60"/>
              <w:ind w:firstLine="0"/>
              <w:rPr>
                <w:shd w:val="clear" w:color="auto" w:fill="FFFFFF"/>
              </w:rPr>
            </w:pPr>
            <w:r w:rsidRPr="002D71B2">
              <w:rPr>
                <w:shd w:val="clear" w:color="auto" w:fill="FFFFFF"/>
              </w:rPr>
              <w:t xml:space="preserve"> </w:t>
            </w:r>
            <w:r w:rsidR="00F92E32" w:rsidRPr="002D71B2">
              <w:rPr>
                <w:shd w:val="clear" w:color="auto" w:fill="FFFFFF"/>
              </w:rPr>
              <w:t>(5) anexa V se modifică după cum urmează:</w:t>
            </w:r>
          </w:p>
          <w:p w14:paraId="036F5E2F" w14:textId="77777777" w:rsidR="00112E65" w:rsidRPr="002D71B2" w:rsidRDefault="00112E65" w:rsidP="00F92E32">
            <w:pPr>
              <w:spacing w:before="60" w:after="60"/>
              <w:ind w:firstLine="0"/>
              <w:rPr>
                <w:shd w:val="clear" w:color="auto" w:fill="FFFFFF"/>
              </w:rPr>
            </w:pPr>
          </w:p>
          <w:p w14:paraId="627CD5CA" w14:textId="77777777" w:rsidR="00112E65" w:rsidRPr="002D71B2" w:rsidRDefault="00112E65" w:rsidP="00F92E32">
            <w:pPr>
              <w:spacing w:before="60" w:after="60"/>
              <w:ind w:firstLine="0"/>
              <w:rPr>
                <w:shd w:val="clear" w:color="auto" w:fill="FFFFFF"/>
              </w:rPr>
            </w:pPr>
          </w:p>
          <w:p w14:paraId="6A22805F" w14:textId="77777777" w:rsidR="00112E65" w:rsidRPr="002D71B2" w:rsidRDefault="00112E65" w:rsidP="00F92E32">
            <w:pPr>
              <w:spacing w:before="60" w:after="60"/>
              <w:ind w:firstLine="0"/>
              <w:rPr>
                <w:shd w:val="clear" w:color="auto" w:fill="FFFFFF"/>
              </w:rPr>
            </w:pPr>
          </w:p>
          <w:p w14:paraId="48A39C1F" w14:textId="77777777" w:rsidR="00112E65" w:rsidRPr="002D71B2" w:rsidRDefault="00112E65" w:rsidP="00F92E32">
            <w:pPr>
              <w:spacing w:before="60" w:after="60"/>
              <w:ind w:firstLine="0"/>
              <w:rPr>
                <w:shd w:val="clear" w:color="auto" w:fill="FFFFFF"/>
              </w:rPr>
            </w:pPr>
          </w:p>
          <w:p w14:paraId="47A92269" w14:textId="77777777" w:rsidR="00112E65" w:rsidRPr="002D71B2" w:rsidRDefault="00112E65" w:rsidP="00F92E32">
            <w:pPr>
              <w:spacing w:before="60" w:after="60"/>
              <w:ind w:firstLine="0"/>
              <w:rPr>
                <w:shd w:val="clear" w:color="auto" w:fill="FFFFFF"/>
              </w:rPr>
            </w:pPr>
          </w:p>
          <w:p w14:paraId="3E99E51F" w14:textId="77777777" w:rsidR="00112E65" w:rsidRPr="002D71B2" w:rsidRDefault="00112E65" w:rsidP="00F92E32">
            <w:pPr>
              <w:spacing w:before="60" w:after="60"/>
              <w:ind w:firstLine="0"/>
              <w:rPr>
                <w:shd w:val="clear" w:color="auto" w:fill="FFFFFF"/>
              </w:rPr>
            </w:pPr>
          </w:p>
          <w:p w14:paraId="30F79AF9" w14:textId="77777777" w:rsidR="00112E65" w:rsidRPr="002D71B2" w:rsidRDefault="00112E65" w:rsidP="00F92E32">
            <w:pPr>
              <w:spacing w:before="60" w:after="60"/>
              <w:ind w:firstLine="0"/>
              <w:rPr>
                <w:shd w:val="clear" w:color="auto" w:fill="FFFFFF"/>
              </w:rPr>
            </w:pPr>
          </w:p>
          <w:p w14:paraId="26010B97" w14:textId="77777777" w:rsidR="00112E65" w:rsidRPr="002D71B2" w:rsidRDefault="00112E65" w:rsidP="00F92E32">
            <w:pPr>
              <w:spacing w:before="60" w:after="60"/>
              <w:ind w:firstLine="0"/>
              <w:rPr>
                <w:shd w:val="clear" w:color="auto" w:fill="FFFFFF"/>
              </w:rPr>
            </w:pPr>
          </w:p>
          <w:p w14:paraId="11265E20" w14:textId="77777777" w:rsidR="00112E65" w:rsidRPr="002D71B2" w:rsidRDefault="00112E65" w:rsidP="00F92E32">
            <w:pPr>
              <w:spacing w:before="60" w:after="60"/>
              <w:ind w:firstLine="0"/>
              <w:rPr>
                <w:shd w:val="clear" w:color="auto" w:fill="FFFFFF"/>
              </w:rPr>
            </w:pPr>
          </w:p>
          <w:p w14:paraId="07F5A2EE" w14:textId="77777777" w:rsidR="00112E65" w:rsidRPr="002D71B2" w:rsidRDefault="00112E65" w:rsidP="00F92E32">
            <w:pPr>
              <w:spacing w:before="60" w:after="60"/>
              <w:ind w:firstLine="0"/>
              <w:rPr>
                <w:shd w:val="clear" w:color="auto" w:fill="FFFFFF"/>
              </w:rPr>
            </w:pPr>
          </w:p>
          <w:p w14:paraId="75784BDD" w14:textId="77777777" w:rsidR="00112E65" w:rsidRPr="002D71B2" w:rsidRDefault="00112E65" w:rsidP="00F92E32">
            <w:pPr>
              <w:spacing w:before="60" w:after="60"/>
              <w:ind w:firstLine="0"/>
              <w:rPr>
                <w:shd w:val="clear" w:color="auto" w:fill="FFFFFF"/>
              </w:rPr>
            </w:pPr>
          </w:p>
          <w:p w14:paraId="23036176" w14:textId="77777777" w:rsidR="00112E65" w:rsidRPr="002D71B2" w:rsidRDefault="00112E65" w:rsidP="00F92E32">
            <w:pPr>
              <w:spacing w:before="60" w:after="60"/>
              <w:ind w:firstLine="0"/>
              <w:rPr>
                <w:shd w:val="clear" w:color="auto" w:fill="FFFFFF"/>
              </w:rPr>
            </w:pPr>
          </w:p>
          <w:p w14:paraId="53BEAF3A" w14:textId="77777777" w:rsidR="00112E65" w:rsidRPr="002D71B2" w:rsidRDefault="00112E65" w:rsidP="00F92E32">
            <w:pPr>
              <w:spacing w:before="60" w:after="60"/>
              <w:ind w:firstLine="0"/>
              <w:rPr>
                <w:shd w:val="clear" w:color="auto" w:fill="FFFFFF"/>
              </w:rPr>
            </w:pPr>
          </w:p>
          <w:p w14:paraId="55552939" w14:textId="77777777" w:rsidR="00112E65" w:rsidRPr="002D71B2" w:rsidRDefault="00112E65" w:rsidP="00F92E32">
            <w:pPr>
              <w:spacing w:before="60" w:after="60"/>
              <w:ind w:firstLine="0"/>
              <w:rPr>
                <w:shd w:val="clear" w:color="auto" w:fill="FFFFFF"/>
              </w:rPr>
            </w:pPr>
          </w:p>
          <w:p w14:paraId="3F1B51CA" w14:textId="77777777" w:rsidR="00112E65" w:rsidRPr="002D71B2" w:rsidRDefault="00112E65" w:rsidP="00F92E32">
            <w:pPr>
              <w:spacing w:before="60" w:after="60"/>
              <w:ind w:firstLine="0"/>
              <w:rPr>
                <w:shd w:val="clear" w:color="auto" w:fill="FFFFFF"/>
              </w:rPr>
            </w:pPr>
          </w:p>
          <w:p w14:paraId="161D834F" w14:textId="77777777" w:rsidR="00112E65" w:rsidRPr="002D71B2" w:rsidRDefault="00112E65" w:rsidP="00F92E32">
            <w:pPr>
              <w:spacing w:before="60" w:after="60"/>
              <w:ind w:firstLine="0"/>
              <w:rPr>
                <w:shd w:val="clear" w:color="auto" w:fill="FFFFFF"/>
              </w:rPr>
            </w:pPr>
          </w:p>
          <w:p w14:paraId="054327C6" w14:textId="77777777" w:rsidR="00112E65" w:rsidRPr="002D71B2" w:rsidRDefault="00112E65" w:rsidP="00F92E32">
            <w:pPr>
              <w:spacing w:before="60" w:after="60"/>
              <w:ind w:firstLine="0"/>
              <w:rPr>
                <w:shd w:val="clear" w:color="auto" w:fill="FFFFFF"/>
              </w:rPr>
            </w:pPr>
          </w:p>
          <w:p w14:paraId="7C5981A3" w14:textId="77777777" w:rsidR="00112E65" w:rsidRPr="002D71B2" w:rsidRDefault="00112E65" w:rsidP="00F92E32">
            <w:pPr>
              <w:spacing w:before="60" w:after="60"/>
              <w:ind w:firstLine="0"/>
              <w:rPr>
                <w:shd w:val="clear" w:color="auto" w:fill="FFFFFF"/>
              </w:rPr>
            </w:pPr>
          </w:p>
          <w:p w14:paraId="10CF3896" w14:textId="77777777" w:rsidR="00112E65" w:rsidRPr="002D71B2" w:rsidRDefault="00112E65" w:rsidP="00F92E32">
            <w:pPr>
              <w:spacing w:before="60" w:after="60"/>
              <w:ind w:firstLine="0"/>
              <w:rPr>
                <w:shd w:val="clear" w:color="auto" w:fill="FFFFFF"/>
              </w:rPr>
            </w:pPr>
          </w:p>
          <w:p w14:paraId="78BA9B65" w14:textId="77777777" w:rsidR="00112E65" w:rsidRPr="002D71B2" w:rsidRDefault="00112E65" w:rsidP="00F92E32">
            <w:pPr>
              <w:spacing w:before="60" w:after="60"/>
              <w:ind w:firstLine="0"/>
              <w:rPr>
                <w:shd w:val="clear" w:color="auto" w:fill="FFFFFF"/>
              </w:rPr>
            </w:pPr>
          </w:p>
          <w:p w14:paraId="29E867C8" w14:textId="77777777" w:rsidR="00112E65" w:rsidRPr="002D71B2" w:rsidRDefault="00112E65" w:rsidP="00F92E32">
            <w:pPr>
              <w:spacing w:before="60" w:after="60"/>
              <w:ind w:firstLine="0"/>
              <w:rPr>
                <w:shd w:val="clear" w:color="auto" w:fill="FFFFFF"/>
              </w:rPr>
            </w:pPr>
          </w:p>
          <w:p w14:paraId="53E22152" w14:textId="77777777" w:rsidR="00112E65" w:rsidRPr="002D71B2" w:rsidRDefault="00112E65" w:rsidP="00F92E32">
            <w:pPr>
              <w:spacing w:before="60" w:after="60"/>
              <w:ind w:firstLine="0"/>
              <w:rPr>
                <w:shd w:val="clear" w:color="auto" w:fill="FFFFFF"/>
              </w:rPr>
            </w:pPr>
          </w:p>
          <w:p w14:paraId="25253370" w14:textId="77777777" w:rsidR="00112E65" w:rsidRPr="002D71B2" w:rsidRDefault="00112E65" w:rsidP="00F92E32">
            <w:pPr>
              <w:spacing w:before="60" w:after="60"/>
              <w:ind w:firstLine="0"/>
              <w:rPr>
                <w:shd w:val="clear" w:color="auto" w:fill="FFFFFF"/>
              </w:rPr>
            </w:pPr>
          </w:p>
          <w:p w14:paraId="1F3311B4" w14:textId="77777777" w:rsidR="00112E65" w:rsidRPr="002D71B2" w:rsidRDefault="00112E65" w:rsidP="00F92E32">
            <w:pPr>
              <w:spacing w:before="60" w:after="60"/>
              <w:ind w:firstLine="0"/>
              <w:rPr>
                <w:shd w:val="clear" w:color="auto" w:fill="FFFFFF"/>
              </w:rPr>
            </w:pPr>
          </w:p>
          <w:p w14:paraId="053ADAD8" w14:textId="77777777" w:rsidR="00112E65" w:rsidRPr="002D71B2" w:rsidRDefault="00112E65" w:rsidP="00F92E32">
            <w:pPr>
              <w:spacing w:before="60" w:after="60"/>
              <w:ind w:firstLine="0"/>
              <w:rPr>
                <w:shd w:val="clear" w:color="auto" w:fill="FFFFFF"/>
              </w:rPr>
            </w:pPr>
          </w:p>
          <w:p w14:paraId="3DEA49A4" w14:textId="77777777" w:rsidR="00112E65" w:rsidRPr="002D71B2" w:rsidRDefault="00112E65" w:rsidP="00F92E32">
            <w:pPr>
              <w:spacing w:before="60" w:after="60"/>
              <w:ind w:firstLine="0"/>
              <w:rPr>
                <w:shd w:val="clear" w:color="auto" w:fill="FFFFFF"/>
              </w:rPr>
            </w:pPr>
          </w:p>
          <w:p w14:paraId="6017E2C1" w14:textId="77777777" w:rsidR="00112E65" w:rsidRPr="002D71B2" w:rsidRDefault="00112E65" w:rsidP="00F92E32">
            <w:pPr>
              <w:spacing w:before="60" w:after="60"/>
              <w:ind w:firstLine="0"/>
              <w:rPr>
                <w:shd w:val="clear" w:color="auto" w:fill="FFFFFF"/>
              </w:rPr>
            </w:pPr>
          </w:p>
          <w:p w14:paraId="0F62FF93" w14:textId="77777777" w:rsidR="00112E65" w:rsidRPr="002D71B2" w:rsidRDefault="00112E65" w:rsidP="00F92E32">
            <w:pPr>
              <w:spacing w:before="60" w:after="60"/>
              <w:ind w:firstLine="0"/>
              <w:rPr>
                <w:shd w:val="clear" w:color="auto" w:fill="FFFFFF"/>
              </w:rPr>
            </w:pPr>
          </w:p>
          <w:p w14:paraId="5F7A923E" w14:textId="77777777" w:rsidR="00554116" w:rsidRPr="002D71B2" w:rsidRDefault="00554116" w:rsidP="00112E65">
            <w:pPr>
              <w:spacing w:before="60" w:after="60"/>
              <w:ind w:firstLine="0"/>
              <w:rPr>
                <w:shd w:val="clear" w:color="auto" w:fill="FFFFFF"/>
              </w:rPr>
            </w:pPr>
          </w:p>
          <w:p w14:paraId="2611F4D8" w14:textId="77777777" w:rsidR="00554116" w:rsidRPr="002D71B2" w:rsidRDefault="00112E65" w:rsidP="00112E65">
            <w:pPr>
              <w:spacing w:before="60" w:after="60"/>
              <w:ind w:firstLine="0"/>
              <w:rPr>
                <w:shd w:val="clear" w:color="auto" w:fill="FFFFFF"/>
              </w:rPr>
            </w:pPr>
            <w:r w:rsidRPr="002D71B2">
              <w:rPr>
                <w:shd w:val="clear" w:color="auto" w:fill="FFFFFF"/>
              </w:rPr>
              <w:t xml:space="preserve"> </w:t>
            </w:r>
          </w:p>
          <w:p w14:paraId="0FEE1196" w14:textId="19EACB01" w:rsidR="00112E65" w:rsidRPr="002D71B2" w:rsidRDefault="00112E65" w:rsidP="00112E65">
            <w:pPr>
              <w:spacing w:before="60" w:after="60"/>
              <w:ind w:firstLine="0"/>
              <w:rPr>
                <w:shd w:val="clear" w:color="auto" w:fill="FFFFFF"/>
              </w:rPr>
            </w:pPr>
            <w:r w:rsidRPr="002D71B2">
              <w:rPr>
                <w:shd w:val="clear" w:color="auto" w:fill="FFFFFF"/>
              </w:rPr>
              <w:t>(a) Partea A se modifică după cum urmează:</w:t>
            </w:r>
          </w:p>
          <w:p w14:paraId="7635FB0D" w14:textId="50EC2FAE" w:rsidR="00F92E32" w:rsidRPr="002D71B2" w:rsidRDefault="00F92E32" w:rsidP="00112E65">
            <w:pPr>
              <w:spacing w:before="60" w:after="60"/>
              <w:ind w:firstLine="0"/>
              <w:rPr>
                <w:shd w:val="clear" w:color="auto" w:fill="FFFFFF"/>
              </w:rPr>
            </w:pPr>
            <w:r w:rsidRPr="002D71B2">
              <w:rPr>
                <w:shd w:val="clear" w:color="auto" w:fill="FFFFFF"/>
              </w:rPr>
              <w:t>(i) Secźiunea I se modifică după cum urmează:</w:t>
            </w:r>
          </w:p>
          <w:p w14:paraId="0FED27EC" w14:textId="76EDFFBC" w:rsidR="00F92E32" w:rsidRPr="002D71B2" w:rsidRDefault="00F92E32" w:rsidP="00F92E32">
            <w:pPr>
              <w:spacing w:before="60" w:after="60"/>
              <w:ind w:firstLine="0"/>
              <w:rPr>
                <w:shd w:val="clear" w:color="auto" w:fill="FFFFFF"/>
              </w:rPr>
            </w:pPr>
            <w:r w:rsidRPr="002D71B2">
              <w:rPr>
                <w:shd w:val="clear" w:color="auto" w:fill="FFFFFF"/>
              </w:rPr>
              <w:t>— la punc</w:t>
            </w:r>
            <w:r w:rsidR="00112E65" w:rsidRPr="002D71B2">
              <w:rPr>
                <w:shd w:val="clear" w:color="auto" w:fill="FFFFFF"/>
              </w:rPr>
              <w:t>tul 1.7, litera (a) se înlocuieș</w:t>
            </w:r>
            <w:r w:rsidRPr="002D71B2">
              <w:rPr>
                <w:shd w:val="clear" w:color="auto" w:fill="FFFFFF"/>
              </w:rPr>
              <w:t>te cu următorul text:</w:t>
            </w:r>
          </w:p>
          <w:p w14:paraId="4FE72014" w14:textId="03EB57AE" w:rsidR="00F92E32" w:rsidRPr="002D71B2" w:rsidRDefault="00F92E32" w:rsidP="00F92E32">
            <w:pPr>
              <w:spacing w:before="60" w:after="60"/>
              <w:ind w:firstLine="0"/>
              <w:rPr>
                <w:shd w:val="clear" w:color="auto" w:fill="FFFFFF"/>
              </w:rPr>
            </w:pPr>
            <w:r w:rsidRPr="002D71B2">
              <w:rPr>
                <w:shd w:val="clear" w:color="auto" w:fill="FFFFFF"/>
              </w:rPr>
              <w:t>„(a) a fost obźinut total sau parźia</w:t>
            </w:r>
            <w:r w:rsidR="00112E65" w:rsidRPr="002D71B2">
              <w:rPr>
                <w:shd w:val="clear" w:color="auto" w:fill="FFFFFF"/>
              </w:rPr>
              <w:t xml:space="preserve">l din </w:t>
            </w:r>
            <w:r w:rsidR="00112E65" w:rsidRPr="002D71B2">
              <w:rPr>
                <w:i/>
                <w:shd w:val="clear" w:color="auto" w:fill="FFFFFF"/>
              </w:rPr>
              <w:t>Juglans</w:t>
            </w:r>
            <w:r w:rsidR="00112E65" w:rsidRPr="002D71B2">
              <w:rPr>
                <w:shd w:val="clear" w:color="auto" w:fill="FFFFFF"/>
              </w:rPr>
              <w:t xml:space="preserve"> L., </w:t>
            </w:r>
            <w:r w:rsidR="00112E65" w:rsidRPr="002D71B2">
              <w:rPr>
                <w:i/>
                <w:shd w:val="clear" w:color="auto" w:fill="FFFFFF"/>
              </w:rPr>
              <w:t xml:space="preserve">Platanus </w:t>
            </w:r>
            <w:r w:rsidR="00112E65" w:rsidRPr="002D71B2">
              <w:rPr>
                <w:shd w:val="clear" w:color="auto" w:fill="FFFFFF"/>
              </w:rPr>
              <w:t>L., ș</w:t>
            </w:r>
            <w:r w:rsidRPr="002D71B2">
              <w:rPr>
                <w:shd w:val="clear" w:color="auto" w:fill="FFFFFF"/>
              </w:rPr>
              <w:t xml:space="preserve">i </w:t>
            </w:r>
            <w:r w:rsidRPr="002D71B2">
              <w:rPr>
                <w:i/>
                <w:shd w:val="clear" w:color="auto" w:fill="FFFFFF"/>
              </w:rPr>
              <w:t>Pterocarya</w:t>
            </w:r>
            <w:r w:rsidRPr="002D71B2">
              <w:rPr>
                <w:shd w:val="clear" w:color="auto" w:fill="FFFFFF"/>
              </w:rPr>
              <w:t xml:space="preserve"> L</w:t>
            </w:r>
            <w:r w:rsidR="00112E65" w:rsidRPr="002D71B2">
              <w:rPr>
                <w:shd w:val="clear" w:color="auto" w:fill="FFFFFF"/>
              </w:rPr>
              <w:t xml:space="preserve">., inclusiv lemnul care nu și-a </w:t>
            </w:r>
            <w:r w:rsidRPr="002D71B2">
              <w:rPr>
                <w:shd w:val="clear" w:color="auto" w:fill="FFFFFF"/>
              </w:rPr>
              <w:t>păstrat suprafaźa sa rotundă naturală;”</w:t>
            </w:r>
          </w:p>
          <w:p w14:paraId="434896C0" w14:textId="77777777" w:rsidR="00FD6CE1" w:rsidRPr="002D71B2" w:rsidRDefault="00FD6CE1" w:rsidP="00112E65">
            <w:pPr>
              <w:spacing w:before="60" w:after="60"/>
              <w:ind w:firstLine="0"/>
              <w:rPr>
                <w:lang w:val="ro-RO" w:eastAsia="ru-RU"/>
              </w:rPr>
            </w:pPr>
          </w:p>
        </w:tc>
        <w:tc>
          <w:tcPr>
            <w:tcW w:w="275" w:type="pct"/>
          </w:tcPr>
          <w:p w14:paraId="52CC289A" w14:textId="77777777" w:rsidR="00FD6CE1" w:rsidRPr="002D71B2" w:rsidRDefault="00FD6CE1" w:rsidP="00FD6CE1">
            <w:pPr>
              <w:spacing w:before="60" w:after="60"/>
              <w:ind w:firstLine="0"/>
              <w:rPr>
                <w:shd w:val="clear" w:color="auto" w:fill="FFFFFF"/>
                <w:lang w:val="ro-RO"/>
              </w:rPr>
            </w:pPr>
          </w:p>
        </w:tc>
        <w:tc>
          <w:tcPr>
            <w:tcW w:w="80" w:type="pct"/>
          </w:tcPr>
          <w:p w14:paraId="7D3E8883" w14:textId="77777777" w:rsidR="00FD6CE1" w:rsidRPr="002D71B2" w:rsidRDefault="00FD6CE1" w:rsidP="00FD6CE1">
            <w:pPr>
              <w:ind w:firstLine="0"/>
              <w:jc w:val="center"/>
              <w:rPr>
                <w:lang w:val="ro-RO" w:eastAsia="ru-RU"/>
              </w:rPr>
            </w:pPr>
          </w:p>
        </w:tc>
        <w:tc>
          <w:tcPr>
            <w:tcW w:w="924" w:type="pct"/>
            <w:gridSpan w:val="3"/>
          </w:tcPr>
          <w:p w14:paraId="2DE67244" w14:textId="77777777" w:rsidR="00F92E32" w:rsidRPr="002D71B2" w:rsidRDefault="00F92E32" w:rsidP="00F92E32">
            <w:pPr>
              <w:pStyle w:val="4"/>
              <w:shd w:val="clear" w:color="auto" w:fill="FFFFFF"/>
              <w:spacing w:before="165" w:after="165"/>
              <w:ind w:firstLine="0"/>
              <w:outlineLvl w:val="3"/>
              <w:rPr>
                <w:b w:val="0"/>
                <w:i w:val="0"/>
                <w:color w:val="auto"/>
                <w:lang w:eastAsia="ru-RU"/>
              </w:rPr>
            </w:pPr>
            <w:r w:rsidRPr="002D71B2">
              <w:rPr>
                <w:b w:val="0"/>
                <w:i w:val="0"/>
                <w:color w:val="auto"/>
                <w:lang w:eastAsia="ru-RU"/>
              </w:rPr>
              <w:t>4. În Anexa nr. 4</w:t>
            </w:r>
          </w:p>
          <w:p w14:paraId="7CBA578B" w14:textId="03B22B1C" w:rsidR="00F92E32" w:rsidRPr="002D71B2" w:rsidRDefault="00D430D6" w:rsidP="00F92E32">
            <w:pPr>
              <w:pStyle w:val="4"/>
              <w:shd w:val="clear" w:color="auto" w:fill="FFFFFF"/>
              <w:spacing w:before="165" w:after="165"/>
              <w:ind w:firstLine="0"/>
              <w:outlineLvl w:val="3"/>
              <w:rPr>
                <w:b w:val="0"/>
                <w:i w:val="0"/>
                <w:color w:val="auto"/>
                <w:lang w:val="ro-RO" w:eastAsia="ru-RU"/>
              </w:rPr>
            </w:pPr>
            <w:r w:rsidRPr="002D71B2">
              <w:rPr>
                <w:b w:val="0"/>
                <w:i w:val="0"/>
                <w:color w:val="auto"/>
                <w:lang w:eastAsia="ru-RU"/>
              </w:rPr>
              <w:t xml:space="preserve">1)clauza de armonizare </w:t>
            </w:r>
            <w:r w:rsidR="00F92E32" w:rsidRPr="002D71B2">
              <w:rPr>
                <w:b w:val="0"/>
                <w:i w:val="0"/>
                <w:color w:val="auto"/>
                <w:lang w:val="ro-RO" w:eastAsia="ru-RU"/>
              </w:rPr>
              <w:t>se completează cu textul:</w:t>
            </w:r>
          </w:p>
          <w:p w14:paraId="13BD7339" w14:textId="77777777" w:rsidR="00F92E32" w:rsidRPr="002D71B2" w:rsidRDefault="00F92E32" w:rsidP="00F92E32">
            <w:pPr>
              <w:pStyle w:val="4"/>
              <w:shd w:val="clear" w:color="auto" w:fill="FFFFFF"/>
              <w:spacing w:before="165" w:after="165"/>
              <w:ind w:firstLine="0"/>
              <w:outlineLvl w:val="3"/>
              <w:rPr>
                <w:b w:val="0"/>
                <w:i w:val="0"/>
                <w:color w:val="auto"/>
                <w:lang w:val="ro-RO" w:eastAsia="ru-RU"/>
              </w:rPr>
            </w:pPr>
            <w:r w:rsidRPr="002D71B2">
              <w:rPr>
                <w:b w:val="0"/>
                <w:i w:val="0"/>
                <w:color w:val="auto"/>
                <w:lang w:val="ro-RO" w:eastAsia="ru-RU"/>
              </w:rPr>
              <w:t xml:space="preserve">”,- pct. (5) din anexă la Directiva de punere în aplicare (UE) 2017/1279 A Comisiei din 14 iulie 2017 de modificare a anexelor I-V la Directiva 2000/29/CE a Consiliului privind măsurile de protecție împotriva introducerii în Comunitate a unor organisme dăunătoare plantelor sau produselor vegetale și împotriva răspândirii lor în Comunitate, publicată în Jurnalul Oficial al Uniunii Europene L 184 din 15 iulie 2017; </w:t>
            </w:r>
          </w:p>
          <w:p w14:paraId="269C0414" w14:textId="35486499" w:rsidR="00112E65" w:rsidRPr="002D71B2" w:rsidRDefault="00F92E32" w:rsidP="00B061E1">
            <w:pPr>
              <w:pStyle w:val="4"/>
              <w:shd w:val="clear" w:color="auto" w:fill="FFFFFF"/>
              <w:spacing w:before="165" w:after="165"/>
              <w:outlineLvl w:val="3"/>
              <w:rPr>
                <w:b w:val="0"/>
                <w:i w:val="0"/>
                <w:color w:val="auto"/>
                <w:lang w:val="ro-RO" w:eastAsia="ru-RU"/>
              </w:rPr>
            </w:pPr>
            <w:r w:rsidRPr="002D71B2">
              <w:rPr>
                <w:b w:val="0"/>
                <w:i w:val="0"/>
                <w:color w:val="auto"/>
                <w:lang w:val="ro-RO" w:eastAsia="ru-RU"/>
              </w:rPr>
              <w:t xml:space="preserve">- pct. (5) din anexă la Directiva de punere în aplicare 2019/523 a Comisiei din 21 martie 2019 de modificare a anexelor I-V la </w:t>
            </w:r>
            <w:r w:rsidRPr="002D71B2">
              <w:rPr>
                <w:b w:val="0"/>
                <w:i w:val="0"/>
                <w:color w:val="auto"/>
                <w:lang w:val="ro-RO" w:eastAsia="ru-RU"/>
              </w:rPr>
              <w:lastRenderedPageBreak/>
              <w:t>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p w14:paraId="64882839" w14:textId="44AD79B7" w:rsidR="00112E65" w:rsidRPr="002D71B2" w:rsidRDefault="00D430D6" w:rsidP="00112E65">
            <w:pPr>
              <w:ind w:firstLine="0"/>
              <w:rPr>
                <w:lang w:eastAsia="ru-RU"/>
              </w:rPr>
            </w:pPr>
            <w:r w:rsidRPr="002D71B2">
              <w:rPr>
                <w:lang w:eastAsia="ru-RU"/>
              </w:rPr>
              <w:t>2) Cap.</w:t>
            </w:r>
            <w:r w:rsidR="00112E65" w:rsidRPr="002D71B2">
              <w:rPr>
                <w:lang w:eastAsia="ru-RU"/>
              </w:rPr>
              <w:t>I, Secțiunea 1 se modifică după cum urmează:</w:t>
            </w:r>
          </w:p>
          <w:p w14:paraId="24B1E0C6" w14:textId="0E609D58" w:rsidR="00112E65" w:rsidRPr="002D71B2" w:rsidRDefault="00112E65" w:rsidP="00112E65">
            <w:pPr>
              <w:ind w:firstLine="0"/>
              <w:rPr>
                <w:lang w:eastAsia="ru-RU"/>
              </w:rPr>
            </w:pPr>
            <w:r w:rsidRPr="002D71B2">
              <w:rPr>
                <w:lang w:eastAsia="ru-RU"/>
              </w:rPr>
              <w:t>subpunctul 7</w:t>
            </w:r>
            <w:r w:rsidR="00D430D6" w:rsidRPr="002D71B2">
              <w:rPr>
                <w:lang w:eastAsia="ru-RU"/>
              </w:rPr>
              <w:t xml:space="preserve"> se modifică după cum urmează</w:t>
            </w:r>
            <w:r w:rsidRPr="002D71B2">
              <w:rPr>
                <w:lang w:eastAsia="ru-RU"/>
              </w:rPr>
              <w:t>:</w:t>
            </w:r>
          </w:p>
          <w:p w14:paraId="5708D462" w14:textId="3B299A2C" w:rsidR="00112E65" w:rsidRPr="002D71B2" w:rsidRDefault="00112E65" w:rsidP="00112E65">
            <w:pPr>
              <w:ind w:firstLine="0"/>
              <w:rPr>
                <w:lang w:eastAsia="ru-RU"/>
              </w:rPr>
            </w:pPr>
            <w:r w:rsidRPr="002D71B2">
              <w:rPr>
                <w:lang w:eastAsia="ru-RU"/>
              </w:rPr>
              <w:t xml:space="preserve">litera a) </w:t>
            </w:r>
            <w:r w:rsidR="00D430D6" w:rsidRPr="002D71B2">
              <w:rPr>
                <w:lang w:eastAsia="ru-RU"/>
              </w:rPr>
              <w:t>va avea următorul cuprins</w:t>
            </w:r>
            <w:r w:rsidRPr="002D71B2">
              <w:rPr>
                <w:lang w:eastAsia="ru-RU"/>
              </w:rPr>
              <w:t>:</w:t>
            </w:r>
          </w:p>
          <w:p w14:paraId="478ED55B" w14:textId="08C8A63F" w:rsidR="00112E65" w:rsidRPr="002D71B2" w:rsidRDefault="00112E65" w:rsidP="00112E65">
            <w:pPr>
              <w:ind w:firstLine="0"/>
              <w:rPr>
                <w:lang w:eastAsia="ru-RU"/>
              </w:rPr>
            </w:pPr>
            <w:r w:rsidRPr="002D71B2">
              <w:rPr>
                <w:lang w:eastAsia="ru-RU"/>
              </w:rPr>
              <w:t xml:space="preserve">„a) când a fost obținut total sau parțial din </w:t>
            </w:r>
            <w:r w:rsidRPr="002D71B2">
              <w:rPr>
                <w:i/>
                <w:lang w:eastAsia="ru-RU"/>
              </w:rPr>
              <w:t>Juglans</w:t>
            </w:r>
            <w:r w:rsidRPr="002D71B2">
              <w:rPr>
                <w:lang w:eastAsia="ru-RU"/>
              </w:rPr>
              <w:t xml:space="preserve"> L., </w:t>
            </w:r>
            <w:r w:rsidRPr="002D71B2">
              <w:rPr>
                <w:i/>
                <w:lang w:eastAsia="ru-RU"/>
              </w:rPr>
              <w:t>Platanus</w:t>
            </w:r>
            <w:r w:rsidRPr="002D71B2">
              <w:rPr>
                <w:lang w:eastAsia="ru-RU"/>
              </w:rPr>
              <w:t xml:space="preserve"> L., și </w:t>
            </w:r>
            <w:r w:rsidRPr="002D71B2">
              <w:rPr>
                <w:i/>
                <w:lang w:eastAsia="ru-RU"/>
              </w:rPr>
              <w:t>Pterocarya</w:t>
            </w:r>
            <w:r w:rsidRPr="002D71B2">
              <w:rPr>
                <w:lang w:eastAsia="ru-RU"/>
              </w:rPr>
              <w:t xml:space="preserve"> L., inclusiv lemnul care nu și-a păstrat suprafața sa rotundă naturală;”</w:t>
            </w:r>
          </w:p>
        </w:tc>
        <w:tc>
          <w:tcPr>
            <w:tcW w:w="351" w:type="pct"/>
            <w:gridSpan w:val="3"/>
          </w:tcPr>
          <w:p w14:paraId="03A23A34" w14:textId="77777777" w:rsidR="00FD6CE1" w:rsidRPr="002D71B2" w:rsidRDefault="00FD6CE1" w:rsidP="00FD6CE1">
            <w:pPr>
              <w:ind w:firstLine="0"/>
              <w:rPr>
                <w:shd w:val="clear" w:color="auto" w:fill="FFFFFF"/>
              </w:rPr>
            </w:pPr>
          </w:p>
          <w:p w14:paraId="08FBDF4C" w14:textId="77777777" w:rsidR="00814EC2" w:rsidRPr="002D71B2" w:rsidRDefault="00814EC2" w:rsidP="00FD6CE1">
            <w:pPr>
              <w:ind w:firstLine="0"/>
              <w:rPr>
                <w:sz w:val="18"/>
                <w:szCs w:val="18"/>
                <w:shd w:val="clear" w:color="auto" w:fill="FFFFFF"/>
              </w:rPr>
            </w:pPr>
            <w:r w:rsidRPr="002D71B2">
              <w:rPr>
                <w:sz w:val="18"/>
                <w:szCs w:val="18"/>
                <w:shd w:val="clear" w:color="auto" w:fill="FFFFFF"/>
              </w:rPr>
              <w:t>Compatibil</w:t>
            </w:r>
          </w:p>
          <w:p w14:paraId="41B21118" w14:textId="77777777" w:rsidR="00814EC2" w:rsidRPr="002D71B2" w:rsidRDefault="00814EC2" w:rsidP="00FD6CE1">
            <w:pPr>
              <w:ind w:firstLine="0"/>
              <w:rPr>
                <w:sz w:val="18"/>
                <w:szCs w:val="18"/>
                <w:shd w:val="clear" w:color="auto" w:fill="FFFFFF"/>
              </w:rPr>
            </w:pPr>
          </w:p>
          <w:p w14:paraId="67469F2E" w14:textId="77777777" w:rsidR="00814EC2" w:rsidRPr="002D71B2" w:rsidRDefault="00814EC2" w:rsidP="00FD6CE1">
            <w:pPr>
              <w:ind w:firstLine="0"/>
              <w:rPr>
                <w:sz w:val="18"/>
                <w:szCs w:val="18"/>
                <w:shd w:val="clear" w:color="auto" w:fill="FFFFFF"/>
              </w:rPr>
            </w:pPr>
          </w:p>
          <w:p w14:paraId="1B55A345" w14:textId="77777777" w:rsidR="00814EC2" w:rsidRPr="002D71B2" w:rsidRDefault="00814EC2" w:rsidP="00FD6CE1">
            <w:pPr>
              <w:ind w:firstLine="0"/>
              <w:rPr>
                <w:sz w:val="18"/>
                <w:szCs w:val="18"/>
                <w:shd w:val="clear" w:color="auto" w:fill="FFFFFF"/>
              </w:rPr>
            </w:pPr>
          </w:p>
          <w:p w14:paraId="3F6555B3" w14:textId="77777777" w:rsidR="00814EC2" w:rsidRPr="002D71B2" w:rsidRDefault="00814EC2" w:rsidP="00FD6CE1">
            <w:pPr>
              <w:ind w:firstLine="0"/>
              <w:rPr>
                <w:sz w:val="18"/>
                <w:szCs w:val="18"/>
                <w:shd w:val="clear" w:color="auto" w:fill="FFFFFF"/>
              </w:rPr>
            </w:pPr>
          </w:p>
          <w:p w14:paraId="2D958061" w14:textId="77777777" w:rsidR="00814EC2" w:rsidRPr="002D71B2" w:rsidRDefault="00814EC2" w:rsidP="00FD6CE1">
            <w:pPr>
              <w:ind w:firstLine="0"/>
              <w:rPr>
                <w:sz w:val="18"/>
                <w:szCs w:val="18"/>
                <w:shd w:val="clear" w:color="auto" w:fill="FFFFFF"/>
              </w:rPr>
            </w:pPr>
          </w:p>
          <w:p w14:paraId="5B6AE699" w14:textId="77777777" w:rsidR="00814EC2" w:rsidRPr="002D71B2" w:rsidRDefault="00814EC2" w:rsidP="00FD6CE1">
            <w:pPr>
              <w:ind w:firstLine="0"/>
              <w:rPr>
                <w:sz w:val="18"/>
                <w:szCs w:val="18"/>
                <w:shd w:val="clear" w:color="auto" w:fill="FFFFFF"/>
              </w:rPr>
            </w:pPr>
          </w:p>
          <w:p w14:paraId="2F1D61DC" w14:textId="77777777" w:rsidR="00814EC2" w:rsidRPr="002D71B2" w:rsidRDefault="00814EC2" w:rsidP="00FD6CE1">
            <w:pPr>
              <w:ind w:firstLine="0"/>
              <w:rPr>
                <w:sz w:val="18"/>
                <w:szCs w:val="18"/>
                <w:shd w:val="clear" w:color="auto" w:fill="FFFFFF"/>
              </w:rPr>
            </w:pPr>
          </w:p>
          <w:p w14:paraId="15400C71" w14:textId="77777777" w:rsidR="00814EC2" w:rsidRPr="002D71B2" w:rsidRDefault="00814EC2" w:rsidP="00FD6CE1">
            <w:pPr>
              <w:ind w:firstLine="0"/>
              <w:rPr>
                <w:sz w:val="18"/>
                <w:szCs w:val="18"/>
                <w:shd w:val="clear" w:color="auto" w:fill="FFFFFF"/>
              </w:rPr>
            </w:pPr>
          </w:p>
          <w:p w14:paraId="552A0485" w14:textId="77777777" w:rsidR="00814EC2" w:rsidRPr="002D71B2" w:rsidRDefault="00814EC2" w:rsidP="00FD6CE1">
            <w:pPr>
              <w:ind w:firstLine="0"/>
              <w:rPr>
                <w:sz w:val="18"/>
                <w:szCs w:val="18"/>
                <w:shd w:val="clear" w:color="auto" w:fill="FFFFFF"/>
              </w:rPr>
            </w:pPr>
          </w:p>
          <w:p w14:paraId="47FC485E" w14:textId="77777777" w:rsidR="00814EC2" w:rsidRPr="002D71B2" w:rsidRDefault="00814EC2" w:rsidP="00FD6CE1">
            <w:pPr>
              <w:ind w:firstLine="0"/>
              <w:rPr>
                <w:sz w:val="18"/>
                <w:szCs w:val="18"/>
                <w:shd w:val="clear" w:color="auto" w:fill="FFFFFF"/>
              </w:rPr>
            </w:pPr>
          </w:p>
          <w:p w14:paraId="34712720" w14:textId="77777777" w:rsidR="00814EC2" w:rsidRPr="002D71B2" w:rsidRDefault="00814EC2" w:rsidP="00FD6CE1">
            <w:pPr>
              <w:ind w:firstLine="0"/>
              <w:rPr>
                <w:sz w:val="18"/>
                <w:szCs w:val="18"/>
                <w:shd w:val="clear" w:color="auto" w:fill="FFFFFF"/>
              </w:rPr>
            </w:pPr>
          </w:p>
          <w:p w14:paraId="73F6BC75" w14:textId="77777777" w:rsidR="00814EC2" w:rsidRPr="002D71B2" w:rsidRDefault="00814EC2" w:rsidP="00FD6CE1">
            <w:pPr>
              <w:ind w:firstLine="0"/>
              <w:rPr>
                <w:sz w:val="18"/>
                <w:szCs w:val="18"/>
                <w:shd w:val="clear" w:color="auto" w:fill="FFFFFF"/>
              </w:rPr>
            </w:pPr>
          </w:p>
          <w:p w14:paraId="5BA8B96E" w14:textId="77777777" w:rsidR="00814EC2" w:rsidRPr="002D71B2" w:rsidRDefault="00814EC2" w:rsidP="00FD6CE1">
            <w:pPr>
              <w:ind w:firstLine="0"/>
              <w:rPr>
                <w:sz w:val="18"/>
                <w:szCs w:val="18"/>
                <w:shd w:val="clear" w:color="auto" w:fill="FFFFFF"/>
              </w:rPr>
            </w:pPr>
          </w:p>
          <w:p w14:paraId="72DEA493" w14:textId="77777777" w:rsidR="00814EC2" w:rsidRPr="002D71B2" w:rsidRDefault="00814EC2" w:rsidP="00FD6CE1">
            <w:pPr>
              <w:ind w:firstLine="0"/>
              <w:rPr>
                <w:sz w:val="18"/>
                <w:szCs w:val="18"/>
                <w:shd w:val="clear" w:color="auto" w:fill="FFFFFF"/>
              </w:rPr>
            </w:pPr>
          </w:p>
          <w:p w14:paraId="625C7FA8" w14:textId="77777777" w:rsidR="00814EC2" w:rsidRPr="002D71B2" w:rsidRDefault="00814EC2" w:rsidP="00FD6CE1">
            <w:pPr>
              <w:ind w:firstLine="0"/>
              <w:rPr>
                <w:sz w:val="18"/>
                <w:szCs w:val="18"/>
                <w:shd w:val="clear" w:color="auto" w:fill="FFFFFF"/>
              </w:rPr>
            </w:pPr>
          </w:p>
          <w:p w14:paraId="119A2B5F" w14:textId="77777777" w:rsidR="00814EC2" w:rsidRPr="002D71B2" w:rsidRDefault="00814EC2" w:rsidP="00FD6CE1">
            <w:pPr>
              <w:ind w:firstLine="0"/>
              <w:rPr>
                <w:sz w:val="18"/>
                <w:szCs w:val="18"/>
                <w:shd w:val="clear" w:color="auto" w:fill="FFFFFF"/>
              </w:rPr>
            </w:pPr>
          </w:p>
          <w:p w14:paraId="627E9F18" w14:textId="77777777" w:rsidR="00814EC2" w:rsidRPr="002D71B2" w:rsidRDefault="00814EC2" w:rsidP="00FD6CE1">
            <w:pPr>
              <w:ind w:firstLine="0"/>
              <w:rPr>
                <w:sz w:val="18"/>
                <w:szCs w:val="18"/>
                <w:shd w:val="clear" w:color="auto" w:fill="FFFFFF"/>
              </w:rPr>
            </w:pPr>
          </w:p>
          <w:p w14:paraId="2EAA55C7" w14:textId="77777777" w:rsidR="00814EC2" w:rsidRPr="002D71B2" w:rsidRDefault="00814EC2" w:rsidP="00FD6CE1">
            <w:pPr>
              <w:ind w:firstLine="0"/>
              <w:rPr>
                <w:sz w:val="18"/>
                <w:szCs w:val="18"/>
                <w:shd w:val="clear" w:color="auto" w:fill="FFFFFF"/>
              </w:rPr>
            </w:pPr>
          </w:p>
          <w:p w14:paraId="57A98903" w14:textId="77777777" w:rsidR="00814EC2" w:rsidRPr="002D71B2" w:rsidRDefault="00814EC2" w:rsidP="00FD6CE1">
            <w:pPr>
              <w:ind w:firstLine="0"/>
              <w:rPr>
                <w:sz w:val="18"/>
                <w:szCs w:val="18"/>
                <w:shd w:val="clear" w:color="auto" w:fill="FFFFFF"/>
              </w:rPr>
            </w:pPr>
          </w:p>
          <w:p w14:paraId="1DFA0A24" w14:textId="77777777" w:rsidR="00814EC2" w:rsidRPr="002D71B2" w:rsidRDefault="00814EC2" w:rsidP="00FD6CE1">
            <w:pPr>
              <w:ind w:firstLine="0"/>
              <w:rPr>
                <w:sz w:val="18"/>
                <w:szCs w:val="18"/>
                <w:shd w:val="clear" w:color="auto" w:fill="FFFFFF"/>
              </w:rPr>
            </w:pPr>
          </w:p>
          <w:p w14:paraId="1C63B696" w14:textId="77777777" w:rsidR="00814EC2" w:rsidRPr="002D71B2" w:rsidRDefault="00814EC2" w:rsidP="00FD6CE1">
            <w:pPr>
              <w:ind w:firstLine="0"/>
              <w:rPr>
                <w:sz w:val="18"/>
                <w:szCs w:val="18"/>
                <w:shd w:val="clear" w:color="auto" w:fill="FFFFFF"/>
              </w:rPr>
            </w:pPr>
          </w:p>
          <w:p w14:paraId="3860521D" w14:textId="77777777" w:rsidR="00814EC2" w:rsidRPr="002D71B2" w:rsidRDefault="00814EC2" w:rsidP="00FD6CE1">
            <w:pPr>
              <w:ind w:firstLine="0"/>
              <w:rPr>
                <w:sz w:val="18"/>
                <w:szCs w:val="18"/>
                <w:shd w:val="clear" w:color="auto" w:fill="FFFFFF"/>
              </w:rPr>
            </w:pPr>
          </w:p>
          <w:p w14:paraId="623AF029" w14:textId="77777777" w:rsidR="00814EC2" w:rsidRPr="002D71B2" w:rsidRDefault="00814EC2" w:rsidP="00FD6CE1">
            <w:pPr>
              <w:ind w:firstLine="0"/>
              <w:rPr>
                <w:sz w:val="18"/>
                <w:szCs w:val="18"/>
                <w:shd w:val="clear" w:color="auto" w:fill="FFFFFF"/>
              </w:rPr>
            </w:pPr>
          </w:p>
          <w:p w14:paraId="0A1C35A1" w14:textId="77777777" w:rsidR="00814EC2" w:rsidRPr="002D71B2" w:rsidRDefault="00814EC2" w:rsidP="00FD6CE1">
            <w:pPr>
              <w:ind w:firstLine="0"/>
              <w:rPr>
                <w:sz w:val="18"/>
                <w:szCs w:val="18"/>
                <w:shd w:val="clear" w:color="auto" w:fill="FFFFFF"/>
              </w:rPr>
            </w:pPr>
          </w:p>
          <w:p w14:paraId="77422811" w14:textId="77777777" w:rsidR="00814EC2" w:rsidRPr="002D71B2" w:rsidRDefault="00814EC2" w:rsidP="00FD6CE1">
            <w:pPr>
              <w:ind w:firstLine="0"/>
              <w:rPr>
                <w:sz w:val="18"/>
                <w:szCs w:val="18"/>
                <w:shd w:val="clear" w:color="auto" w:fill="FFFFFF"/>
              </w:rPr>
            </w:pPr>
          </w:p>
          <w:p w14:paraId="4008186D" w14:textId="77777777" w:rsidR="00814EC2" w:rsidRPr="002D71B2" w:rsidRDefault="00814EC2" w:rsidP="00FD6CE1">
            <w:pPr>
              <w:ind w:firstLine="0"/>
              <w:rPr>
                <w:sz w:val="18"/>
                <w:szCs w:val="18"/>
                <w:shd w:val="clear" w:color="auto" w:fill="FFFFFF"/>
              </w:rPr>
            </w:pPr>
          </w:p>
          <w:p w14:paraId="119DD801" w14:textId="77777777" w:rsidR="00814EC2" w:rsidRPr="002D71B2" w:rsidRDefault="00814EC2" w:rsidP="00FD6CE1">
            <w:pPr>
              <w:ind w:firstLine="0"/>
              <w:rPr>
                <w:sz w:val="18"/>
                <w:szCs w:val="18"/>
                <w:shd w:val="clear" w:color="auto" w:fill="FFFFFF"/>
              </w:rPr>
            </w:pPr>
          </w:p>
          <w:p w14:paraId="6F745FFF" w14:textId="77777777" w:rsidR="00814EC2" w:rsidRPr="002D71B2" w:rsidRDefault="00814EC2" w:rsidP="00FD6CE1">
            <w:pPr>
              <w:ind w:firstLine="0"/>
              <w:rPr>
                <w:sz w:val="18"/>
                <w:szCs w:val="18"/>
                <w:shd w:val="clear" w:color="auto" w:fill="FFFFFF"/>
              </w:rPr>
            </w:pPr>
          </w:p>
          <w:p w14:paraId="5E93BE55" w14:textId="77777777" w:rsidR="00814EC2" w:rsidRPr="002D71B2" w:rsidRDefault="00814EC2" w:rsidP="00FD6CE1">
            <w:pPr>
              <w:ind w:firstLine="0"/>
              <w:rPr>
                <w:sz w:val="18"/>
                <w:szCs w:val="18"/>
                <w:shd w:val="clear" w:color="auto" w:fill="FFFFFF"/>
              </w:rPr>
            </w:pPr>
          </w:p>
          <w:p w14:paraId="64F9B717" w14:textId="77777777" w:rsidR="00814EC2" w:rsidRPr="002D71B2" w:rsidRDefault="00814EC2" w:rsidP="00FD6CE1">
            <w:pPr>
              <w:ind w:firstLine="0"/>
              <w:rPr>
                <w:sz w:val="18"/>
                <w:szCs w:val="18"/>
                <w:shd w:val="clear" w:color="auto" w:fill="FFFFFF"/>
              </w:rPr>
            </w:pPr>
          </w:p>
          <w:p w14:paraId="5AF1E2FE" w14:textId="77777777" w:rsidR="00814EC2" w:rsidRPr="002D71B2" w:rsidRDefault="00814EC2" w:rsidP="00FD6CE1">
            <w:pPr>
              <w:ind w:firstLine="0"/>
              <w:rPr>
                <w:sz w:val="18"/>
                <w:szCs w:val="18"/>
                <w:shd w:val="clear" w:color="auto" w:fill="FFFFFF"/>
              </w:rPr>
            </w:pPr>
          </w:p>
          <w:p w14:paraId="0C9E0ADC" w14:textId="77777777" w:rsidR="00814EC2" w:rsidRPr="002D71B2" w:rsidRDefault="00814EC2" w:rsidP="00FD6CE1">
            <w:pPr>
              <w:ind w:firstLine="0"/>
              <w:rPr>
                <w:sz w:val="18"/>
                <w:szCs w:val="18"/>
                <w:shd w:val="clear" w:color="auto" w:fill="FFFFFF"/>
              </w:rPr>
            </w:pPr>
          </w:p>
          <w:p w14:paraId="26135292" w14:textId="77777777" w:rsidR="00814EC2" w:rsidRPr="002D71B2" w:rsidRDefault="00814EC2" w:rsidP="00FD6CE1">
            <w:pPr>
              <w:ind w:firstLine="0"/>
              <w:rPr>
                <w:sz w:val="18"/>
                <w:szCs w:val="18"/>
                <w:shd w:val="clear" w:color="auto" w:fill="FFFFFF"/>
              </w:rPr>
            </w:pPr>
          </w:p>
          <w:p w14:paraId="4E536ACD" w14:textId="77777777" w:rsidR="00814EC2" w:rsidRPr="002D71B2" w:rsidRDefault="00814EC2" w:rsidP="00FD6CE1">
            <w:pPr>
              <w:ind w:firstLine="0"/>
              <w:rPr>
                <w:sz w:val="18"/>
                <w:szCs w:val="18"/>
                <w:shd w:val="clear" w:color="auto" w:fill="FFFFFF"/>
              </w:rPr>
            </w:pPr>
          </w:p>
          <w:p w14:paraId="71352A6A" w14:textId="77777777" w:rsidR="00814EC2" w:rsidRPr="002D71B2" w:rsidRDefault="00814EC2" w:rsidP="00FD6CE1">
            <w:pPr>
              <w:ind w:firstLine="0"/>
              <w:rPr>
                <w:sz w:val="18"/>
                <w:szCs w:val="18"/>
                <w:shd w:val="clear" w:color="auto" w:fill="FFFFFF"/>
              </w:rPr>
            </w:pPr>
          </w:p>
          <w:p w14:paraId="1FA90C96" w14:textId="77777777" w:rsidR="00814EC2" w:rsidRPr="002D71B2" w:rsidRDefault="00814EC2" w:rsidP="00FD6CE1">
            <w:pPr>
              <w:ind w:firstLine="0"/>
              <w:rPr>
                <w:sz w:val="18"/>
                <w:szCs w:val="18"/>
                <w:shd w:val="clear" w:color="auto" w:fill="FFFFFF"/>
              </w:rPr>
            </w:pPr>
          </w:p>
          <w:p w14:paraId="33549582" w14:textId="77777777" w:rsidR="00814EC2" w:rsidRPr="002D71B2" w:rsidRDefault="00814EC2" w:rsidP="00FD6CE1">
            <w:pPr>
              <w:ind w:firstLine="0"/>
              <w:rPr>
                <w:sz w:val="18"/>
                <w:szCs w:val="18"/>
                <w:shd w:val="clear" w:color="auto" w:fill="FFFFFF"/>
              </w:rPr>
            </w:pPr>
          </w:p>
          <w:p w14:paraId="4EF86CD9" w14:textId="77777777" w:rsidR="00814EC2" w:rsidRPr="002D71B2" w:rsidRDefault="00814EC2" w:rsidP="00FD6CE1">
            <w:pPr>
              <w:ind w:firstLine="0"/>
              <w:rPr>
                <w:sz w:val="18"/>
                <w:szCs w:val="18"/>
                <w:shd w:val="clear" w:color="auto" w:fill="FFFFFF"/>
              </w:rPr>
            </w:pPr>
          </w:p>
          <w:p w14:paraId="2B74ABC2" w14:textId="77777777" w:rsidR="00814EC2" w:rsidRPr="002D71B2" w:rsidRDefault="00814EC2" w:rsidP="00FD6CE1">
            <w:pPr>
              <w:ind w:firstLine="0"/>
              <w:rPr>
                <w:sz w:val="18"/>
                <w:szCs w:val="18"/>
                <w:shd w:val="clear" w:color="auto" w:fill="FFFFFF"/>
              </w:rPr>
            </w:pPr>
          </w:p>
          <w:p w14:paraId="35EDECAC" w14:textId="77777777" w:rsidR="00814EC2" w:rsidRPr="002D71B2" w:rsidRDefault="00814EC2" w:rsidP="00FD6CE1">
            <w:pPr>
              <w:ind w:firstLine="0"/>
              <w:rPr>
                <w:sz w:val="18"/>
                <w:szCs w:val="18"/>
                <w:shd w:val="clear" w:color="auto" w:fill="FFFFFF"/>
              </w:rPr>
            </w:pPr>
          </w:p>
          <w:p w14:paraId="039D48FF" w14:textId="77777777" w:rsidR="00814EC2" w:rsidRPr="002D71B2" w:rsidRDefault="00814EC2" w:rsidP="00FD6CE1">
            <w:pPr>
              <w:ind w:firstLine="0"/>
              <w:rPr>
                <w:sz w:val="18"/>
                <w:szCs w:val="18"/>
                <w:shd w:val="clear" w:color="auto" w:fill="FFFFFF"/>
              </w:rPr>
            </w:pPr>
          </w:p>
          <w:p w14:paraId="44060F31" w14:textId="77777777" w:rsidR="00814EC2" w:rsidRPr="002D71B2" w:rsidRDefault="00814EC2" w:rsidP="00FD6CE1">
            <w:pPr>
              <w:ind w:firstLine="0"/>
              <w:rPr>
                <w:sz w:val="18"/>
                <w:szCs w:val="18"/>
                <w:shd w:val="clear" w:color="auto" w:fill="FFFFFF"/>
              </w:rPr>
            </w:pPr>
          </w:p>
          <w:p w14:paraId="4D9BE338" w14:textId="37819940" w:rsidR="00814EC2" w:rsidRPr="002D71B2" w:rsidRDefault="00814EC2"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7068A90B" w14:textId="77777777" w:rsidR="00FD6CE1" w:rsidRPr="002D71B2" w:rsidRDefault="00FD6CE1" w:rsidP="00FD6CE1">
            <w:pPr>
              <w:ind w:firstLine="0"/>
              <w:jc w:val="center"/>
              <w:rPr>
                <w:b/>
                <w:lang w:val="ro-RO"/>
              </w:rPr>
            </w:pPr>
          </w:p>
        </w:tc>
        <w:tc>
          <w:tcPr>
            <w:tcW w:w="398" w:type="pct"/>
            <w:gridSpan w:val="3"/>
          </w:tcPr>
          <w:p w14:paraId="7A29F2B2" w14:textId="77777777" w:rsidR="00FD6CE1" w:rsidRPr="002D71B2" w:rsidRDefault="00FD6CE1" w:rsidP="00FD6CE1">
            <w:pPr>
              <w:ind w:firstLine="0"/>
              <w:jc w:val="center"/>
              <w:rPr>
                <w:b/>
                <w:lang w:val="ro-RO"/>
              </w:rPr>
            </w:pPr>
          </w:p>
        </w:tc>
        <w:tc>
          <w:tcPr>
            <w:tcW w:w="406" w:type="pct"/>
            <w:gridSpan w:val="3"/>
          </w:tcPr>
          <w:p w14:paraId="36507F7D" w14:textId="77777777" w:rsidR="00FD6CE1" w:rsidRPr="002D71B2" w:rsidRDefault="00FD6CE1" w:rsidP="00FD6CE1">
            <w:pPr>
              <w:ind w:firstLine="0"/>
              <w:jc w:val="center"/>
              <w:rPr>
                <w:b/>
                <w:lang w:val="ro-RO"/>
              </w:rPr>
            </w:pPr>
          </w:p>
        </w:tc>
        <w:tc>
          <w:tcPr>
            <w:tcW w:w="497" w:type="pct"/>
            <w:gridSpan w:val="3"/>
          </w:tcPr>
          <w:p w14:paraId="4937BCBF" w14:textId="77777777" w:rsidR="00FD6CE1" w:rsidRPr="002D71B2" w:rsidRDefault="00FD6CE1" w:rsidP="00FD6CE1">
            <w:pPr>
              <w:ind w:firstLine="0"/>
              <w:jc w:val="center"/>
              <w:rPr>
                <w:b/>
                <w:lang w:val="ro-RO"/>
              </w:rPr>
            </w:pPr>
          </w:p>
        </w:tc>
      </w:tr>
      <w:tr w:rsidR="002D71B2" w:rsidRPr="002D71B2" w14:paraId="0A107F7B" w14:textId="77777777" w:rsidTr="003A1D32">
        <w:trPr>
          <w:trHeight w:val="70"/>
        </w:trPr>
        <w:tc>
          <w:tcPr>
            <w:tcW w:w="214" w:type="pct"/>
            <w:gridSpan w:val="2"/>
          </w:tcPr>
          <w:p w14:paraId="0E16008D" w14:textId="77777777" w:rsidR="00112E65" w:rsidRPr="002D71B2" w:rsidRDefault="00112E65" w:rsidP="00FD6CE1">
            <w:pPr>
              <w:ind w:firstLine="0"/>
              <w:jc w:val="center"/>
              <w:rPr>
                <w:b/>
              </w:rPr>
            </w:pPr>
          </w:p>
        </w:tc>
        <w:tc>
          <w:tcPr>
            <w:tcW w:w="1487" w:type="pct"/>
            <w:gridSpan w:val="4"/>
          </w:tcPr>
          <w:p w14:paraId="45D94699" w14:textId="1D11F169" w:rsidR="00112E65" w:rsidRPr="002D71B2" w:rsidRDefault="00112E65" w:rsidP="00112E65">
            <w:pPr>
              <w:spacing w:before="60" w:after="60"/>
              <w:ind w:firstLine="0"/>
              <w:rPr>
                <w:shd w:val="clear" w:color="auto" w:fill="FFFFFF"/>
              </w:rPr>
            </w:pPr>
            <w:r w:rsidRPr="002D71B2">
              <w:rPr>
                <w:shd w:val="clear" w:color="auto" w:fill="FFFFFF"/>
              </w:rPr>
              <w:t>— punctul 2.1 se înlocuiește cu următorul text:</w:t>
            </w:r>
          </w:p>
          <w:p w14:paraId="4780E7E7" w14:textId="233952A5" w:rsidR="00112E65" w:rsidRPr="002D71B2" w:rsidRDefault="00112E65" w:rsidP="00112E65">
            <w:pPr>
              <w:spacing w:before="60" w:after="60"/>
              <w:ind w:firstLine="0"/>
              <w:rPr>
                <w:shd w:val="clear" w:color="auto" w:fill="FFFFFF"/>
              </w:rPr>
            </w:pPr>
            <w:r w:rsidRPr="002D71B2">
              <w:rPr>
                <w:shd w:val="clear" w:color="auto" w:fill="FFFFFF"/>
              </w:rPr>
              <w:t>„2.1. Plantele destinat</w:t>
            </w:r>
            <w:r w:rsidR="002B2A44" w:rsidRPr="002D71B2">
              <w:rPr>
                <w:shd w:val="clear" w:color="auto" w:fill="FFFFFF"/>
              </w:rPr>
              <w:t>e plantării, altele decât seminț</w:t>
            </w:r>
            <w:r w:rsidRPr="002D71B2">
              <w:rPr>
                <w:shd w:val="clear" w:color="auto" w:fill="FFFFFF"/>
              </w:rPr>
              <w:t xml:space="preserve">ele, din genurile </w:t>
            </w:r>
            <w:r w:rsidRPr="002D71B2">
              <w:rPr>
                <w:i/>
                <w:shd w:val="clear" w:color="auto" w:fill="FFFFFF"/>
              </w:rPr>
              <w:t>Abies</w:t>
            </w:r>
            <w:r w:rsidRPr="002D71B2">
              <w:rPr>
                <w:shd w:val="clear" w:color="auto" w:fill="FFFFFF"/>
              </w:rPr>
              <w:t xml:space="preserve"> Mill., </w:t>
            </w:r>
            <w:r w:rsidRPr="002D71B2">
              <w:rPr>
                <w:i/>
                <w:shd w:val="clear" w:color="auto" w:fill="FFFFFF"/>
              </w:rPr>
              <w:t>Apium</w:t>
            </w:r>
            <w:r w:rsidRPr="002D71B2">
              <w:rPr>
                <w:shd w:val="clear" w:color="auto" w:fill="FFFFFF"/>
              </w:rPr>
              <w:t xml:space="preserve"> </w:t>
            </w:r>
            <w:r w:rsidRPr="002D71B2">
              <w:rPr>
                <w:i/>
                <w:shd w:val="clear" w:color="auto" w:fill="FFFFFF"/>
              </w:rPr>
              <w:t xml:space="preserve">graveolens </w:t>
            </w:r>
            <w:r w:rsidRPr="002D71B2">
              <w:rPr>
                <w:shd w:val="clear" w:color="auto" w:fill="FFFFFF"/>
              </w:rPr>
              <w:t xml:space="preserve">L., </w:t>
            </w:r>
            <w:r w:rsidRPr="002D71B2">
              <w:rPr>
                <w:i/>
                <w:shd w:val="clear" w:color="auto" w:fill="FFFFFF"/>
              </w:rPr>
              <w:t>Argyranthemum</w:t>
            </w:r>
            <w:r w:rsidRPr="002D71B2">
              <w:rPr>
                <w:shd w:val="clear" w:color="auto" w:fill="FFFFFF"/>
              </w:rPr>
              <w:t xml:space="preserve"> spp., </w:t>
            </w:r>
            <w:r w:rsidRPr="002D71B2">
              <w:rPr>
                <w:i/>
                <w:shd w:val="clear" w:color="auto" w:fill="FFFFFF"/>
              </w:rPr>
              <w:t>Asparagus</w:t>
            </w:r>
            <w:r w:rsidRPr="002D71B2">
              <w:rPr>
                <w:shd w:val="clear" w:color="auto" w:fill="FFFFFF"/>
              </w:rPr>
              <w:t xml:space="preserve"> </w:t>
            </w:r>
            <w:r w:rsidRPr="002D71B2">
              <w:rPr>
                <w:i/>
                <w:shd w:val="clear" w:color="auto" w:fill="FFFFFF"/>
              </w:rPr>
              <w:t xml:space="preserve">officinalis </w:t>
            </w:r>
            <w:r w:rsidRPr="002D71B2">
              <w:rPr>
                <w:shd w:val="clear" w:color="auto" w:fill="FFFFFF"/>
              </w:rPr>
              <w:t xml:space="preserve">L., </w:t>
            </w:r>
            <w:r w:rsidRPr="002D71B2">
              <w:rPr>
                <w:i/>
                <w:shd w:val="clear" w:color="auto" w:fill="FFFFFF"/>
              </w:rPr>
              <w:t>Aster</w:t>
            </w:r>
            <w:r w:rsidRPr="002D71B2">
              <w:rPr>
                <w:shd w:val="clear" w:color="auto" w:fill="FFFFFF"/>
              </w:rPr>
              <w:t xml:space="preserve"> spp., </w:t>
            </w:r>
            <w:r w:rsidRPr="002D71B2">
              <w:rPr>
                <w:i/>
                <w:shd w:val="clear" w:color="auto" w:fill="FFFFFF"/>
              </w:rPr>
              <w:t>Brassica</w:t>
            </w:r>
            <w:r w:rsidRPr="002D71B2">
              <w:rPr>
                <w:shd w:val="clear" w:color="auto" w:fill="FFFFFF"/>
              </w:rPr>
              <w:t xml:space="preserve"> spp., </w:t>
            </w:r>
            <w:r w:rsidRPr="002D71B2">
              <w:rPr>
                <w:i/>
                <w:shd w:val="clear" w:color="auto" w:fill="FFFFFF"/>
              </w:rPr>
              <w:t>Castanea</w:t>
            </w:r>
            <w:r w:rsidRPr="002D71B2">
              <w:rPr>
                <w:shd w:val="clear" w:color="auto" w:fill="FFFFFF"/>
              </w:rPr>
              <w:t xml:space="preserve"> Mill., </w:t>
            </w:r>
            <w:r w:rsidRPr="002D71B2">
              <w:rPr>
                <w:i/>
                <w:shd w:val="clear" w:color="auto" w:fill="FFFFFF"/>
              </w:rPr>
              <w:t>Cucumis</w:t>
            </w:r>
            <w:r w:rsidRPr="002D71B2">
              <w:rPr>
                <w:shd w:val="clear" w:color="auto" w:fill="FFFFFF"/>
              </w:rPr>
              <w:t xml:space="preserve"> spp., </w:t>
            </w:r>
            <w:r w:rsidRPr="002D71B2">
              <w:rPr>
                <w:i/>
                <w:shd w:val="clear" w:color="auto" w:fill="FFFFFF"/>
              </w:rPr>
              <w:t>Dendranthema</w:t>
            </w:r>
            <w:r w:rsidRPr="002D71B2">
              <w:rPr>
                <w:shd w:val="clear" w:color="auto" w:fill="FFFFFF"/>
              </w:rPr>
              <w:t xml:space="preserve"> (DC.) Des Moul., </w:t>
            </w:r>
            <w:r w:rsidRPr="002D71B2">
              <w:rPr>
                <w:i/>
                <w:shd w:val="clear" w:color="auto" w:fill="FFFFFF"/>
              </w:rPr>
              <w:t xml:space="preserve">Dianthus </w:t>
            </w:r>
            <w:r w:rsidRPr="002D71B2">
              <w:rPr>
                <w:shd w:val="clear" w:color="auto" w:fill="FFFFFF"/>
              </w:rPr>
              <w:t xml:space="preserve">L. și hibrizii, </w:t>
            </w:r>
            <w:r w:rsidRPr="002D71B2">
              <w:rPr>
                <w:i/>
                <w:shd w:val="clear" w:color="auto" w:fill="FFFFFF"/>
              </w:rPr>
              <w:t>Exacum</w:t>
            </w:r>
            <w:r w:rsidRPr="002D71B2">
              <w:rPr>
                <w:shd w:val="clear" w:color="auto" w:fill="FFFFFF"/>
              </w:rPr>
              <w:t xml:space="preserve"> spp., </w:t>
            </w:r>
            <w:r w:rsidRPr="002D71B2">
              <w:rPr>
                <w:i/>
                <w:shd w:val="clear" w:color="auto" w:fill="FFFFFF"/>
              </w:rPr>
              <w:t>Fragaria</w:t>
            </w:r>
            <w:r w:rsidRPr="002D71B2">
              <w:rPr>
                <w:shd w:val="clear" w:color="auto" w:fill="FFFFFF"/>
              </w:rPr>
              <w:t xml:space="preserve"> L., </w:t>
            </w:r>
            <w:r w:rsidRPr="002D71B2">
              <w:rPr>
                <w:i/>
                <w:shd w:val="clear" w:color="auto" w:fill="FFFFFF"/>
              </w:rPr>
              <w:t xml:space="preserve">Gerbera </w:t>
            </w:r>
            <w:r w:rsidRPr="002D71B2">
              <w:rPr>
                <w:shd w:val="clear" w:color="auto" w:fill="FFFFFF"/>
              </w:rPr>
              <w:t xml:space="preserve">Cass., </w:t>
            </w:r>
            <w:r w:rsidRPr="002D71B2">
              <w:rPr>
                <w:i/>
                <w:shd w:val="clear" w:color="auto" w:fill="FFFFFF"/>
              </w:rPr>
              <w:t>Gypsophila</w:t>
            </w:r>
            <w:r w:rsidRPr="002D71B2">
              <w:rPr>
                <w:shd w:val="clear" w:color="auto" w:fill="FFFFFF"/>
              </w:rPr>
              <w:t xml:space="preserve"> L., toate soiurile de hibrizi New Guinea de </w:t>
            </w:r>
            <w:r w:rsidRPr="002D71B2">
              <w:rPr>
                <w:i/>
                <w:shd w:val="clear" w:color="auto" w:fill="FFFFFF"/>
              </w:rPr>
              <w:t xml:space="preserve">Impatiens </w:t>
            </w:r>
            <w:r w:rsidRPr="002D71B2">
              <w:rPr>
                <w:shd w:val="clear" w:color="auto" w:fill="FFFFFF"/>
              </w:rPr>
              <w:t xml:space="preserve">L., </w:t>
            </w:r>
            <w:r w:rsidRPr="002D71B2">
              <w:rPr>
                <w:i/>
                <w:shd w:val="clear" w:color="auto" w:fill="FFFFFF"/>
              </w:rPr>
              <w:t>Juglans</w:t>
            </w:r>
            <w:r w:rsidRPr="002D71B2">
              <w:rPr>
                <w:shd w:val="clear" w:color="auto" w:fill="FFFFFF"/>
              </w:rPr>
              <w:t xml:space="preserve"> L., </w:t>
            </w:r>
            <w:r w:rsidRPr="002D71B2">
              <w:rPr>
                <w:i/>
                <w:shd w:val="clear" w:color="auto" w:fill="FFFFFF"/>
              </w:rPr>
              <w:t>Lactuca</w:t>
            </w:r>
            <w:r w:rsidRPr="002D71B2">
              <w:rPr>
                <w:shd w:val="clear" w:color="auto" w:fill="FFFFFF"/>
              </w:rPr>
              <w:t xml:space="preserve"> spp., </w:t>
            </w:r>
            <w:r w:rsidRPr="002D71B2">
              <w:rPr>
                <w:i/>
                <w:shd w:val="clear" w:color="auto" w:fill="FFFFFF"/>
              </w:rPr>
              <w:t>Larix</w:t>
            </w:r>
            <w:r w:rsidRPr="002D71B2">
              <w:rPr>
                <w:shd w:val="clear" w:color="auto" w:fill="FFFFFF"/>
              </w:rPr>
              <w:t xml:space="preserve"> Mill., </w:t>
            </w:r>
            <w:r w:rsidRPr="002D71B2">
              <w:rPr>
                <w:i/>
                <w:shd w:val="clear" w:color="auto" w:fill="FFFFFF"/>
              </w:rPr>
              <w:t>Leucanthemum</w:t>
            </w:r>
            <w:r w:rsidRPr="002D71B2">
              <w:rPr>
                <w:shd w:val="clear" w:color="auto" w:fill="FFFFFF"/>
              </w:rPr>
              <w:t xml:space="preserve"> L., </w:t>
            </w:r>
            <w:r w:rsidRPr="002D71B2">
              <w:rPr>
                <w:i/>
                <w:shd w:val="clear" w:color="auto" w:fill="FFFFFF"/>
              </w:rPr>
              <w:t xml:space="preserve">Lupinus </w:t>
            </w:r>
            <w:r w:rsidRPr="002D71B2">
              <w:rPr>
                <w:shd w:val="clear" w:color="auto" w:fill="FFFFFF"/>
              </w:rPr>
              <w:t xml:space="preserve">L., </w:t>
            </w:r>
            <w:r w:rsidRPr="002D71B2">
              <w:rPr>
                <w:i/>
                <w:shd w:val="clear" w:color="auto" w:fill="FFFFFF"/>
              </w:rPr>
              <w:t>Pelargonium</w:t>
            </w:r>
            <w:r w:rsidRPr="002D71B2">
              <w:rPr>
                <w:shd w:val="clear" w:color="auto" w:fill="FFFFFF"/>
              </w:rPr>
              <w:t xml:space="preserve"> l'Hérit. ex Ait., </w:t>
            </w:r>
            <w:r w:rsidRPr="002D71B2">
              <w:rPr>
                <w:i/>
                <w:shd w:val="clear" w:color="auto" w:fill="FFFFFF"/>
              </w:rPr>
              <w:t>Picea</w:t>
            </w:r>
            <w:r w:rsidRPr="002D71B2">
              <w:rPr>
                <w:shd w:val="clear" w:color="auto" w:fill="FFFFFF"/>
              </w:rPr>
              <w:t xml:space="preserve"> A. Dietr., </w:t>
            </w:r>
            <w:r w:rsidRPr="002D71B2">
              <w:rPr>
                <w:i/>
                <w:shd w:val="clear" w:color="auto" w:fill="FFFFFF"/>
              </w:rPr>
              <w:t>Pinus</w:t>
            </w:r>
            <w:r w:rsidRPr="002D71B2">
              <w:rPr>
                <w:shd w:val="clear" w:color="auto" w:fill="FFFFFF"/>
              </w:rPr>
              <w:t xml:space="preserve"> L., </w:t>
            </w:r>
            <w:r w:rsidRPr="002D71B2">
              <w:rPr>
                <w:i/>
                <w:shd w:val="clear" w:color="auto" w:fill="FFFFFF"/>
              </w:rPr>
              <w:t xml:space="preserve">Platanus </w:t>
            </w:r>
            <w:r w:rsidRPr="002D71B2">
              <w:rPr>
                <w:shd w:val="clear" w:color="auto" w:fill="FFFFFF"/>
              </w:rPr>
              <w:t xml:space="preserve">L., </w:t>
            </w:r>
            <w:r w:rsidRPr="002D71B2">
              <w:rPr>
                <w:i/>
                <w:shd w:val="clear" w:color="auto" w:fill="FFFFFF"/>
              </w:rPr>
              <w:t>Populus</w:t>
            </w:r>
            <w:r w:rsidRPr="002D71B2">
              <w:rPr>
                <w:shd w:val="clear" w:color="auto" w:fill="FFFFFF"/>
              </w:rPr>
              <w:t xml:space="preserve"> L., </w:t>
            </w:r>
            <w:r w:rsidRPr="002D71B2">
              <w:rPr>
                <w:i/>
                <w:shd w:val="clear" w:color="auto" w:fill="FFFFFF"/>
              </w:rPr>
              <w:t>Prunus laurocerasus</w:t>
            </w:r>
            <w:r w:rsidRPr="002D71B2">
              <w:rPr>
                <w:shd w:val="clear" w:color="auto" w:fill="FFFFFF"/>
              </w:rPr>
              <w:t xml:space="preserve"> L., </w:t>
            </w:r>
            <w:r w:rsidRPr="002D71B2">
              <w:rPr>
                <w:i/>
                <w:shd w:val="clear" w:color="auto" w:fill="FFFFFF"/>
              </w:rPr>
              <w:t>Prunus lusitanica</w:t>
            </w:r>
            <w:r w:rsidRPr="002D71B2">
              <w:rPr>
                <w:shd w:val="clear" w:color="auto" w:fill="FFFFFF"/>
              </w:rPr>
              <w:t xml:space="preserve"> L., </w:t>
            </w:r>
            <w:r w:rsidRPr="002D71B2">
              <w:rPr>
                <w:i/>
                <w:shd w:val="clear" w:color="auto" w:fill="FFFFFF"/>
              </w:rPr>
              <w:t>Pseudotsuga</w:t>
            </w:r>
            <w:r w:rsidRPr="002D71B2">
              <w:rPr>
                <w:shd w:val="clear" w:color="auto" w:fill="FFFFFF"/>
              </w:rPr>
              <w:t xml:space="preserve"> Carr., </w:t>
            </w:r>
            <w:r w:rsidRPr="002D71B2">
              <w:rPr>
                <w:i/>
                <w:shd w:val="clear" w:color="auto" w:fill="FFFFFF"/>
              </w:rPr>
              <w:t>Pterocarya</w:t>
            </w:r>
            <w:r w:rsidRPr="002D71B2">
              <w:rPr>
                <w:shd w:val="clear" w:color="auto" w:fill="FFFFFF"/>
              </w:rPr>
              <w:t xml:space="preserve"> L., </w:t>
            </w:r>
            <w:r w:rsidRPr="002D71B2">
              <w:rPr>
                <w:i/>
                <w:shd w:val="clear" w:color="auto" w:fill="FFFFFF"/>
              </w:rPr>
              <w:t xml:space="preserve">Quercus </w:t>
            </w:r>
            <w:r w:rsidRPr="002D71B2">
              <w:rPr>
                <w:shd w:val="clear" w:color="auto" w:fill="FFFFFF"/>
              </w:rPr>
              <w:t xml:space="preserve">L., </w:t>
            </w:r>
            <w:r w:rsidRPr="002D71B2">
              <w:rPr>
                <w:i/>
                <w:shd w:val="clear" w:color="auto" w:fill="FFFFFF"/>
              </w:rPr>
              <w:t>Rubus</w:t>
            </w:r>
            <w:r w:rsidRPr="002D71B2">
              <w:rPr>
                <w:shd w:val="clear" w:color="auto" w:fill="FFFFFF"/>
              </w:rPr>
              <w:t xml:space="preserve"> L., </w:t>
            </w:r>
            <w:r w:rsidRPr="002D71B2">
              <w:rPr>
                <w:i/>
                <w:shd w:val="clear" w:color="auto" w:fill="FFFFFF"/>
              </w:rPr>
              <w:t>Spinacia</w:t>
            </w:r>
            <w:r w:rsidRPr="002D71B2">
              <w:rPr>
                <w:shd w:val="clear" w:color="auto" w:fill="FFFFFF"/>
              </w:rPr>
              <w:t xml:space="preserve"> L., </w:t>
            </w:r>
            <w:r w:rsidRPr="002D71B2">
              <w:rPr>
                <w:i/>
                <w:shd w:val="clear" w:color="auto" w:fill="FFFFFF"/>
              </w:rPr>
              <w:t>Tanacetum</w:t>
            </w:r>
            <w:r w:rsidRPr="002D71B2">
              <w:rPr>
                <w:shd w:val="clear" w:color="auto" w:fill="FFFFFF"/>
              </w:rPr>
              <w:t xml:space="preserve"> L., </w:t>
            </w:r>
            <w:r w:rsidRPr="002D71B2">
              <w:rPr>
                <w:i/>
                <w:shd w:val="clear" w:color="auto" w:fill="FFFFFF"/>
              </w:rPr>
              <w:t>Tsuga</w:t>
            </w:r>
            <w:r w:rsidRPr="002D71B2">
              <w:rPr>
                <w:shd w:val="clear" w:color="auto" w:fill="FFFFFF"/>
              </w:rPr>
              <w:t xml:space="preserve"> Carr., </w:t>
            </w:r>
            <w:r w:rsidRPr="002D71B2">
              <w:rPr>
                <w:i/>
                <w:shd w:val="clear" w:color="auto" w:fill="FFFFFF"/>
              </w:rPr>
              <w:t>Ulmus</w:t>
            </w:r>
            <w:r w:rsidRPr="002D71B2">
              <w:rPr>
                <w:shd w:val="clear" w:color="auto" w:fill="FFFFFF"/>
              </w:rPr>
              <w:t xml:space="preserve"> L., </w:t>
            </w:r>
            <w:r w:rsidRPr="002D71B2">
              <w:rPr>
                <w:i/>
                <w:shd w:val="clear" w:color="auto" w:fill="FFFFFF"/>
              </w:rPr>
              <w:t>Verbena</w:t>
            </w:r>
            <w:r w:rsidR="002B2A44" w:rsidRPr="002D71B2">
              <w:rPr>
                <w:shd w:val="clear" w:color="auto" w:fill="FFFFFF"/>
              </w:rPr>
              <w:t xml:space="preserve"> L. ș</w:t>
            </w:r>
            <w:r w:rsidRPr="002D71B2">
              <w:rPr>
                <w:shd w:val="clear" w:color="auto" w:fill="FFFFFF"/>
              </w:rPr>
              <w:t xml:space="preserve">i alte plante din specii erbacee, altele decât plantele din familia </w:t>
            </w:r>
            <w:r w:rsidRPr="002D71B2">
              <w:rPr>
                <w:i/>
                <w:shd w:val="clear" w:color="auto" w:fill="FFFFFF"/>
              </w:rPr>
              <w:lastRenderedPageBreak/>
              <w:t>Gramineae</w:t>
            </w:r>
            <w:r w:rsidRPr="002D71B2">
              <w:rPr>
                <w:shd w:val="clear" w:color="auto" w:fill="FFFFFF"/>
              </w:rPr>
              <w:t>, destinate plantării,  și altele decât bulbii, cormii, rizomii,</w:t>
            </w:r>
            <w:r w:rsidRPr="002D71B2">
              <w:t xml:space="preserve"> </w:t>
            </w:r>
            <w:r w:rsidR="002B2A44" w:rsidRPr="002D71B2">
              <w:rPr>
                <w:shd w:val="clear" w:color="auto" w:fill="FFFFFF"/>
              </w:rPr>
              <w:t>seminț</w:t>
            </w:r>
            <w:r w:rsidRPr="002D71B2">
              <w:rPr>
                <w:shd w:val="clear" w:color="auto" w:fill="FFFFFF"/>
              </w:rPr>
              <w:t>ele și tuberculii.”</w:t>
            </w:r>
          </w:p>
          <w:p w14:paraId="7D1FCBA1" w14:textId="77777777" w:rsidR="00112E65" w:rsidRPr="002D71B2" w:rsidRDefault="00112E65" w:rsidP="00F92E32">
            <w:pPr>
              <w:spacing w:before="60" w:after="60"/>
              <w:ind w:firstLine="0"/>
              <w:rPr>
                <w:shd w:val="clear" w:color="auto" w:fill="FFFFFF"/>
              </w:rPr>
            </w:pPr>
          </w:p>
        </w:tc>
        <w:tc>
          <w:tcPr>
            <w:tcW w:w="275" w:type="pct"/>
          </w:tcPr>
          <w:p w14:paraId="47D3D859" w14:textId="77777777" w:rsidR="00112E65" w:rsidRPr="002D71B2" w:rsidRDefault="00112E65" w:rsidP="00FD6CE1">
            <w:pPr>
              <w:spacing w:before="60" w:after="60"/>
              <w:ind w:firstLine="0"/>
              <w:rPr>
                <w:shd w:val="clear" w:color="auto" w:fill="FFFFFF"/>
                <w:lang w:val="ro-RO"/>
              </w:rPr>
            </w:pPr>
          </w:p>
        </w:tc>
        <w:tc>
          <w:tcPr>
            <w:tcW w:w="80" w:type="pct"/>
          </w:tcPr>
          <w:p w14:paraId="251FA7B9" w14:textId="77777777" w:rsidR="00112E65" w:rsidRPr="002D71B2" w:rsidRDefault="00112E65" w:rsidP="00FD6CE1">
            <w:pPr>
              <w:ind w:firstLine="0"/>
              <w:jc w:val="center"/>
              <w:rPr>
                <w:lang w:val="ro-RO" w:eastAsia="ru-RU"/>
              </w:rPr>
            </w:pPr>
          </w:p>
        </w:tc>
        <w:tc>
          <w:tcPr>
            <w:tcW w:w="924" w:type="pct"/>
            <w:gridSpan w:val="3"/>
          </w:tcPr>
          <w:p w14:paraId="48761C86" w14:textId="77777777" w:rsidR="00112E65" w:rsidRPr="002D71B2" w:rsidRDefault="00112E65" w:rsidP="00112E65">
            <w:pPr>
              <w:pStyle w:val="4"/>
              <w:shd w:val="clear" w:color="auto" w:fill="FFFFFF"/>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la punctul 2, textul de la subpunctul 1) se substituie cu textul:</w:t>
            </w:r>
          </w:p>
          <w:p w14:paraId="4A72326F" w14:textId="763116FE" w:rsidR="00112E65" w:rsidRPr="002D71B2" w:rsidRDefault="00112E65" w:rsidP="00112E65">
            <w:pPr>
              <w:pStyle w:val="4"/>
              <w:shd w:val="clear" w:color="auto" w:fill="FFFFFF"/>
              <w:spacing w:before="165" w:after="165"/>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”1) Plantele destinate plantării, altele decât semințele, din genurile </w:t>
            </w:r>
            <w:r w:rsidRPr="002D71B2">
              <w:rPr>
                <w:rFonts w:ascii="Times New Roman" w:hAnsi="Times New Roman" w:cs="Times New Roman"/>
                <w:b w:val="0"/>
                <w:color w:val="auto"/>
                <w:lang w:val="ro-RO"/>
              </w:rPr>
              <w:t>Abies</w:t>
            </w:r>
            <w:r w:rsidRPr="002D71B2">
              <w:rPr>
                <w:rFonts w:ascii="Times New Roman" w:hAnsi="Times New Roman" w:cs="Times New Roman"/>
                <w:b w:val="0"/>
                <w:i w:val="0"/>
                <w:color w:val="auto"/>
                <w:lang w:val="ro-RO"/>
              </w:rPr>
              <w:t xml:space="preserve"> Mill., Apium graveolens L., </w:t>
            </w:r>
            <w:r w:rsidRPr="002D71B2">
              <w:rPr>
                <w:rFonts w:ascii="Times New Roman" w:hAnsi="Times New Roman" w:cs="Times New Roman"/>
                <w:b w:val="0"/>
                <w:color w:val="auto"/>
                <w:lang w:val="ro-RO"/>
              </w:rPr>
              <w:t>Argyranthemum</w:t>
            </w:r>
            <w:r w:rsidRPr="002D71B2">
              <w:rPr>
                <w:rFonts w:ascii="Times New Roman" w:hAnsi="Times New Roman" w:cs="Times New Roman"/>
                <w:b w:val="0"/>
                <w:i w:val="0"/>
                <w:color w:val="auto"/>
                <w:lang w:val="ro-RO"/>
              </w:rPr>
              <w:t xml:space="preserve"> spp., Asparagus officinalis L., </w:t>
            </w:r>
            <w:r w:rsidRPr="002D71B2">
              <w:rPr>
                <w:rFonts w:ascii="Times New Roman" w:hAnsi="Times New Roman" w:cs="Times New Roman"/>
                <w:b w:val="0"/>
                <w:color w:val="auto"/>
                <w:lang w:val="ro-RO"/>
              </w:rPr>
              <w:t>Aster</w:t>
            </w:r>
            <w:r w:rsidRPr="002D71B2">
              <w:rPr>
                <w:rFonts w:ascii="Times New Roman" w:hAnsi="Times New Roman" w:cs="Times New Roman"/>
                <w:b w:val="0"/>
                <w:i w:val="0"/>
                <w:color w:val="auto"/>
                <w:lang w:val="ro-RO"/>
              </w:rPr>
              <w:t xml:space="preserve"> spp., </w:t>
            </w:r>
            <w:r w:rsidRPr="002D71B2">
              <w:rPr>
                <w:rFonts w:ascii="Times New Roman" w:hAnsi="Times New Roman" w:cs="Times New Roman"/>
                <w:b w:val="0"/>
                <w:color w:val="auto"/>
                <w:lang w:val="ro-RO"/>
              </w:rPr>
              <w:t>Brassica</w:t>
            </w:r>
            <w:r w:rsidRPr="002D71B2">
              <w:rPr>
                <w:rFonts w:ascii="Times New Roman" w:hAnsi="Times New Roman" w:cs="Times New Roman"/>
                <w:b w:val="0"/>
                <w:i w:val="0"/>
                <w:color w:val="auto"/>
                <w:lang w:val="ro-RO"/>
              </w:rPr>
              <w:t xml:space="preserve"> spp., </w:t>
            </w:r>
            <w:r w:rsidRPr="002D71B2">
              <w:rPr>
                <w:rFonts w:ascii="Times New Roman" w:hAnsi="Times New Roman" w:cs="Times New Roman"/>
                <w:b w:val="0"/>
                <w:color w:val="auto"/>
                <w:lang w:val="ro-RO"/>
              </w:rPr>
              <w:t>Castanea</w:t>
            </w:r>
            <w:r w:rsidRPr="002D71B2">
              <w:rPr>
                <w:rFonts w:ascii="Times New Roman" w:hAnsi="Times New Roman" w:cs="Times New Roman"/>
                <w:b w:val="0"/>
                <w:i w:val="0"/>
                <w:color w:val="auto"/>
                <w:lang w:val="ro-RO"/>
              </w:rPr>
              <w:t xml:space="preserve"> Mill., </w:t>
            </w:r>
            <w:r w:rsidRPr="002D71B2">
              <w:rPr>
                <w:rFonts w:ascii="Times New Roman" w:hAnsi="Times New Roman" w:cs="Times New Roman"/>
                <w:b w:val="0"/>
                <w:color w:val="auto"/>
                <w:lang w:val="ro-RO"/>
              </w:rPr>
              <w:t>Cucumis</w:t>
            </w:r>
            <w:r w:rsidRPr="002D71B2">
              <w:rPr>
                <w:rFonts w:ascii="Times New Roman" w:hAnsi="Times New Roman" w:cs="Times New Roman"/>
                <w:b w:val="0"/>
                <w:i w:val="0"/>
                <w:color w:val="auto"/>
                <w:lang w:val="ro-RO"/>
              </w:rPr>
              <w:t xml:space="preserve"> spp., Dendranthema (DC.) Des Moul., </w:t>
            </w:r>
            <w:r w:rsidRPr="002D71B2">
              <w:rPr>
                <w:rFonts w:ascii="Times New Roman" w:hAnsi="Times New Roman" w:cs="Times New Roman"/>
                <w:b w:val="0"/>
                <w:color w:val="auto"/>
                <w:lang w:val="ro-RO"/>
              </w:rPr>
              <w:t xml:space="preserve">Dianthus </w:t>
            </w:r>
            <w:r w:rsidRPr="002D71B2">
              <w:rPr>
                <w:rFonts w:ascii="Times New Roman" w:hAnsi="Times New Roman" w:cs="Times New Roman"/>
                <w:b w:val="0"/>
                <w:i w:val="0"/>
                <w:color w:val="auto"/>
                <w:lang w:val="ro-RO"/>
              </w:rPr>
              <w:t xml:space="preserve">L. și hibrizii, </w:t>
            </w:r>
            <w:r w:rsidRPr="002D71B2">
              <w:rPr>
                <w:rFonts w:ascii="Times New Roman" w:hAnsi="Times New Roman" w:cs="Times New Roman"/>
                <w:b w:val="0"/>
                <w:color w:val="auto"/>
                <w:lang w:val="ro-RO"/>
              </w:rPr>
              <w:t>Exacum</w:t>
            </w:r>
            <w:r w:rsidRPr="002D71B2">
              <w:rPr>
                <w:rFonts w:ascii="Times New Roman" w:hAnsi="Times New Roman" w:cs="Times New Roman"/>
                <w:b w:val="0"/>
                <w:i w:val="0"/>
                <w:color w:val="auto"/>
                <w:lang w:val="ro-RO"/>
              </w:rPr>
              <w:t xml:space="preserve"> spp., </w:t>
            </w:r>
            <w:r w:rsidRPr="002D71B2">
              <w:rPr>
                <w:rFonts w:ascii="Times New Roman" w:hAnsi="Times New Roman" w:cs="Times New Roman"/>
                <w:b w:val="0"/>
                <w:color w:val="auto"/>
                <w:lang w:val="ro-RO"/>
              </w:rPr>
              <w:t>Fragaria</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 xml:space="preserve">Gerbera </w:t>
            </w:r>
            <w:r w:rsidRPr="002D71B2">
              <w:rPr>
                <w:rFonts w:ascii="Times New Roman" w:hAnsi="Times New Roman" w:cs="Times New Roman"/>
                <w:b w:val="0"/>
                <w:i w:val="0"/>
                <w:color w:val="auto"/>
                <w:lang w:val="ro-RO"/>
              </w:rPr>
              <w:t xml:space="preserve">Cass., </w:t>
            </w:r>
            <w:r w:rsidRPr="002D71B2">
              <w:rPr>
                <w:rFonts w:ascii="Times New Roman" w:hAnsi="Times New Roman" w:cs="Times New Roman"/>
                <w:b w:val="0"/>
                <w:color w:val="auto"/>
                <w:lang w:val="ro-RO"/>
              </w:rPr>
              <w:t>Gypsophila</w:t>
            </w:r>
            <w:r w:rsidRPr="002D71B2">
              <w:rPr>
                <w:rFonts w:ascii="Times New Roman" w:hAnsi="Times New Roman" w:cs="Times New Roman"/>
                <w:b w:val="0"/>
                <w:i w:val="0"/>
                <w:color w:val="auto"/>
                <w:lang w:val="ro-RO"/>
              </w:rPr>
              <w:t xml:space="preserve"> L., toate soiurile de hibrizi New </w:t>
            </w:r>
            <w:r w:rsidRPr="002D71B2">
              <w:rPr>
                <w:rFonts w:ascii="Times New Roman" w:hAnsi="Times New Roman" w:cs="Times New Roman"/>
                <w:b w:val="0"/>
                <w:color w:val="auto"/>
                <w:lang w:val="ro-RO"/>
              </w:rPr>
              <w:t>Guinea</w:t>
            </w:r>
            <w:r w:rsidRPr="002D71B2">
              <w:rPr>
                <w:rFonts w:ascii="Times New Roman" w:hAnsi="Times New Roman" w:cs="Times New Roman"/>
                <w:b w:val="0"/>
                <w:i w:val="0"/>
                <w:color w:val="auto"/>
                <w:lang w:val="ro-RO"/>
              </w:rPr>
              <w:t xml:space="preserve"> de Impatiens L., </w:t>
            </w:r>
            <w:r w:rsidRPr="002D71B2">
              <w:rPr>
                <w:rFonts w:ascii="Times New Roman" w:hAnsi="Times New Roman" w:cs="Times New Roman"/>
                <w:b w:val="0"/>
                <w:color w:val="auto"/>
                <w:lang w:val="ro-RO"/>
              </w:rPr>
              <w:lastRenderedPageBreak/>
              <w:t>Juglans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Lactuc</w:t>
            </w:r>
            <w:r w:rsidRPr="002D71B2">
              <w:rPr>
                <w:rFonts w:ascii="Times New Roman" w:hAnsi="Times New Roman" w:cs="Times New Roman"/>
                <w:b w:val="0"/>
                <w:i w:val="0"/>
                <w:color w:val="auto"/>
                <w:lang w:val="ro-RO"/>
              </w:rPr>
              <w:t xml:space="preserve">a spp., Larix Mill., </w:t>
            </w:r>
            <w:r w:rsidRPr="002D71B2">
              <w:rPr>
                <w:rFonts w:ascii="Times New Roman" w:hAnsi="Times New Roman" w:cs="Times New Roman"/>
                <w:b w:val="0"/>
                <w:color w:val="auto"/>
                <w:lang w:val="ro-RO"/>
              </w:rPr>
              <w:t>Leucanthemum</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Lupinus</w:t>
            </w:r>
            <w:r w:rsidRPr="002D71B2">
              <w:rPr>
                <w:rFonts w:ascii="Times New Roman" w:hAnsi="Times New Roman" w:cs="Times New Roman"/>
                <w:b w:val="0"/>
                <w:i w:val="0"/>
                <w:color w:val="auto"/>
                <w:lang w:val="ro-RO"/>
              </w:rPr>
              <w:t xml:space="preserve"> L., P</w:t>
            </w:r>
            <w:r w:rsidRPr="002D71B2">
              <w:rPr>
                <w:rFonts w:ascii="Times New Roman" w:hAnsi="Times New Roman" w:cs="Times New Roman"/>
                <w:b w:val="0"/>
                <w:color w:val="auto"/>
                <w:lang w:val="ro-RO"/>
              </w:rPr>
              <w:t>elargonium</w:t>
            </w:r>
            <w:r w:rsidRPr="002D71B2">
              <w:rPr>
                <w:rFonts w:ascii="Times New Roman" w:hAnsi="Times New Roman" w:cs="Times New Roman"/>
                <w:b w:val="0"/>
                <w:i w:val="0"/>
                <w:color w:val="auto"/>
                <w:lang w:val="ro-RO"/>
              </w:rPr>
              <w:t xml:space="preserve"> l'Hérit. ex Ait., Picea A. Dietr., </w:t>
            </w:r>
            <w:r w:rsidRPr="002D71B2">
              <w:rPr>
                <w:rFonts w:ascii="Times New Roman" w:hAnsi="Times New Roman" w:cs="Times New Roman"/>
                <w:b w:val="0"/>
                <w:color w:val="auto"/>
                <w:lang w:val="ro-RO"/>
              </w:rPr>
              <w:t>Pinus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 xml:space="preserve">Platanus </w:t>
            </w:r>
            <w:r w:rsidRPr="002D71B2">
              <w:rPr>
                <w:rFonts w:ascii="Times New Roman" w:hAnsi="Times New Roman" w:cs="Times New Roman"/>
                <w:b w:val="0"/>
                <w:i w:val="0"/>
                <w:color w:val="auto"/>
                <w:lang w:val="ro-RO"/>
              </w:rPr>
              <w:t xml:space="preserve">L., </w:t>
            </w:r>
            <w:r w:rsidRPr="002D71B2">
              <w:rPr>
                <w:rFonts w:ascii="Times New Roman" w:hAnsi="Times New Roman" w:cs="Times New Roman"/>
                <w:b w:val="0"/>
                <w:color w:val="auto"/>
                <w:lang w:val="ro-RO"/>
              </w:rPr>
              <w:t>Populu</w:t>
            </w:r>
            <w:r w:rsidRPr="002D71B2">
              <w:rPr>
                <w:rFonts w:ascii="Times New Roman" w:hAnsi="Times New Roman" w:cs="Times New Roman"/>
                <w:b w:val="0"/>
                <w:i w:val="0"/>
                <w:color w:val="auto"/>
                <w:lang w:val="ro-RO"/>
              </w:rPr>
              <w:t xml:space="preserve">s L., </w:t>
            </w:r>
            <w:r w:rsidRPr="002D71B2">
              <w:rPr>
                <w:rFonts w:ascii="Times New Roman" w:hAnsi="Times New Roman" w:cs="Times New Roman"/>
                <w:b w:val="0"/>
                <w:color w:val="auto"/>
                <w:lang w:val="ro-RO"/>
              </w:rPr>
              <w:t>Prunus</w:t>
            </w:r>
            <w:r w:rsidRPr="002D71B2">
              <w:rPr>
                <w:rFonts w:ascii="Times New Roman" w:hAnsi="Times New Roman" w:cs="Times New Roman"/>
                <w:b w:val="0"/>
                <w:i w:val="0"/>
                <w:color w:val="auto"/>
                <w:lang w:val="ro-RO"/>
              </w:rPr>
              <w:t xml:space="preserve"> laurocerasus L., </w:t>
            </w:r>
            <w:r w:rsidRPr="002D71B2">
              <w:rPr>
                <w:rFonts w:ascii="Times New Roman" w:hAnsi="Times New Roman" w:cs="Times New Roman"/>
                <w:b w:val="0"/>
                <w:color w:val="auto"/>
                <w:lang w:val="ro-RO"/>
              </w:rPr>
              <w:t>Prunus lusitanica</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Pseudotsuga</w:t>
            </w:r>
            <w:r w:rsidRPr="002D71B2">
              <w:rPr>
                <w:rFonts w:ascii="Times New Roman" w:hAnsi="Times New Roman" w:cs="Times New Roman"/>
                <w:b w:val="0"/>
                <w:i w:val="0"/>
                <w:color w:val="auto"/>
                <w:lang w:val="ro-RO"/>
              </w:rPr>
              <w:t xml:space="preserve"> Carr., </w:t>
            </w:r>
            <w:r w:rsidRPr="002D71B2">
              <w:rPr>
                <w:rFonts w:ascii="Times New Roman" w:hAnsi="Times New Roman" w:cs="Times New Roman"/>
                <w:b w:val="0"/>
                <w:color w:val="auto"/>
                <w:lang w:val="ro-RO"/>
              </w:rPr>
              <w:t xml:space="preserve">Pterocarya </w:t>
            </w:r>
            <w:r w:rsidRPr="002D71B2">
              <w:rPr>
                <w:rFonts w:ascii="Times New Roman" w:hAnsi="Times New Roman" w:cs="Times New Roman"/>
                <w:b w:val="0"/>
                <w:i w:val="0"/>
                <w:color w:val="auto"/>
                <w:lang w:val="ro-RO"/>
              </w:rPr>
              <w:t xml:space="preserve">L., </w:t>
            </w:r>
            <w:r w:rsidRPr="002D71B2">
              <w:rPr>
                <w:rFonts w:ascii="Times New Roman" w:hAnsi="Times New Roman" w:cs="Times New Roman"/>
                <w:b w:val="0"/>
                <w:color w:val="auto"/>
                <w:lang w:val="ro-RO"/>
              </w:rPr>
              <w:t>Quercus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Rubus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 xml:space="preserve">Spinacia </w:t>
            </w:r>
            <w:r w:rsidRPr="002D71B2">
              <w:rPr>
                <w:rFonts w:ascii="Times New Roman" w:hAnsi="Times New Roman" w:cs="Times New Roman"/>
                <w:b w:val="0"/>
                <w:i w:val="0"/>
                <w:color w:val="auto"/>
                <w:lang w:val="ro-RO"/>
              </w:rPr>
              <w:t xml:space="preserve">L., </w:t>
            </w:r>
            <w:r w:rsidRPr="002D71B2">
              <w:rPr>
                <w:rFonts w:ascii="Times New Roman" w:hAnsi="Times New Roman" w:cs="Times New Roman"/>
                <w:b w:val="0"/>
                <w:color w:val="auto"/>
                <w:lang w:val="ro-RO"/>
              </w:rPr>
              <w:t>Tanacetum</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Tsuga</w:t>
            </w:r>
            <w:r w:rsidRPr="002D71B2">
              <w:rPr>
                <w:rFonts w:ascii="Times New Roman" w:hAnsi="Times New Roman" w:cs="Times New Roman"/>
                <w:b w:val="0"/>
                <w:i w:val="0"/>
                <w:color w:val="auto"/>
                <w:lang w:val="ro-RO"/>
              </w:rPr>
              <w:t xml:space="preserve"> Carr., </w:t>
            </w:r>
            <w:r w:rsidRPr="002D71B2">
              <w:rPr>
                <w:rFonts w:ascii="Times New Roman" w:hAnsi="Times New Roman" w:cs="Times New Roman"/>
                <w:b w:val="0"/>
                <w:color w:val="auto"/>
                <w:lang w:val="ro-RO"/>
              </w:rPr>
              <w:t>Ulmus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Verbena</w:t>
            </w:r>
            <w:r w:rsidRPr="002D71B2">
              <w:rPr>
                <w:rFonts w:ascii="Times New Roman" w:hAnsi="Times New Roman" w:cs="Times New Roman"/>
                <w:b w:val="0"/>
                <w:i w:val="0"/>
                <w:color w:val="auto"/>
                <w:lang w:val="ro-RO"/>
              </w:rPr>
              <w:t xml:space="preserve"> L. și alte plante din specii erbacee, altele decât plantele din familia </w:t>
            </w:r>
            <w:r w:rsidRPr="002D71B2">
              <w:rPr>
                <w:rFonts w:ascii="Times New Roman" w:hAnsi="Times New Roman" w:cs="Times New Roman"/>
                <w:b w:val="0"/>
                <w:color w:val="auto"/>
                <w:lang w:val="ro-RO"/>
              </w:rPr>
              <w:t>Gramineae</w:t>
            </w:r>
            <w:r w:rsidRPr="002D71B2">
              <w:rPr>
                <w:rFonts w:ascii="Times New Roman" w:hAnsi="Times New Roman" w:cs="Times New Roman"/>
                <w:b w:val="0"/>
                <w:i w:val="0"/>
                <w:color w:val="auto"/>
                <w:lang w:val="ro-RO"/>
              </w:rPr>
              <w:t>, destinate plantării, și altele decât bulbii, cormii, rizomii, semințele și tuberculii.”</w:t>
            </w:r>
          </w:p>
        </w:tc>
        <w:tc>
          <w:tcPr>
            <w:tcW w:w="351" w:type="pct"/>
            <w:gridSpan w:val="3"/>
          </w:tcPr>
          <w:p w14:paraId="1A059814" w14:textId="01E10CE9" w:rsidR="00112E65" w:rsidRPr="002D71B2" w:rsidRDefault="00814EC2" w:rsidP="00FD6CE1">
            <w:pPr>
              <w:ind w:firstLine="0"/>
              <w:rPr>
                <w:sz w:val="18"/>
                <w:szCs w:val="18"/>
                <w:shd w:val="clear" w:color="auto" w:fill="FFFFFF"/>
              </w:rPr>
            </w:pPr>
            <w:r w:rsidRPr="002D71B2">
              <w:rPr>
                <w:sz w:val="18"/>
                <w:szCs w:val="18"/>
                <w:shd w:val="clear" w:color="auto" w:fill="FFFFFF"/>
              </w:rPr>
              <w:lastRenderedPageBreak/>
              <w:t>Compatibil</w:t>
            </w:r>
          </w:p>
        </w:tc>
        <w:tc>
          <w:tcPr>
            <w:tcW w:w="367" w:type="pct"/>
            <w:gridSpan w:val="3"/>
          </w:tcPr>
          <w:p w14:paraId="63A8033E" w14:textId="77777777" w:rsidR="00112E65" w:rsidRPr="002D71B2" w:rsidRDefault="00112E65" w:rsidP="00FD6CE1">
            <w:pPr>
              <w:ind w:firstLine="0"/>
              <w:jc w:val="center"/>
              <w:rPr>
                <w:b/>
                <w:lang w:val="ro-RO"/>
              </w:rPr>
            </w:pPr>
          </w:p>
        </w:tc>
        <w:tc>
          <w:tcPr>
            <w:tcW w:w="398" w:type="pct"/>
            <w:gridSpan w:val="3"/>
          </w:tcPr>
          <w:p w14:paraId="3F914268" w14:textId="77777777" w:rsidR="00112E65" w:rsidRPr="002D71B2" w:rsidRDefault="00112E65" w:rsidP="00FD6CE1">
            <w:pPr>
              <w:ind w:firstLine="0"/>
              <w:jc w:val="center"/>
              <w:rPr>
                <w:b/>
                <w:lang w:val="ro-RO"/>
              </w:rPr>
            </w:pPr>
          </w:p>
        </w:tc>
        <w:tc>
          <w:tcPr>
            <w:tcW w:w="406" w:type="pct"/>
            <w:gridSpan w:val="3"/>
          </w:tcPr>
          <w:p w14:paraId="42AD644D" w14:textId="77777777" w:rsidR="00112E65" w:rsidRPr="002D71B2" w:rsidRDefault="00112E65" w:rsidP="00FD6CE1">
            <w:pPr>
              <w:ind w:firstLine="0"/>
              <w:jc w:val="center"/>
              <w:rPr>
                <w:b/>
                <w:lang w:val="ro-RO"/>
              </w:rPr>
            </w:pPr>
          </w:p>
        </w:tc>
        <w:tc>
          <w:tcPr>
            <w:tcW w:w="497" w:type="pct"/>
            <w:gridSpan w:val="3"/>
          </w:tcPr>
          <w:p w14:paraId="10EDB39E" w14:textId="77777777" w:rsidR="00112E65" w:rsidRPr="002D71B2" w:rsidRDefault="00112E65" w:rsidP="00FD6CE1">
            <w:pPr>
              <w:ind w:firstLine="0"/>
              <w:jc w:val="center"/>
              <w:rPr>
                <w:b/>
                <w:lang w:val="ro-RO"/>
              </w:rPr>
            </w:pPr>
          </w:p>
        </w:tc>
      </w:tr>
      <w:tr w:rsidR="002D71B2" w:rsidRPr="002D71B2" w14:paraId="73EDDD71" w14:textId="77777777" w:rsidTr="003A1D32">
        <w:trPr>
          <w:trHeight w:val="70"/>
        </w:trPr>
        <w:tc>
          <w:tcPr>
            <w:tcW w:w="214" w:type="pct"/>
            <w:gridSpan w:val="2"/>
          </w:tcPr>
          <w:p w14:paraId="31362292" w14:textId="77777777" w:rsidR="00112E65" w:rsidRPr="002D71B2" w:rsidRDefault="00112E65" w:rsidP="00FD6CE1">
            <w:pPr>
              <w:ind w:firstLine="0"/>
              <w:jc w:val="center"/>
              <w:rPr>
                <w:b/>
              </w:rPr>
            </w:pPr>
          </w:p>
        </w:tc>
        <w:tc>
          <w:tcPr>
            <w:tcW w:w="1487" w:type="pct"/>
            <w:gridSpan w:val="4"/>
          </w:tcPr>
          <w:p w14:paraId="1F5E4994" w14:textId="77777777" w:rsidR="00112E65" w:rsidRPr="002D71B2" w:rsidRDefault="00112E65" w:rsidP="00112E65">
            <w:pPr>
              <w:spacing w:before="60" w:after="60"/>
              <w:ind w:firstLine="0"/>
              <w:rPr>
                <w:shd w:val="clear" w:color="auto" w:fill="FFFFFF"/>
              </w:rPr>
            </w:pPr>
            <w:r w:rsidRPr="002D71B2">
              <w:rPr>
                <w:shd w:val="clear" w:color="auto" w:fill="FFFFFF"/>
              </w:rPr>
              <w:t>(ii) Secțiunea II se modifică după cum urmează:</w:t>
            </w:r>
          </w:p>
          <w:p w14:paraId="7F398269" w14:textId="77777777" w:rsidR="00112E65" w:rsidRPr="002D71B2" w:rsidRDefault="00112E65" w:rsidP="00112E65">
            <w:pPr>
              <w:spacing w:before="60" w:after="60"/>
              <w:ind w:firstLine="0"/>
              <w:rPr>
                <w:shd w:val="clear" w:color="auto" w:fill="FFFFFF"/>
              </w:rPr>
            </w:pPr>
            <w:r w:rsidRPr="002D71B2">
              <w:rPr>
                <w:shd w:val="clear" w:color="auto" w:fill="FFFFFF"/>
              </w:rPr>
              <w:t>- punctul 1.2 se înlocuiește cu următorul text:</w:t>
            </w:r>
          </w:p>
          <w:p w14:paraId="5C4CF991" w14:textId="77777777" w:rsidR="00112E65" w:rsidRPr="002D71B2" w:rsidRDefault="00112E65" w:rsidP="00112E65">
            <w:pPr>
              <w:spacing w:before="60" w:after="60"/>
              <w:ind w:firstLine="0"/>
              <w:rPr>
                <w:shd w:val="clear" w:color="auto" w:fill="FFFFFF"/>
              </w:rPr>
            </w:pPr>
            <w:r w:rsidRPr="002D71B2">
              <w:rPr>
                <w:shd w:val="clear" w:color="auto" w:fill="FFFFFF"/>
              </w:rPr>
              <w:t xml:space="preserve">”1.2. Plantele destinate plantării, altele decât semințele, de </w:t>
            </w:r>
            <w:r w:rsidRPr="002D71B2">
              <w:rPr>
                <w:i/>
                <w:shd w:val="clear" w:color="auto" w:fill="FFFFFF"/>
              </w:rPr>
              <w:t>Beta vulgaris</w:t>
            </w:r>
            <w:r w:rsidRPr="002D71B2">
              <w:rPr>
                <w:shd w:val="clear" w:color="auto" w:fill="FFFFFF"/>
              </w:rPr>
              <w:t xml:space="preserve"> L., </w:t>
            </w:r>
            <w:r w:rsidRPr="002D71B2">
              <w:rPr>
                <w:i/>
                <w:shd w:val="clear" w:color="auto" w:fill="FFFFFF"/>
              </w:rPr>
              <w:t>Cedrus</w:t>
            </w:r>
            <w:r w:rsidRPr="002D71B2">
              <w:rPr>
                <w:shd w:val="clear" w:color="auto" w:fill="FFFFFF"/>
              </w:rPr>
              <w:t xml:space="preserve"> Trew, </w:t>
            </w:r>
            <w:r w:rsidRPr="002D71B2">
              <w:rPr>
                <w:i/>
                <w:shd w:val="clear" w:color="auto" w:fill="FFFFFF"/>
              </w:rPr>
              <w:t>Platanus</w:t>
            </w:r>
            <w:r w:rsidRPr="002D71B2">
              <w:rPr>
                <w:shd w:val="clear" w:color="auto" w:fill="FFFFFF"/>
              </w:rPr>
              <w:t xml:space="preserve"> L., Populus L., </w:t>
            </w:r>
            <w:r w:rsidRPr="002D71B2">
              <w:rPr>
                <w:i/>
                <w:shd w:val="clear" w:color="auto" w:fill="FFFFFF"/>
              </w:rPr>
              <w:t>Prunus</w:t>
            </w:r>
            <w:r w:rsidRPr="002D71B2">
              <w:rPr>
                <w:shd w:val="clear" w:color="auto" w:fill="FFFFFF"/>
              </w:rPr>
              <w:t xml:space="preserve"> L. și </w:t>
            </w:r>
            <w:r w:rsidRPr="002D71B2">
              <w:rPr>
                <w:i/>
                <w:shd w:val="clear" w:color="auto" w:fill="FFFFFF"/>
              </w:rPr>
              <w:t>Quercus</w:t>
            </w:r>
            <w:r w:rsidRPr="002D71B2">
              <w:rPr>
                <w:shd w:val="clear" w:color="auto" w:fill="FFFFFF"/>
              </w:rPr>
              <w:t xml:space="preserve"> spp., altele decât </w:t>
            </w:r>
            <w:r w:rsidRPr="002D71B2">
              <w:rPr>
                <w:i/>
                <w:shd w:val="clear" w:color="auto" w:fill="FFFFFF"/>
              </w:rPr>
              <w:t xml:space="preserve">Quercus </w:t>
            </w:r>
            <w:r w:rsidRPr="002D71B2">
              <w:rPr>
                <w:shd w:val="clear" w:color="auto" w:fill="FFFFFF"/>
              </w:rPr>
              <w:t xml:space="preserve">suber L., și </w:t>
            </w:r>
            <w:r w:rsidRPr="002D71B2">
              <w:rPr>
                <w:i/>
                <w:shd w:val="clear" w:color="auto" w:fill="FFFFFF"/>
              </w:rPr>
              <w:t>Ulmus</w:t>
            </w:r>
            <w:r w:rsidRPr="002D71B2">
              <w:rPr>
                <w:shd w:val="clear" w:color="auto" w:fill="FFFFFF"/>
              </w:rPr>
              <w:t xml:space="preserve"> L.”</w:t>
            </w:r>
          </w:p>
          <w:p w14:paraId="04D90A64" w14:textId="77777777" w:rsidR="00112E65" w:rsidRPr="002D71B2" w:rsidRDefault="00112E65" w:rsidP="007821F5">
            <w:pPr>
              <w:spacing w:before="60" w:after="60"/>
              <w:ind w:firstLine="0"/>
              <w:rPr>
                <w:shd w:val="clear" w:color="auto" w:fill="FFFFFF"/>
              </w:rPr>
            </w:pPr>
          </w:p>
        </w:tc>
        <w:tc>
          <w:tcPr>
            <w:tcW w:w="275" w:type="pct"/>
          </w:tcPr>
          <w:p w14:paraId="15705F85" w14:textId="77777777" w:rsidR="00112E65" w:rsidRPr="002D71B2" w:rsidRDefault="00112E65" w:rsidP="00FD6CE1">
            <w:pPr>
              <w:spacing w:before="60" w:after="60"/>
              <w:ind w:firstLine="0"/>
              <w:rPr>
                <w:shd w:val="clear" w:color="auto" w:fill="FFFFFF"/>
                <w:lang w:val="ro-RO"/>
              </w:rPr>
            </w:pPr>
          </w:p>
        </w:tc>
        <w:tc>
          <w:tcPr>
            <w:tcW w:w="80" w:type="pct"/>
          </w:tcPr>
          <w:p w14:paraId="130D25D8" w14:textId="77777777" w:rsidR="00112E65" w:rsidRPr="002D71B2" w:rsidRDefault="00112E65" w:rsidP="00FD6CE1">
            <w:pPr>
              <w:ind w:firstLine="0"/>
              <w:jc w:val="center"/>
              <w:rPr>
                <w:lang w:val="ro-RO" w:eastAsia="ru-RU"/>
              </w:rPr>
            </w:pPr>
          </w:p>
        </w:tc>
        <w:tc>
          <w:tcPr>
            <w:tcW w:w="924" w:type="pct"/>
            <w:gridSpan w:val="3"/>
          </w:tcPr>
          <w:p w14:paraId="1D69A7CF" w14:textId="4C01DE58" w:rsidR="007821F5" w:rsidRPr="002D71B2" w:rsidRDefault="007821F5" w:rsidP="007821F5">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3) Secțiunea 2</w:t>
            </w:r>
            <w:r w:rsidR="00893C73" w:rsidRPr="002D71B2">
              <w:rPr>
                <w:rFonts w:ascii="Times New Roman" w:hAnsi="Times New Roman" w:cs="Times New Roman"/>
                <w:b w:val="0"/>
                <w:i w:val="0"/>
                <w:color w:val="auto"/>
                <w:lang w:val="ro-RO"/>
              </w:rPr>
              <w:t>-a,</w:t>
            </w:r>
            <w:r w:rsidRPr="002D71B2">
              <w:rPr>
                <w:rFonts w:ascii="Times New Roman" w:hAnsi="Times New Roman" w:cs="Times New Roman"/>
                <w:b w:val="0"/>
                <w:i w:val="0"/>
                <w:color w:val="auto"/>
                <w:lang w:val="ro-RO"/>
              </w:rPr>
              <w:t xml:space="preserve"> se modifică după cum urmează: </w:t>
            </w:r>
          </w:p>
          <w:p w14:paraId="7EBBC5AF" w14:textId="77777777" w:rsidR="00893C73" w:rsidRPr="002D71B2" w:rsidRDefault="007821F5" w:rsidP="007821F5">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punctul 4, </w:t>
            </w:r>
          </w:p>
          <w:p w14:paraId="79576578" w14:textId="1289E5EC" w:rsidR="007821F5" w:rsidRPr="002D71B2" w:rsidRDefault="007821F5" w:rsidP="007821F5">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subpunctul 1, litera b)</w:t>
            </w:r>
            <w:r w:rsidR="00893C73" w:rsidRPr="002D71B2">
              <w:rPr>
                <w:rFonts w:ascii="Times New Roman" w:hAnsi="Times New Roman" w:cs="Times New Roman"/>
                <w:b w:val="0"/>
                <w:i w:val="0"/>
                <w:color w:val="auto"/>
                <w:lang w:val="ro-RO"/>
              </w:rPr>
              <w:t>, va avea următorul cuprins</w:t>
            </w:r>
            <w:r w:rsidRPr="002D71B2">
              <w:rPr>
                <w:rFonts w:ascii="Times New Roman" w:hAnsi="Times New Roman" w:cs="Times New Roman"/>
                <w:b w:val="0"/>
                <w:i w:val="0"/>
                <w:color w:val="auto"/>
                <w:lang w:val="ro-RO"/>
              </w:rPr>
              <w:t>:</w:t>
            </w:r>
          </w:p>
          <w:p w14:paraId="7A718F9B" w14:textId="28DCB26B" w:rsidR="00112E65" w:rsidRPr="002D71B2" w:rsidRDefault="007821F5" w:rsidP="007821F5">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”b) Plantele destinate plantării, altele decât semințele, de </w:t>
            </w:r>
            <w:r w:rsidRPr="002D71B2">
              <w:rPr>
                <w:rFonts w:ascii="Times New Roman" w:hAnsi="Times New Roman" w:cs="Times New Roman"/>
                <w:b w:val="0"/>
                <w:color w:val="auto"/>
                <w:lang w:val="ro-RO"/>
              </w:rPr>
              <w:t>Beta vulgaris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Cedrus</w:t>
            </w:r>
            <w:r w:rsidRPr="002D71B2">
              <w:rPr>
                <w:rFonts w:ascii="Times New Roman" w:hAnsi="Times New Roman" w:cs="Times New Roman"/>
                <w:b w:val="0"/>
                <w:i w:val="0"/>
                <w:color w:val="auto"/>
                <w:lang w:val="ro-RO"/>
              </w:rPr>
              <w:t xml:space="preserve"> Trew, </w:t>
            </w:r>
            <w:r w:rsidRPr="002D71B2">
              <w:rPr>
                <w:rFonts w:ascii="Times New Roman" w:hAnsi="Times New Roman" w:cs="Times New Roman"/>
                <w:b w:val="0"/>
                <w:color w:val="auto"/>
                <w:lang w:val="ro-RO"/>
              </w:rPr>
              <w:t>Platanus</w:t>
            </w:r>
            <w:r w:rsidRPr="002D71B2">
              <w:rPr>
                <w:rFonts w:ascii="Times New Roman" w:hAnsi="Times New Roman" w:cs="Times New Roman"/>
                <w:b w:val="0"/>
                <w:i w:val="0"/>
                <w:color w:val="auto"/>
                <w:lang w:val="ro-RO"/>
              </w:rPr>
              <w:t xml:space="preserve"> L</w:t>
            </w:r>
            <w:r w:rsidRPr="002D71B2">
              <w:rPr>
                <w:rFonts w:ascii="Times New Roman" w:hAnsi="Times New Roman" w:cs="Times New Roman"/>
                <w:b w:val="0"/>
                <w:color w:val="auto"/>
                <w:lang w:val="ro-RO"/>
              </w:rPr>
              <w:t>., Populus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Prunus</w:t>
            </w:r>
            <w:r w:rsidRPr="002D71B2">
              <w:rPr>
                <w:rFonts w:ascii="Times New Roman" w:hAnsi="Times New Roman" w:cs="Times New Roman"/>
                <w:b w:val="0"/>
                <w:i w:val="0"/>
                <w:color w:val="auto"/>
                <w:lang w:val="ro-RO"/>
              </w:rPr>
              <w:t xml:space="preserve"> L. și </w:t>
            </w:r>
            <w:r w:rsidRPr="002D71B2">
              <w:rPr>
                <w:rFonts w:ascii="Times New Roman" w:hAnsi="Times New Roman" w:cs="Times New Roman"/>
                <w:b w:val="0"/>
                <w:color w:val="auto"/>
                <w:lang w:val="ro-RO"/>
              </w:rPr>
              <w:t xml:space="preserve">Quercus </w:t>
            </w:r>
            <w:r w:rsidRPr="002D71B2">
              <w:rPr>
                <w:rFonts w:ascii="Times New Roman" w:hAnsi="Times New Roman" w:cs="Times New Roman"/>
                <w:b w:val="0"/>
                <w:i w:val="0"/>
                <w:color w:val="auto"/>
                <w:lang w:val="ro-RO"/>
              </w:rPr>
              <w:t xml:space="preserve">spp., altele decât </w:t>
            </w:r>
            <w:r w:rsidRPr="002D71B2">
              <w:rPr>
                <w:rFonts w:ascii="Times New Roman" w:hAnsi="Times New Roman" w:cs="Times New Roman"/>
                <w:b w:val="0"/>
                <w:color w:val="auto"/>
                <w:lang w:val="ro-RO"/>
              </w:rPr>
              <w:t>Quercus suber</w:t>
            </w:r>
            <w:r w:rsidRPr="002D71B2">
              <w:rPr>
                <w:rFonts w:ascii="Times New Roman" w:hAnsi="Times New Roman" w:cs="Times New Roman"/>
                <w:b w:val="0"/>
                <w:i w:val="0"/>
                <w:color w:val="auto"/>
                <w:lang w:val="ro-RO"/>
              </w:rPr>
              <w:t xml:space="preserve"> L., și </w:t>
            </w:r>
            <w:r w:rsidRPr="002D71B2">
              <w:rPr>
                <w:rFonts w:ascii="Times New Roman" w:hAnsi="Times New Roman" w:cs="Times New Roman"/>
                <w:b w:val="0"/>
                <w:color w:val="auto"/>
                <w:lang w:val="ro-RO"/>
              </w:rPr>
              <w:t>Ulmus</w:t>
            </w:r>
            <w:r w:rsidRPr="002D71B2">
              <w:rPr>
                <w:rFonts w:ascii="Times New Roman" w:hAnsi="Times New Roman" w:cs="Times New Roman"/>
                <w:b w:val="0"/>
                <w:i w:val="0"/>
                <w:color w:val="auto"/>
                <w:lang w:val="ro-RO"/>
              </w:rPr>
              <w:t xml:space="preserve"> L.”;</w:t>
            </w:r>
          </w:p>
        </w:tc>
        <w:tc>
          <w:tcPr>
            <w:tcW w:w="351" w:type="pct"/>
            <w:gridSpan w:val="3"/>
          </w:tcPr>
          <w:p w14:paraId="719F19BA" w14:textId="7169EB80" w:rsidR="00112E65" w:rsidRPr="002D71B2" w:rsidRDefault="00814EC2"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7FAAEE7A" w14:textId="77777777" w:rsidR="00112E65" w:rsidRPr="002D71B2" w:rsidRDefault="00112E65" w:rsidP="00FD6CE1">
            <w:pPr>
              <w:ind w:firstLine="0"/>
              <w:jc w:val="center"/>
              <w:rPr>
                <w:b/>
                <w:lang w:val="ro-RO"/>
              </w:rPr>
            </w:pPr>
          </w:p>
        </w:tc>
        <w:tc>
          <w:tcPr>
            <w:tcW w:w="398" w:type="pct"/>
            <w:gridSpan w:val="3"/>
          </w:tcPr>
          <w:p w14:paraId="5B8BAC8A" w14:textId="77777777" w:rsidR="00112E65" w:rsidRPr="002D71B2" w:rsidRDefault="00112E65" w:rsidP="00FD6CE1">
            <w:pPr>
              <w:ind w:firstLine="0"/>
              <w:jc w:val="center"/>
              <w:rPr>
                <w:b/>
                <w:lang w:val="ro-RO"/>
              </w:rPr>
            </w:pPr>
          </w:p>
        </w:tc>
        <w:tc>
          <w:tcPr>
            <w:tcW w:w="406" w:type="pct"/>
            <w:gridSpan w:val="3"/>
          </w:tcPr>
          <w:p w14:paraId="18670B78" w14:textId="77777777" w:rsidR="00112E65" w:rsidRPr="002D71B2" w:rsidRDefault="00112E65" w:rsidP="00FD6CE1">
            <w:pPr>
              <w:ind w:firstLine="0"/>
              <w:jc w:val="center"/>
              <w:rPr>
                <w:b/>
                <w:lang w:val="ro-RO"/>
              </w:rPr>
            </w:pPr>
          </w:p>
        </w:tc>
        <w:tc>
          <w:tcPr>
            <w:tcW w:w="497" w:type="pct"/>
            <w:gridSpan w:val="3"/>
          </w:tcPr>
          <w:p w14:paraId="442FAC32" w14:textId="77777777" w:rsidR="00112E65" w:rsidRPr="002D71B2" w:rsidRDefault="00112E65" w:rsidP="00FD6CE1">
            <w:pPr>
              <w:ind w:firstLine="0"/>
              <w:jc w:val="center"/>
              <w:rPr>
                <w:b/>
                <w:lang w:val="ro-RO"/>
              </w:rPr>
            </w:pPr>
          </w:p>
        </w:tc>
      </w:tr>
      <w:tr w:rsidR="002D71B2" w:rsidRPr="002D71B2" w14:paraId="6DFE0F33" w14:textId="77777777" w:rsidTr="003A1D32">
        <w:trPr>
          <w:trHeight w:val="70"/>
        </w:trPr>
        <w:tc>
          <w:tcPr>
            <w:tcW w:w="214" w:type="pct"/>
            <w:gridSpan w:val="2"/>
          </w:tcPr>
          <w:p w14:paraId="71DAC5D8" w14:textId="77777777" w:rsidR="007821F5" w:rsidRPr="002D71B2" w:rsidRDefault="007821F5" w:rsidP="00FD6CE1">
            <w:pPr>
              <w:ind w:firstLine="0"/>
              <w:jc w:val="center"/>
              <w:rPr>
                <w:b/>
              </w:rPr>
            </w:pPr>
          </w:p>
        </w:tc>
        <w:tc>
          <w:tcPr>
            <w:tcW w:w="1487" w:type="pct"/>
            <w:gridSpan w:val="4"/>
          </w:tcPr>
          <w:p w14:paraId="1631FB94" w14:textId="77777777" w:rsidR="007821F5" w:rsidRPr="002D71B2" w:rsidRDefault="007821F5" w:rsidP="007821F5">
            <w:pPr>
              <w:spacing w:before="60" w:after="60"/>
              <w:ind w:firstLine="0"/>
              <w:rPr>
                <w:shd w:val="clear" w:color="auto" w:fill="FFFFFF"/>
              </w:rPr>
            </w:pPr>
            <w:r w:rsidRPr="002D71B2">
              <w:rPr>
                <w:shd w:val="clear" w:color="auto" w:fill="FFFFFF"/>
              </w:rPr>
              <w:t>(b)Partea B se modifică după cum urmează:</w:t>
            </w:r>
          </w:p>
          <w:p w14:paraId="70E4D7D7" w14:textId="6877F5A6" w:rsidR="007821F5" w:rsidRPr="002D71B2" w:rsidRDefault="007821F5" w:rsidP="00112E65">
            <w:pPr>
              <w:spacing w:before="60" w:after="60"/>
              <w:ind w:firstLine="0"/>
              <w:rPr>
                <w:shd w:val="clear" w:color="auto" w:fill="FFFFFF"/>
              </w:rPr>
            </w:pPr>
            <w:r w:rsidRPr="002D71B2">
              <w:rPr>
                <w:shd w:val="clear" w:color="auto" w:fill="FFFFFF"/>
              </w:rPr>
              <w:t>(i) Secțiunea I se modifică după cum urmează:</w:t>
            </w:r>
          </w:p>
        </w:tc>
        <w:tc>
          <w:tcPr>
            <w:tcW w:w="275" w:type="pct"/>
          </w:tcPr>
          <w:p w14:paraId="1639545C" w14:textId="77777777" w:rsidR="007821F5" w:rsidRPr="002D71B2" w:rsidRDefault="007821F5" w:rsidP="00FD6CE1">
            <w:pPr>
              <w:spacing w:before="60" w:after="60"/>
              <w:ind w:firstLine="0"/>
              <w:rPr>
                <w:shd w:val="clear" w:color="auto" w:fill="FFFFFF"/>
                <w:lang w:val="ro-RO"/>
              </w:rPr>
            </w:pPr>
          </w:p>
        </w:tc>
        <w:tc>
          <w:tcPr>
            <w:tcW w:w="80" w:type="pct"/>
          </w:tcPr>
          <w:p w14:paraId="30660DA3" w14:textId="77777777" w:rsidR="007821F5" w:rsidRPr="002D71B2" w:rsidRDefault="007821F5" w:rsidP="00FD6CE1">
            <w:pPr>
              <w:ind w:firstLine="0"/>
              <w:jc w:val="center"/>
              <w:rPr>
                <w:lang w:val="ro-RO" w:eastAsia="ru-RU"/>
              </w:rPr>
            </w:pPr>
          </w:p>
        </w:tc>
        <w:tc>
          <w:tcPr>
            <w:tcW w:w="924" w:type="pct"/>
            <w:gridSpan w:val="3"/>
          </w:tcPr>
          <w:p w14:paraId="5625F33D" w14:textId="41A75969" w:rsidR="007821F5" w:rsidRPr="002D71B2" w:rsidRDefault="007821F5" w:rsidP="007821F5">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3) Cap. II, Secțiunea 1 se modifică după cum urmează:</w:t>
            </w:r>
          </w:p>
        </w:tc>
        <w:tc>
          <w:tcPr>
            <w:tcW w:w="351" w:type="pct"/>
            <w:gridSpan w:val="3"/>
          </w:tcPr>
          <w:p w14:paraId="08F160E0" w14:textId="5FA63CF8" w:rsidR="007821F5" w:rsidRPr="002D71B2" w:rsidRDefault="00814EC2"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2F1E3290" w14:textId="77777777" w:rsidR="007821F5" w:rsidRPr="002D71B2" w:rsidRDefault="007821F5" w:rsidP="00FD6CE1">
            <w:pPr>
              <w:ind w:firstLine="0"/>
              <w:jc w:val="center"/>
              <w:rPr>
                <w:b/>
                <w:lang w:val="ro-RO"/>
              </w:rPr>
            </w:pPr>
          </w:p>
        </w:tc>
        <w:tc>
          <w:tcPr>
            <w:tcW w:w="398" w:type="pct"/>
            <w:gridSpan w:val="3"/>
          </w:tcPr>
          <w:p w14:paraId="34869934" w14:textId="77777777" w:rsidR="007821F5" w:rsidRPr="002D71B2" w:rsidRDefault="007821F5" w:rsidP="00FD6CE1">
            <w:pPr>
              <w:ind w:firstLine="0"/>
              <w:jc w:val="center"/>
              <w:rPr>
                <w:b/>
                <w:lang w:val="ro-RO"/>
              </w:rPr>
            </w:pPr>
          </w:p>
        </w:tc>
        <w:tc>
          <w:tcPr>
            <w:tcW w:w="406" w:type="pct"/>
            <w:gridSpan w:val="3"/>
          </w:tcPr>
          <w:p w14:paraId="2AB02008" w14:textId="77777777" w:rsidR="007821F5" w:rsidRPr="002D71B2" w:rsidRDefault="007821F5" w:rsidP="00FD6CE1">
            <w:pPr>
              <w:ind w:firstLine="0"/>
              <w:jc w:val="center"/>
              <w:rPr>
                <w:b/>
                <w:lang w:val="ro-RO"/>
              </w:rPr>
            </w:pPr>
          </w:p>
        </w:tc>
        <w:tc>
          <w:tcPr>
            <w:tcW w:w="497" w:type="pct"/>
            <w:gridSpan w:val="3"/>
          </w:tcPr>
          <w:p w14:paraId="41C998F7" w14:textId="77777777" w:rsidR="007821F5" w:rsidRPr="002D71B2" w:rsidRDefault="007821F5" w:rsidP="00FD6CE1">
            <w:pPr>
              <w:ind w:firstLine="0"/>
              <w:jc w:val="center"/>
              <w:rPr>
                <w:b/>
                <w:lang w:val="ro-RO"/>
              </w:rPr>
            </w:pPr>
          </w:p>
        </w:tc>
      </w:tr>
      <w:tr w:rsidR="002D71B2" w:rsidRPr="002D71B2" w14:paraId="6D078015" w14:textId="77777777" w:rsidTr="003A1D32">
        <w:trPr>
          <w:trHeight w:val="70"/>
        </w:trPr>
        <w:tc>
          <w:tcPr>
            <w:tcW w:w="214" w:type="pct"/>
            <w:gridSpan w:val="2"/>
          </w:tcPr>
          <w:p w14:paraId="341F6740" w14:textId="77777777" w:rsidR="00112E65" w:rsidRPr="002D71B2" w:rsidRDefault="00112E65" w:rsidP="00FD6CE1">
            <w:pPr>
              <w:ind w:firstLine="0"/>
              <w:jc w:val="center"/>
              <w:rPr>
                <w:b/>
              </w:rPr>
            </w:pPr>
          </w:p>
        </w:tc>
        <w:tc>
          <w:tcPr>
            <w:tcW w:w="1487" w:type="pct"/>
            <w:gridSpan w:val="4"/>
          </w:tcPr>
          <w:p w14:paraId="794C29C1" w14:textId="77777777" w:rsidR="00112E65" w:rsidRPr="002D71B2" w:rsidRDefault="00112E65" w:rsidP="00112E65">
            <w:pPr>
              <w:spacing w:before="60" w:after="60"/>
              <w:ind w:firstLine="0"/>
              <w:rPr>
                <w:shd w:val="clear" w:color="auto" w:fill="FFFFFF"/>
              </w:rPr>
            </w:pPr>
            <w:r w:rsidRPr="002D71B2">
              <w:rPr>
                <w:shd w:val="clear" w:color="auto" w:fill="FFFFFF"/>
              </w:rPr>
              <w:t>- punctul 2 se modifică după cum urmează:</w:t>
            </w:r>
          </w:p>
          <w:p w14:paraId="79EAC147" w14:textId="77777777" w:rsidR="00112E65" w:rsidRPr="002D71B2" w:rsidRDefault="00112E65" w:rsidP="00112E65">
            <w:pPr>
              <w:spacing w:before="60" w:after="60"/>
              <w:ind w:firstLine="0"/>
              <w:rPr>
                <w:shd w:val="clear" w:color="auto" w:fill="FFFFFF"/>
              </w:rPr>
            </w:pPr>
            <w:r w:rsidRPr="002D71B2">
              <w:rPr>
                <w:shd w:val="clear" w:color="auto" w:fill="FFFFFF"/>
              </w:rPr>
              <w:t>- a noua liniuță se înlocuiește cu următorul text:</w:t>
            </w:r>
          </w:p>
          <w:p w14:paraId="3E05BDD9" w14:textId="77777777" w:rsidR="00112E65" w:rsidRPr="002D71B2" w:rsidRDefault="00112E65" w:rsidP="00112E65">
            <w:pPr>
              <w:spacing w:before="60" w:after="60"/>
              <w:ind w:firstLine="0"/>
              <w:rPr>
                <w:shd w:val="clear" w:color="auto" w:fill="FFFFFF"/>
              </w:rPr>
            </w:pPr>
            <w:r w:rsidRPr="002D71B2">
              <w:rPr>
                <w:shd w:val="clear" w:color="auto" w:fill="FFFFFF"/>
              </w:rPr>
              <w:t xml:space="preserve">”- Ramuri tăiate de </w:t>
            </w:r>
            <w:r w:rsidRPr="002D71B2">
              <w:rPr>
                <w:i/>
                <w:shd w:val="clear" w:color="auto" w:fill="FFFFFF"/>
              </w:rPr>
              <w:t>Fraxinus</w:t>
            </w:r>
            <w:r w:rsidRPr="002D71B2">
              <w:rPr>
                <w:shd w:val="clear" w:color="auto" w:fill="FFFFFF"/>
              </w:rPr>
              <w:t xml:space="preserve"> L., </w:t>
            </w:r>
            <w:r w:rsidRPr="002D71B2">
              <w:rPr>
                <w:i/>
                <w:shd w:val="clear" w:color="auto" w:fill="FFFFFF"/>
              </w:rPr>
              <w:t>Juglans</w:t>
            </w:r>
            <w:r w:rsidRPr="002D71B2">
              <w:rPr>
                <w:shd w:val="clear" w:color="auto" w:fill="FFFFFF"/>
              </w:rPr>
              <w:t xml:space="preserve"> L., </w:t>
            </w:r>
            <w:r w:rsidRPr="002D71B2">
              <w:rPr>
                <w:i/>
                <w:shd w:val="clear" w:color="auto" w:fill="FFFFFF"/>
              </w:rPr>
              <w:t>Ulmus</w:t>
            </w:r>
            <w:r w:rsidRPr="002D71B2">
              <w:rPr>
                <w:shd w:val="clear" w:color="auto" w:fill="FFFFFF"/>
              </w:rPr>
              <w:t xml:space="preserve"> </w:t>
            </w:r>
            <w:r w:rsidRPr="002D71B2">
              <w:rPr>
                <w:i/>
                <w:shd w:val="clear" w:color="auto" w:fill="FFFFFF"/>
              </w:rPr>
              <w:t>davidiana</w:t>
            </w:r>
            <w:r w:rsidRPr="002D71B2">
              <w:rPr>
                <w:shd w:val="clear" w:color="auto" w:fill="FFFFFF"/>
              </w:rPr>
              <w:t xml:space="preserve"> Planch. și </w:t>
            </w:r>
            <w:r w:rsidRPr="002D71B2">
              <w:rPr>
                <w:i/>
                <w:shd w:val="clear" w:color="auto" w:fill="FFFFFF"/>
              </w:rPr>
              <w:t>Pterocarya</w:t>
            </w:r>
            <w:r w:rsidRPr="002D71B2">
              <w:rPr>
                <w:shd w:val="clear" w:color="auto" w:fill="FFFFFF"/>
              </w:rPr>
              <w:t xml:space="preserve"> L., cu sau fără frunze, originare din Canada, China, Republica Populară Democrată Coreeană, Japonia, Mongolia, </w:t>
            </w:r>
            <w:r w:rsidRPr="002D71B2">
              <w:rPr>
                <w:shd w:val="clear" w:color="auto" w:fill="FFFFFF"/>
              </w:rPr>
              <w:lastRenderedPageBreak/>
              <w:t>Republica Coreea, Rusia, Taiwan și SUA,”</w:t>
            </w:r>
          </w:p>
          <w:p w14:paraId="33C8C1A4" w14:textId="77777777" w:rsidR="00112E65" w:rsidRPr="002D71B2" w:rsidRDefault="00112E65" w:rsidP="00F92E32">
            <w:pPr>
              <w:spacing w:before="60" w:after="60"/>
              <w:ind w:firstLine="0"/>
              <w:rPr>
                <w:shd w:val="clear" w:color="auto" w:fill="FFFFFF"/>
              </w:rPr>
            </w:pPr>
          </w:p>
        </w:tc>
        <w:tc>
          <w:tcPr>
            <w:tcW w:w="275" w:type="pct"/>
          </w:tcPr>
          <w:p w14:paraId="37B97DAE" w14:textId="77777777" w:rsidR="00112E65" w:rsidRPr="002D71B2" w:rsidRDefault="00112E65" w:rsidP="00FD6CE1">
            <w:pPr>
              <w:spacing w:before="60" w:after="60"/>
              <w:ind w:firstLine="0"/>
              <w:rPr>
                <w:shd w:val="clear" w:color="auto" w:fill="FFFFFF"/>
                <w:lang w:val="ro-RO"/>
              </w:rPr>
            </w:pPr>
          </w:p>
        </w:tc>
        <w:tc>
          <w:tcPr>
            <w:tcW w:w="80" w:type="pct"/>
          </w:tcPr>
          <w:p w14:paraId="62175287" w14:textId="77777777" w:rsidR="00112E65" w:rsidRPr="002D71B2" w:rsidRDefault="00112E65" w:rsidP="00FD6CE1">
            <w:pPr>
              <w:ind w:firstLine="0"/>
              <w:jc w:val="center"/>
              <w:rPr>
                <w:lang w:val="ro-RO" w:eastAsia="ru-RU"/>
              </w:rPr>
            </w:pPr>
          </w:p>
        </w:tc>
        <w:tc>
          <w:tcPr>
            <w:tcW w:w="924" w:type="pct"/>
            <w:gridSpan w:val="3"/>
          </w:tcPr>
          <w:p w14:paraId="1D2E53CD" w14:textId="1559C8EB" w:rsidR="007821F5" w:rsidRPr="002D71B2" w:rsidRDefault="00973DC1" w:rsidP="007821F5">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la </w:t>
            </w:r>
            <w:r w:rsidR="007821F5" w:rsidRPr="002D71B2">
              <w:rPr>
                <w:rFonts w:ascii="Times New Roman" w:hAnsi="Times New Roman" w:cs="Times New Roman"/>
                <w:b w:val="0"/>
                <w:i w:val="0"/>
                <w:color w:val="auto"/>
                <w:lang w:val="ro-RO"/>
              </w:rPr>
              <w:t xml:space="preserve">punctul 8, subpunctul 9, litera a) </w:t>
            </w:r>
            <w:r w:rsidRPr="002D71B2">
              <w:rPr>
                <w:rFonts w:ascii="Times New Roman" w:hAnsi="Times New Roman" w:cs="Times New Roman"/>
                <w:b w:val="0"/>
                <w:i w:val="0"/>
                <w:color w:val="auto"/>
                <w:lang w:val="ro-RO"/>
              </w:rPr>
              <w:t>va avea următorul cuprins</w:t>
            </w:r>
            <w:r w:rsidR="007821F5" w:rsidRPr="002D71B2">
              <w:rPr>
                <w:rFonts w:ascii="Times New Roman" w:hAnsi="Times New Roman" w:cs="Times New Roman"/>
                <w:b w:val="0"/>
                <w:i w:val="0"/>
                <w:color w:val="auto"/>
                <w:lang w:val="ro-RO"/>
              </w:rPr>
              <w:t>:</w:t>
            </w:r>
          </w:p>
          <w:p w14:paraId="27A72BBE" w14:textId="77777777" w:rsidR="007821F5" w:rsidRPr="002D71B2" w:rsidRDefault="007821F5" w:rsidP="007821F5">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„a) Ramuri tăiate de Fraxinus L., Juglans L., Ulmus davidiana Planch. și Pterocarya L., cu sau fără frunze, originare din </w:t>
            </w:r>
            <w:r w:rsidRPr="002D71B2">
              <w:rPr>
                <w:rFonts w:ascii="Times New Roman" w:hAnsi="Times New Roman" w:cs="Times New Roman"/>
                <w:b w:val="0"/>
                <w:i w:val="0"/>
                <w:color w:val="auto"/>
                <w:lang w:val="ro-RO"/>
              </w:rPr>
              <w:lastRenderedPageBreak/>
              <w:t xml:space="preserve">Canada, China, Republica Populară Democrată Coreeană, Japonia, Mongolia, Republica Coreea, Rusia, Taiwan și </w:t>
            </w:r>
          </w:p>
          <w:p w14:paraId="33C5E879" w14:textId="38ED100B" w:rsidR="00112E65" w:rsidRPr="002D71B2" w:rsidRDefault="007821F5" w:rsidP="007821F5">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SUA”;</w:t>
            </w:r>
          </w:p>
        </w:tc>
        <w:tc>
          <w:tcPr>
            <w:tcW w:w="351" w:type="pct"/>
            <w:gridSpan w:val="3"/>
          </w:tcPr>
          <w:p w14:paraId="4A744538" w14:textId="7C494D28" w:rsidR="00112E65" w:rsidRPr="002D71B2" w:rsidRDefault="00554116" w:rsidP="00FD6CE1">
            <w:pPr>
              <w:ind w:firstLine="0"/>
              <w:rPr>
                <w:sz w:val="18"/>
                <w:szCs w:val="18"/>
                <w:shd w:val="clear" w:color="auto" w:fill="FFFFFF"/>
              </w:rPr>
            </w:pPr>
            <w:r w:rsidRPr="002D71B2">
              <w:rPr>
                <w:sz w:val="18"/>
                <w:szCs w:val="18"/>
                <w:shd w:val="clear" w:color="auto" w:fill="FFFFFF"/>
              </w:rPr>
              <w:lastRenderedPageBreak/>
              <w:t>Compatibil</w:t>
            </w:r>
          </w:p>
        </w:tc>
        <w:tc>
          <w:tcPr>
            <w:tcW w:w="367" w:type="pct"/>
            <w:gridSpan w:val="3"/>
          </w:tcPr>
          <w:p w14:paraId="69905852" w14:textId="77777777" w:rsidR="00112E65" w:rsidRPr="002D71B2" w:rsidRDefault="00112E65" w:rsidP="00FD6CE1">
            <w:pPr>
              <w:ind w:firstLine="0"/>
              <w:jc w:val="center"/>
              <w:rPr>
                <w:b/>
                <w:lang w:val="ro-RO"/>
              </w:rPr>
            </w:pPr>
          </w:p>
        </w:tc>
        <w:tc>
          <w:tcPr>
            <w:tcW w:w="398" w:type="pct"/>
            <w:gridSpan w:val="3"/>
          </w:tcPr>
          <w:p w14:paraId="61993FF7" w14:textId="77777777" w:rsidR="00112E65" w:rsidRPr="002D71B2" w:rsidRDefault="00112E65" w:rsidP="00FD6CE1">
            <w:pPr>
              <w:ind w:firstLine="0"/>
              <w:jc w:val="center"/>
              <w:rPr>
                <w:b/>
                <w:lang w:val="ro-RO"/>
              </w:rPr>
            </w:pPr>
          </w:p>
        </w:tc>
        <w:tc>
          <w:tcPr>
            <w:tcW w:w="406" w:type="pct"/>
            <w:gridSpan w:val="3"/>
          </w:tcPr>
          <w:p w14:paraId="4F37E270" w14:textId="77777777" w:rsidR="00112E65" w:rsidRPr="002D71B2" w:rsidRDefault="00112E65" w:rsidP="00FD6CE1">
            <w:pPr>
              <w:ind w:firstLine="0"/>
              <w:jc w:val="center"/>
              <w:rPr>
                <w:b/>
                <w:lang w:val="ro-RO"/>
              </w:rPr>
            </w:pPr>
          </w:p>
        </w:tc>
        <w:tc>
          <w:tcPr>
            <w:tcW w:w="497" w:type="pct"/>
            <w:gridSpan w:val="3"/>
          </w:tcPr>
          <w:p w14:paraId="2DF6B842" w14:textId="77777777" w:rsidR="00112E65" w:rsidRPr="002D71B2" w:rsidRDefault="00112E65" w:rsidP="00FD6CE1">
            <w:pPr>
              <w:ind w:firstLine="0"/>
              <w:jc w:val="center"/>
              <w:rPr>
                <w:b/>
                <w:lang w:val="ro-RO"/>
              </w:rPr>
            </w:pPr>
          </w:p>
        </w:tc>
      </w:tr>
      <w:tr w:rsidR="002D71B2" w:rsidRPr="002D71B2" w14:paraId="49117AE9" w14:textId="77777777" w:rsidTr="003A1D32">
        <w:trPr>
          <w:trHeight w:val="70"/>
        </w:trPr>
        <w:tc>
          <w:tcPr>
            <w:tcW w:w="214" w:type="pct"/>
            <w:gridSpan w:val="2"/>
          </w:tcPr>
          <w:p w14:paraId="7D08147C" w14:textId="77777777" w:rsidR="00112E65" w:rsidRPr="002D71B2" w:rsidRDefault="00112E65" w:rsidP="00FD6CE1">
            <w:pPr>
              <w:ind w:firstLine="0"/>
              <w:jc w:val="center"/>
              <w:rPr>
                <w:b/>
              </w:rPr>
            </w:pPr>
          </w:p>
        </w:tc>
        <w:tc>
          <w:tcPr>
            <w:tcW w:w="1487" w:type="pct"/>
            <w:gridSpan w:val="4"/>
          </w:tcPr>
          <w:p w14:paraId="54861FBA" w14:textId="77777777" w:rsidR="00112E65" w:rsidRPr="002D71B2" w:rsidRDefault="00112E65" w:rsidP="00112E65">
            <w:pPr>
              <w:spacing w:before="60" w:after="60"/>
              <w:ind w:firstLine="0"/>
              <w:rPr>
                <w:shd w:val="clear" w:color="auto" w:fill="FFFFFF"/>
              </w:rPr>
            </w:pPr>
            <w:r w:rsidRPr="002D71B2">
              <w:rPr>
                <w:shd w:val="clear" w:color="auto" w:fill="FFFFFF"/>
              </w:rPr>
              <w:t>- se adaugă următoarea liniuță:</w:t>
            </w:r>
          </w:p>
          <w:p w14:paraId="387BF37E" w14:textId="77777777" w:rsidR="00112E65" w:rsidRPr="002D71B2" w:rsidRDefault="00112E65" w:rsidP="00112E65">
            <w:pPr>
              <w:spacing w:before="60" w:after="60"/>
              <w:ind w:firstLine="0"/>
              <w:rPr>
                <w:shd w:val="clear" w:color="auto" w:fill="FFFFFF"/>
              </w:rPr>
            </w:pPr>
            <w:r w:rsidRPr="002D71B2">
              <w:rPr>
                <w:shd w:val="clear" w:color="auto" w:fill="FFFFFF"/>
              </w:rPr>
              <w:t xml:space="preserve">”- </w:t>
            </w:r>
            <w:r w:rsidRPr="002D71B2">
              <w:rPr>
                <w:i/>
                <w:shd w:val="clear" w:color="auto" w:fill="FFFFFF"/>
              </w:rPr>
              <w:t>Convolvulus</w:t>
            </w:r>
            <w:r w:rsidRPr="002D71B2">
              <w:rPr>
                <w:shd w:val="clear" w:color="auto" w:fill="FFFFFF"/>
              </w:rPr>
              <w:t xml:space="preserve"> L., </w:t>
            </w:r>
            <w:r w:rsidRPr="002D71B2">
              <w:rPr>
                <w:i/>
                <w:shd w:val="clear" w:color="auto" w:fill="FFFFFF"/>
              </w:rPr>
              <w:t xml:space="preserve">Ipomoea </w:t>
            </w:r>
            <w:r w:rsidRPr="002D71B2">
              <w:rPr>
                <w:shd w:val="clear" w:color="auto" w:fill="FFFFFF"/>
              </w:rPr>
              <w:t xml:space="preserve">L. (cu excepția tuberculilor), </w:t>
            </w:r>
            <w:r w:rsidRPr="002D71B2">
              <w:rPr>
                <w:i/>
                <w:shd w:val="clear" w:color="auto" w:fill="FFFFFF"/>
              </w:rPr>
              <w:t>Micromeria</w:t>
            </w:r>
            <w:r w:rsidRPr="002D71B2">
              <w:rPr>
                <w:shd w:val="clear" w:color="auto" w:fill="FFFFFF"/>
              </w:rPr>
              <w:t xml:space="preserve"> Benth și </w:t>
            </w:r>
            <w:r w:rsidRPr="002D71B2">
              <w:rPr>
                <w:i/>
                <w:shd w:val="clear" w:color="auto" w:fill="FFFFFF"/>
              </w:rPr>
              <w:t>Solanaceae</w:t>
            </w:r>
            <w:r w:rsidRPr="002D71B2">
              <w:rPr>
                <w:shd w:val="clear" w:color="auto" w:fill="FFFFFF"/>
              </w:rPr>
              <w:t>, originare din Australia, cele două Americi și Noua Zeelandă”</w:t>
            </w:r>
          </w:p>
          <w:p w14:paraId="3A06DE7F" w14:textId="77777777" w:rsidR="00112E65" w:rsidRPr="002D71B2" w:rsidRDefault="00112E65" w:rsidP="00F92E32">
            <w:pPr>
              <w:spacing w:before="60" w:after="60"/>
              <w:ind w:firstLine="0"/>
              <w:rPr>
                <w:shd w:val="clear" w:color="auto" w:fill="FFFFFF"/>
              </w:rPr>
            </w:pPr>
          </w:p>
        </w:tc>
        <w:tc>
          <w:tcPr>
            <w:tcW w:w="275" w:type="pct"/>
          </w:tcPr>
          <w:p w14:paraId="349274F2" w14:textId="77777777" w:rsidR="00112E65" w:rsidRPr="002D71B2" w:rsidRDefault="00112E65" w:rsidP="00FD6CE1">
            <w:pPr>
              <w:spacing w:before="60" w:after="60"/>
              <w:ind w:firstLine="0"/>
              <w:rPr>
                <w:shd w:val="clear" w:color="auto" w:fill="FFFFFF"/>
                <w:lang w:val="ro-RO"/>
              </w:rPr>
            </w:pPr>
          </w:p>
        </w:tc>
        <w:tc>
          <w:tcPr>
            <w:tcW w:w="80" w:type="pct"/>
          </w:tcPr>
          <w:p w14:paraId="719D3457" w14:textId="77777777" w:rsidR="00112E65" w:rsidRPr="002D71B2" w:rsidRDefault="00112E65" w:rsidP="00FD6CE1">
            <w:pPr>
              <w:ind w:firstLine="0"/>
              <w:jc w:val="center"/>
              <w:rPr>
                <w:lang w:val="ro-RO" w:eastAsia="ru-RU"/>
              </w:rPr>
            </w:pPr>
          </w:p>
        </w:tc>
        <w:tc>
          <w:tcPr>
            <w:tcW w:w="924" w:type="pct"/>
            <w:gridSpan w:val="3"/>
          </w:tcPr>
          <w:p w14:paraId="5FEAC6E7" w14:textId="77777777" w:rsidR="00B11E2A" w:rsidRPr="002D71B2" w:rsidRDefault="00B11E2A" w:rsidP="00B11E2A">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se completează cu litera a</w:t>
            </w:r>
            <w:r w:rsidRPr="002D71B2">
              <w:rPr>
                <w:rFonts w:ascii="Times New Roman" w:hAnsi="Times New Roman" w:cs="Times New Roman"/>
                <w:b w:val="0"/>
                <w:i w:val="0"/>
                <w:color w:val="auto"/>
                <w:vertAlign w:val="superscript"/>
                <w:lang w:val="ro-RO"/>
              </w:rPr>
              <w:t>1</w:t>
            </w:r>
            <w:r w:rsidRPr="002D71B2">
              <w:rPr>
                <w:rFonts w:ascii="Times New Roman" w:hAnsi="Times New Roman" w:cs="Times New Roman"/>
                <w:b w:val="0"/>
                <w:i w:val="0"/>
                <w:color w:val="auto"/>
                <w:lang w:val="ro-RO"/>
              </w:rPr>
              <w:t>) cu următorul cuprins:</w:t>
            </w:r>
          </w:p>
          <w:p w14:paraId="4306A0C0" w14:textId="7D8CDB51" w:rsidR="00B11E2A" w:rsidRPr="002D71B2" w:rsidRDefault="00B11E2A" w:rsidP="00B11E2A">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”a</w:t>
            </w:r>
            <w:r w:rsidRPr="002D71B2">
              <w:rPr>
                <w:rFonts w:ascii="Times New Roman" w:hAnsi="Times New Roman" w:cs="Times New Roman"/>
                <w:b w:val="0"/>
                <w:i w:val="0"/>
                <w:color w:val="auto"/>
                <w:vertAlign w:val="superscript"/>
                <w:lang w:val="ro-RO"/>
              </w:rPr>
              <w:t>1</w:t>
            </w:r>
            <w:r w:rsidRPr="002D71B2">
              <w:rPr>
                <w:rFonts w:ascii="Times New Roman" w:hAnsi="Times New Roman" w:cs="Times New Roman"/>
                <w:b w:val="0"/>
                <w:i w:val="0"/>
                <w:color w:val="auto"/>
                <w:lang w:val="ro-RO"/>
              </w:rPr>
              <w:t xml:space="preserve">) </w:t>
            </w:r>
            <w:r w:rsidRPr="002D71B2">
              <w:rPr>
                <w:rFonts w:ascii="Times New Roman" w:hAnsi="Times New Roman" w:cs="Times New Roman"/>
                <w:b w:val="0"/>
                <w:color w:val="auto"/>
                <w:lang w:val="ro-RO"/>
              </w:rPr>
              <w:t>Convolvulus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Ipomoea</w:t>
            </w:r>
            <w:r w:rsidRPr="002D71B2">
              <w:rPr>
                <w:rFonts w:ascii="Times New Roman" w:hAnsi="Times New Roman" w:cs="Times New Roman"/>
                <w:b w:val="0"/>
                <w:i w:val="0"/>
                <w:color w:val="auto"/>
                <w:lang w:val="ro-RO"/>
              </w:rPr>
              <w:t xml:space="preserve"> L. (cu excepția tuberculilor), </w:t>
            </w:r>
            <w:r w:rsidRPr="002D71B2">
              <w:rPr>
                <w:rFonts w:ascii="Times New Roman" w:hAnsi="Times New Roman" w:cs="Times New Roman"/>
                <w:b w:val="0"/>
                <w:color w:val="auto"/>
                <w:lang w:val="ro-RO"/>
              </w:rPr>
              <w:t>Micromeria</w:t>
            </w:r>
            <w:r w:rsidRPr="002D71B2">
              <w:rPr>
                <w:rFonts w:ascii="Times New Roman" w:hAnsi="Times New Roman" w:cs="Times New Roman"/>
                <w:b w:val="0"/>
                <w:i w:val="0"/>
                <w:color w:val="auto"/>
                <w:lang w:val="ro-RO"/>
              </w:rPr>
              <w:t xml:space="preserve"> Benth și </w:t>
            </w:r>
            <w:r w:rsidRPr="002D71B2">
              <w:rPr>
                <w:rFonts w:ascii="Times New Roman" w:hAnsi="Times New Roman" w:cs="Times New Roman"/>
                <w:b w:val="0"/>
                <w:color w:val="auto"/>
                <w:lang w:val="ro-RO"/>
              </w:rPr>
              <w:t>Solanaceae</w:t>
            </w:r>
            <w:r w:rsidRPr="002D71B2">
              <w:rPr>
                <w:rFonts w:ascii="Times New Roman" w:hAnsi="Times New Roman" w:cs="Times New Roman"/>
                <w:b w:val="0"/>
                <w:i w:val="0"/>
                <w:color w:val="auto"/>
                <w:lang w:val="ro-RO"/>
              </w:rPr>
              <w:t>, originare din Australia, cele două Americi și Noua Zeelandă”;</w:t>
            </w:r>
          </w:p>
          <w:p w14:paraId="36EDD1EF" w14:textId="17668F27" w:rsidR="00112E65" w:rsidRPr="002D71B2" w:rsidRDefault="00112E65" w:rsidP="00B11E2A">
            <w:pPr>
              <w:pStyle w:val="4"/>
              <w:shd w:val="clear" w:color="auto" w:fill="FFFFFF"/>
              <w:spacing w:before="0"/>
              <w:outlineLvl w:val="3"/>
              <w:rPr>
                <w:rFonts w:ascii="Times New Roman" w:hAnsi="Times New Roman" w:cs="Times New Roman"/>
                <w:b w:val="0"/>
                <w:i w:val="0"/>
                <w:color w:val="auto"/>
                <w:lang w:val="ro-RO"/>
              </w:rPr>
            </w:pPr>
          </w:p>
        </w:tc>
        <w:tc>
          <w:tcPr>
            <w:tcW w:w="351" w:type="pct"/>
            <w:gridSpan w:val="3"/>
          </w:tcPr>
          <w:p w14:paraId="5C9BA00E" w14:textId="2B1D865B" w:rsidR="00112E65" w:rsidRPr="002D71B2" w:rsidRDefault="00814EC2"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595817F2" w14:textId="77777777" w:rsidR="00112E65" w:rsidRPr="002D71B2" w:rsidRDefault="00112E65" w:rsidP="00FD6CE1">
            <w:pPr>
              <w:ind w:firstLine="0"/>
              <w:jc w:val="center"/>
              <w:rPr>
                <w:b/>
                <w:lang w:val="ro-RO"/>
              </w:rPr>
            </w:pPr>
          </w:p>
        </w:tc>
        <w:tc>
          <w:tcPr>
            <w:tcW w:w="398" w:type="pct"/>
            <w:gridSpan w:val="3"/>
          </w:tcPr>
          <w:p w14:paraId="239B771B" w14:textId="77777777" w:rsidR="00112E65" w:rsidRPr="002D71B2" w:rsidRDefault="00112E65" w:rsidP="00FD6CE1">
            <w:pPr>
              <w:ind w:firstLine="0"/>
              <w:jc w:val="center"/>
              <w:rPr>
                <w:b/>
                <w:lang w:val="ro-RO"/>
              </w:rPr>
            </w:pPr>
          </w:p>
        </w:tc>
        <w:tc>
          <w:tcPr>
            <w:tcW w:w="406" w:type="pct"/>
            <w:gridSpan w:val="3"/>
          </w:tcPr>
          <w:p w14:paraId="1E3518A2" w14:textId="77777777" w:rsidR="00112E65" w:rsidRPr="002D71B2" w:rsidRDefault="00112E65" w:rsidP="00FD6CE1">
            <w:pPr>
              <w:ind w:firstLine="0"/>
              <w:jc w:val="center"/>
              <w:rPr>
                <w:b/>
                <w:lang w:val="ro-RO"/>
              </w:rPr>
            </w:pPr>
          </w:p>
        </w:tc>
        <w:tc>
          <w:tcPr>
            <w:tcW w:w="497" w:type="pct"/>
            <w:gridSpan w:val="3"/>
          </w:tcPr>
          <w:p w14:paraId="75FEBFD0" w14:textId="77777777" w:rsidR="00112E65" w:rsidRPr="002D71B2" w:rsidRDefault="00112E65" w:rsidP="00FD6CE1">
            <w:pPr>
              <w:ind w:firstLine="0"/>
              <w:jc w:val="center"/>
              <w:rPr>
                <w:b/>
                <w:lang w:val="ro-RO"/>
              </w:rPr>
            </w:pPr>
          </w:p>
        </w:tc>
      </w:tr>
      <w:tr w:rsidR="002D71B2" w:rsidRPr="002D71B2" w14:paraId="03BFF8F9" w14:textId="77777777" w:rsidTr="003A1D32">
        <w:trPr>
          <w:trHeight w:val="70"/>
        </w:trPr>
        <w:tc>
          <w:tcPr>
            <w:tcW w:w="214" w:type="pct"/>
            <w:gridSpan w:val="2"/>
          </w:tcPr>
          <w:p w14:paraId="1D5DB830" w14:textId="77777777" w:rsidR="00112E65" w:rsidRPr="002D71B2" w:rsidRDefault="00112E65" w:rsidP="00FD6CE1">
            <w:pPr>
              <w:ind w:firstLine="0"/>
              <w:jc w:val="center"/>
              <w:rPr>
                <w:b/>
              </w:rPr>
            </w:pPr>
          </w:p>
        </w:tc>
        <w:tc>
          <w:tcPr>
            <w:tcW w:w="1487" w:type="pct"/>
            <w:gridSpan w:val="4"/>
          </w:tcPr>
          <w:p w14:paraId="333B4174" w14:textId="77777777" w:rsidR="00B11E2A" w:rsidRPr="002D71B2" w:rsidRDefault="00B11E2A" w:rsidP="00B11E2A">
            <w:pPr>
              <w:spacing w:before="60" w:after="60"/>
              <w:ind w:firstLine="0"/>
              <w:rPr>
                <w:shd w:val="clear" w:color="auto" w:fill="FFFFFF"/>
              </w:rPr>
            </w:pPr>
            <w:r w:rsidRPr="002D71B2">
              <w:rPr>
                <w:shd w:val="clear" w:color="auto" w:fill="FFFFFF"/>
              </w:rPr>
              <w:t>- punctul 3 se modifică după cum urmează:</w:t>
            </w:r>
          </w:p>
          <w:p w14:paraId="034AD8E9" w14:textId="77777777" w:rsidR="00B11E2A" w:rsidRPr="002D71B2" w:rsidRDefault="00B11E2A" w:rsidP="00B11E2A">
            <w:pPr>
              <w:spacing w:before="60" w:after="60"/>
              <w:ind w:firstLine="0"/>
              <w:rPr>
                <w:shd w:val="clear" w:color="auto" w:fill="FFFFFF"/>
              </w:rPr>
            </w:pPr>
            <w:r w:rsidRPr="002D71B2">
              <w:rPr>
                <w:shd w:val="clear" w:color="auto" w:fill="FFFFFF"/>
              </w:rPr>
              <w:t>- prima liniuță se înlocuiește cu următorul text:</w:t>
            </w:r>
          </w:p>
          <w:p w14:paraId="6970127C" w14:textId="77777777" w:rsidR="00B11E2A" w:rsidRPr="002D71B2" w:rsidRDefault="00B11E2A" w:rsidP="00B11E2A">
            <w:pPr>
              <w:spacing w:before="60" w:after="60"/>
              <w:ind w:firstLine="0"/>
              <w:rPr>
                <w:shd w:val="clear" w:color="auto" w:fill="FFFFFF"/>
              </w:rPr>
            </w:pPr>
            <w:r w:rsidRPr="002D71B2">
              <w:rPr>
                <w:shd w:val="clear" w:color="auto" w:fill="FFFFFF"/>
              </w:rPr>
              <w:t>”-</w:t>
            </w:r>
            <w:r w:rsidRPr="002D71B2">
              <w:rPr>
                <w:i/>
                <w:shd w:val="clear" w:color="auto" w:fill="FFFFFF"/>
              </w:rPr>
              <w:t>Citrus</w:t>
            </w:r>
            <w:r w:rsidRPr="002D71B2">
              <w:rPr>
                <w:shd w:val="clear" w:color="auto" w:fill="FFFFFF"/>
              </w:rPr>
              <w:t xml:space="preserve"> L., </w:t>
            </w:r>
            <w:r w:rsidRPr="002D71B2">
              <w:rPr>
                <w:i/>
                <w:shd w:val="clear" w:color="auto" w:fill="FFFFFF"/>
              </w:rPr>
              <w:t>Fortunella</w:t>
            </w:r>
            <w:r w:rsidRPr="002D71B2">
              <w:rPr>
                <w:shd w:val="clear" w:color="auto" w:fill="FFFFFF"/>
              </w:rPr>
              <w:t xml:space="preserve"> Swingle, </w:t>
            </w:r>
            <w:r w:rsidRPr="002D71B2">
              <w:rPr>
                <w:i/>
                <w:shd w:val="clear" w:color="auto" w:fill="FFFFFF"/>
              </w:rPr>
              <w:t>Poncirus</w:t>
            </w:r>
            <w:r w:rsidRPr="002D71B2">
              <w:rPr>
                <w:shd w:val="clear" w:color="auto" w:fill="FFFFFF"/>
              </w:rPr>
              <w:t xml:space="preserve"> Raf., </w:t>
            </w:r>
            <w:r w:rsidRPr="002D71B2">
              <w:rPr>
                <w:i/>
                <w:shd w:val="clear" w:color="auto" w:fill="FFFFFF"/>
              </w:rPr>
              <w:t>Microcitrus</w:t>
            </w:r>
            <w:r w:rsidRPr="002D71B2">
              <w:rPr>
                <w:shd w:val="clear" w:color="auto" w:fill="FFFFFF"/>
              </w:rPr>
              <w:t xml:space="preserve"> Swingle, </w:t>
            </w:r>
            <w:r w:rsidRPr="002D71B2">
              <w:rPr>
                <w:i/>
                <w:shd w:val="clear" w:color="auto" w:fill="FFFFFF"/>
              </w:rPr>
              <w:t>Naringi</w:t>
            </w:r>
            <w:r w:rsidRPr="002D71B2">
              <w:rPr>
                <w:shd w:val="clear" w:color="auto" w:fill="FFFFFF"/>
              </w:rPr>
              <w:t xml:space="preserve"> Adans., </w:t>
            </w:r>
            <w:r w:rsidRPr="002D71B2">
              <w:rPr>
                <w:i/>
                <w:shd w:val="clear" w:color="auto" w:fill="FFFFFF"/>
              </w:rPr>
              <w:t>Swinglea</w:t>
            </w:r>
            <w:r w:rsidRPr="002D71B2">
              <w:rPr>
                <w:shd w:val="clear" w:color="auto" w:fill="FFFFFF"/>
              </w:rPr>
              <w:t xml:space="preserve"> Merr. și hibrizii lor, </w:t>
            </w:r>
            <w:r w:rsidRPr="002D71B2">
              <w:rPr>
                <w:i/>
                <w:shd w:val="clear" w:color="auto" w:fill="FFFFFF"/>
              </w:rPr>
              <w:t>Momordica</w:t>
            </w:r>
            <w:r w:rsidRPr="002D71B2">
              <w:rPr>
                <w:shd w:val="clear" w:color="auto" w:fill="FFFFFF"/>
              </w:rPr>
              <w:t xml:space="preserve"> L., și </w:t>
            </w:r>
            <w:r w:rsidRPr="002D71B2">
              <w:rPr>
                <w:i/>
                <w:shd w:val="clear" w:color="auto" w:fill="FFFFFF"/>
              </w:rPr>
              <w:t>Solanaceae</w:t>
            </w:r>
            <w:r w:rsidRPr="002D71B2">
              <w:rPr>
                <w:shd w:val="clear" w:color="auto" w:fill="FFFFFF"/>
              </w:rPr>
              <w:t>”</w:t>
            </w:r>
          </w:p>
          <w:p w14:paraId="2F6FC5FB" w14:textId="77777777" w:rsidR="00112E65" w:rsidRPr="002D71B2" w:rsidRDefault="00112E65" w:rsidP="00B11E2A">
            <w:pPr>
              <w:spacing w:before="60" w:after="60"/>
              <w:ind w:firstLine="0"/>
              <w:rPr>
                <w:shd w:val="clear" w:color="auto" w:fill="FFFFFF"/>
              </w:rPr>
            </w:pPr>
          </w:p>
        </w:tc>
        <w:tc>
          <w:tcPr>
            <w:tcW w:w="275" w:type="pct"/>
          </w:tcPr>
          <w:p w14:paraId="6E0AFF07" w14:textId="77777777" w:rsidR="00112E65" w:rsidRPr="002D71B2" w:rsidRDefault="00112E65" w:rsidP="00FD6CE1">
            <w:pPr>
              <w:spacing w:before="60" w:after="60"/>
              <w:ind w:firstLine="0"/>
              <w:rPr>
                <w:shd w:val="clear" w:color="auto" w:fill="FFFFFF"/>
                <w:lang w:val="ro-RO"/>
              </w:rPr>
            </w:pPr>
          </w:p>
        </w:tc>
        <w:tc>
          <w:tcPr>
            <w:tcW w:w="80" w:type="pct"/>
          </w:tcPr>
          <w:p w14:paraId="36E6AF5F" w14:textId="77777777" w:rsidR="00112E65" w:rsidRPr="002D71B2" w:rsidRDefault="00112E65" w:rsidP="00FD6CE1">
            <w:pPr>
              <w:ind w:firstLine="0"/>
              <w:jc w:val="center"/>
              <w:rPr>
                <w:lang w:val="ro-RO" w:eastAsia="ru-RU"/>
              </w:rPr>
            </w:pPr>
          </w:p>
        </w:tc>
        <w:tc>
          <w:tcPr>
            <w:tcW w:w="924" w:type="pct"/>
            <w:gridSpan w:val="3"/>
          </w:tcPr>
          <w:p w14:paraId="548E9978" w14:textId="78DAD677" w:rsidR="00B11E2A" w:rsidRPr="002D71B2" w:rsidRDefault="00973DC1" w:rsidP="00B11E2A">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la punctul 10,</w:t>
            </w:r>
          </w:p>
          <w:p w14:paraId="7DA26350" w14:textId="63B0C90A" w:rsidR="00B11E2A" w:rsidRPr="002D71B2" w:rsidRDefault="00B11E2A" w:rsidP="00B11E2A">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subpunctul 1)</w:t>
            </w:r>
            <w:r w:rsidR="00973DC1" w:rsidRPr="002D71B2">
              <w:rPr>
                <w:rFonts w:ascii="Times New Roman" w:hAnsi="Times New Roman" w:cs="Times New Roman"/>
                <w:b w:val="0"/>
                <w:i w:val="0"/>
                <w:color w:val="auto"/>
                <w:lang w:val="ro-RO"/>
              </w:rPr>
              <w:t>, va avea următorul cuprins</w:t>
            </w:r>
            <w:r w:rsidRPr="002D71B2">
              <w:rPr>
                <w:rFonts w:ascii="Times New Roman" w:hAnsi="Times New Roman" w:cs="Times New Roman"/>
                <w:b w:val="0"/>
                <w:i w:val="0"/>
                <w:color w:val="auto"/>
                <w:lang w:val="ro-RO"/>
              </w:rPr>
              <w:t>:</w:t>
            </w:r>
          </w:p>
          <w:p w14:paraId="4AE2A4DB" w14:textId="02FB1A42" w:rsidR="00112E65" w:rsidRPr="002D71B2" w:rsidRDefault="00B11E2A" w:rsidP="00F12DEF">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”1) </w:t>
            </w:r>
            <w:r w:rsidRPr="002D71B2">
              <w:rPr>
                <w:rFonts w:ascii="Times New Roman" w:hAnsi="Times New Roman" w:cs="Times New Roman"/>
                <w:b w:val="0"/>
                <w:color w:val="auto"/>
                <w:lang w:val="ro-RO"/>
              </w:rPr>
              <w:t>Citrus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Fortunella</w:t>
            </w:r>
            <w:r w:rsidRPr="002D71B2">
              <w:rPr>
                <w:rFonts w:ascii="Times New Roman" w:hAnsi="Times New Roman" w:cs="Times New Roman"/>
                <w:b w:val="0"/>
                <w:i w:val="0"/>
                <w:color w:val="auto"/>
                <w:lang w:val="ro-RO"/>
              </w:rPr>
              <w:t xml:space="preserve"> Swingle, </w:t>
            </w:r>
            <w:r w:rsidRPr="002D71B2">
              <w:rPr>
                <w:rFonts w:ascii="Times New Roman" w:hAnsi="Times New Roman" w:cs="Times New Roman"/>
                <w:b w:val="0"/>
                <w:color w:val="auto"/>
                <w:lang w:val="ro-RO"/>
              </w:rPr>
              <w:t>Poncirus</w:t>
            </w:r>
            <w:r w:rsidRPr="002D71B2">
              <w:rPr>
                <w:rFonts w:ascii="Times New Roman" w:hAnsi="Times New Roman" w:cs="Times New Roman"/>
                <w:b w:val="0"/>
                <w:i w:val="0"/>
                <w:color w:val="auto"/>
                <w:lang w:val="ro-RO"/>
              </w:rPr>
              <w:t xml:space="preserve"> Raf., </w:t>
            </w:r>
            <w:r w:rsidRPr="002D71B2">
              <w:rPr>
                <w:rFonts w:ascii="Times New Roman" w:hAnsi="Times New Roman" w:cs="Times New Roman"/>
                <w:b w:val="0"/>
                <w:color w:val="auto"/>
                <w:lang w:val="ro-RO"/>
              </w:rPr>
              <w:t>Microcitrus</w:t>
            </w:r>
            <w:r w:rsidRPr="002D71B2">
              <w:rPr>
                <w:rFonts w:ascii="Times New Roman" w:hAnsi="Times New Roman" w:cs="Times New Roman"/>
                <w:b w:val="0"/>
                <w:i w:val="0"/>
                <w:color w:val="auto"/>
                <w:lang w:val="ro-RO"/>
              </w:rPr>
              <w:t xml:space="preserve"> Swingle, </w:t>
            </w:r>
            <w:r w:rsidRPr="002D71B2">
              <w:rPr>
                <w:rFonts w:ascii="Times New Roman" w:hAnsi="Times New Roman" w:cs="Times New Roman"/>
                <w:b w:val="0"/>
                <w:color w:val="auto"/>
                <w:lang w:val="ro-RO"/>
              </w:rPr>
              <w:t>Naringi</w:t>
            </w:r>
            <w:r w:rsidRPr="002D71B2">
              <w:rPr>
                <w:rFonts w:ascii="Times New Roman" w:hAnsi="Times New Roman" w:cs="Times New Roman"/>
                <w:b w:val="0"/>
                <w:i w:val="0"/>
                <w:color w:val="auto"/>
                <w:lang w:val="ro-RO"/>
              </w:rPr>
              <w:t xml:space="preserve"> Adans., </w:t>
            </w:r>
            <w:r w:rsidRPr="002D71B2">
              <w:rPr>
                <w:rFonts w:ascii="Times New Roman" w:hAnsi="Times New Roman" w:cs="Times New Roman"/>
                <w:b w:val="0"/>
                <w:color w:val="auto"/>
                <w:lang w:val="ro-RO"/>
              </w:rPr>
              <w:t>Swinglea</w:t>
            </w:r>
            <w:r w:rsidRPr="002D71B2">
              <w:rPr>
                <w:rFonts w:ascii="Times New Roman" w:hAnsi="Times New Roman" w:cs="Times New Roman"/>
                <w:b w:val="0"/>
                <w:i w:val="0"/>
                <w:color w:val="auto"/>
                <w:lang w:val="ro-RO"/>
              </w:rPr>
              <w:t xml:space="preserve"> Merr. și hibrizii lor, </w:t>
            </w:r>
            <w:r w:rsidRPr="002D71B2">
              <w:rPr>
                <w:rFonts w:ascii="Times New Roman" w:hAnsi="Times New Roman" w:cs="Times New Roman"/>
                <w:b w:val="0"/>
                <w:color w:val="auto"/>
                <w:lang w:val="ro-RO"/>
              </w:rPr>
              <w:t>Mo</w:t>
            </w:r>
            <w:r w:rsidR="00F12DEF" w:rsidRPr="002D71B2">
              <w:rPr>
                <w:rFonts w:ascii="Times New Roman" w:hAnsi="Times New Roman" w:cs="Times New Roman"/>
                <w:b w:val="0"/>
                <w:color w:val="auto"/>
                <w:lang w:val="ro-RO"/>
              </w:rPr>
              <w:t>mordica</w:t>
            </w:r>
            <w:r w:rsidR="00F12DEF" w:rsidRPr="002D71B2">
              <w:rPr>
                <w:rFonts w:ascii="Times New Roman" w:hAnsi="Times New Roman" w:cs="Times New Roman"/>
                <w:b w:val="0"/>
                <w:i w:val="0"/>
                <w:color w:val="auto"/>
                <w:lang w:val="ro-RO"/>
              </w:rPr>
              <w:t xml:space="preserve"> L., și </w:t>
            </w:r>
            <w:r w:rsidR="00F12DEF" w:rsidRPr="002D71B2">
              <w:rPr>
                <w:rFonts w:ascii="Times New Roman" w:hAnsi="Times New Roman" w:cs="Times New Roman"/>
                <w:b w:val="0"/>
                <w:color w:val="auto"/>
                <w:lang w:val="ro-RO"/>
              </w:rPr>
              <w:t>Solanaceae</w:t>
            </w:r>
            <w:r w:rsidR="00F12DEF" w:rsidRPr="002D71B2">
              <w:rPr>
                <w:rFonts w:ascii="Times New Roman" w:hAnsi="Times New Roman" w:cs="Times New Roman"/>
                <w:b w:val="0"/>
                <w:i w:val="0"/>
                <w:color w:val="auto"/>
                <w:lang w:val="ro-RO"/>
              </w:rPr>
              <w:t>;”</w:t>
            </w:r>
          </w:p>
        </w:tc>
        <w:tc>
          <w:tcPr>
            <w:tcW w:w="351" w:type="pct"/>
            <w:gridSpan w:val="3"/>
          </w:tcPr>
          <w:p w14:paraId="73DB3B20" w14:textId="5DA3FF1E" w:rsidR="00112E65" w:rsidRPr="002D71B2" w:rsidRDefault="00814EC2"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3C782519" w14:textId="77777777" w:rsidR="00112E65" w:rsidRPr="002D71B2" w:rsidRDefault="00112E65" w:rsidP="00FD6CE1">
            <w:pPr>
              <w:ind w:firstLine="0"/>
              <w:jc w:val="center"/>
              <w:rPr>
                <w:b/>
                <w:lang w:val="ro-RO"/>
              </w:rPr>
            </w:pPr>
          </w:p>
        </w:tc>
        <w:tc>
          <w:tcPr>
            <w:tcW w:w="398" w:type="pct"/>
            <w:gridSpan w:val="3"/>
          </w:tcPr>
          <w:p w14:paraId="68340E44" w14:textId="77777777" w:rsidR="00112E65" w:rsidRPr="002D71B2" w:rsidRDefault="00112E65" w:rsidP="00FD6CE1">
            <w:pPr>
              <w:ind w:firstLine="0"/>
              <w:jc w:val="center"/>
              <w:rPr>
                <w:b/>
                <w:lang w:val="ro-RO"/>
              </w:rPr>
            </w:pPr>
          </w:p>
        </w:tc>
        <w:tc>
          <w:tcPr>
            <w:tcW w:w="406" w:type="pct"/>
            <w:gridSpan w:val="3"/>
          </w:tcPr>
          <w:p w14:paraId="30142CE8" w14:textId="77777777" w:rsidR="00112E65" w:rsidRPr="002D71B2" w:rsidRDefault="00112E65" w:rsidP="00FD6CE1">
            <w:pPr>
              <w:ind w:firstLine="0"/>
              <w:jc w:val="center"/>
              <w:rPr>
                <w:b/>
                <w:lang w:val="ro-RO"/>
              </w:rPr>
            </w:pPr>
          </w:p>
        </w:tc>
        <w:tc>
          <w:tcPr>
            <w:tcW w:w="497" w:type="pct"/>
            <w:gridSpan w:val="3"/>
          </w:tcPr>
          <w:p w14:paraId="110B90D5" w14:textId="77777777" w:rsidR="00112E65" w:rsidRPr="002D71B2" w:rsidRDefault="00112E65" w:rsidP="00FD6CE1">
            <w:pPr>
              <w:ind w:firstLine="0"/>
              <w:jc w:val="center"/>
              <w:rPr>
                <w:b/>
                <w:lang w:val="ro-RO"/>
              </w:rPr>
            </w:pPr>
          </w:p>
        </w:tc>
      </w:tr>
      <w:tr w:rsidR="002D71B2" w:rsidRPr="002D71B2" w14:paraId="5F581FB2" w14:textId="77777777" w:rsidTr="003A1D32">
        <w:trPr>
          <w:trHeight w:val="70"/>
        </w:trPr>
        <w:tc>
          <w:tcPr>
            <w:tcW w:w="214" w:type="pct"/>
            <w:gridSpan w:val="2"/>
          </w:tcPr>
          <w:p w14:paraId="21D5B5B4" w14:textId="77777777" w:rsidR="00B11E2A" w:rsidRPr="002D71B2" w:rsidRDefault="00B11E2A" w:rsidP="00FD6CE1">
            <w:pPr>
              <w:ind w:firstLine="0"/>
              <w:jc w:val="center"/>
              <w:rPr>
                <w:b/>
              </w:rPr>
            </w:pPr>
          </w:p>
        </w:tc>
        <w:tc>
          <w:tcPr>
            <w:tcW w:w="1487" w:type="pct"/>
            <w:gridSpan w:val="4"/>
          </w:tcPr>
          <w:p w14:paraId="2AC96EA1" w14:textId="77777777" w:rsidR="00F12DEF" w:rsidRPr="002D71B2" w:rsidRDefault="00F12DEF" w:rsidP="00F12DEF">
            <w:pPr>
              <w:spacing w:before="60" w:after="60"/>
              <w:ind w:firstLine="0"/>
              <w:rPr>
                <w:shd w:val="clear" w:color="auto" w:fill="FFFFFF"/>
              </w:rPr>
            </w:pPr>
            <w:r w:rsidRPr="002D71B2">
              <w:rPr>
                <w:shd w:val="clear" w:color="auto" w:fill="FFFFFF"/>
              </w:rPr>
              <w:t>- a doua liniuță se înlocuiește cu următorul text:</w:t>
            </w:r>
          </w:p>
          <w:p w14:paraId="1EA8767C" w14:textId="0CA5DFB2" w:rsidR="00B11E2A" w:rsidRPr="002D71B2" w:rsidRDefault="00F12DEF" w:rsidP="00F12DEF">
            <w:pPr>
              <w:spacing w:before="60" w:after="60"/>
              <w:ind w:firstLine="0"/>
              <w:rPr>
                <w:shd w:val="clear" w:color="auto" w:fill="FFFFFF"/>
              </w:rPr>
            </w:pPr>
            <w:r w:rsidRPr="002D71B2">
              <w:rPr>
                <w:shd w:val="clear" w:color="auto" w:fill="FFFFFF"/>
              </w:rPr>
              <w:t>”-</w:t>
            </w:r>
            <w:r w:rsidRPr="002D71B2">
              <w:rPr>
                <w:i/>
                <w:shd w:val="clear" w:color="auto" w:fill="FFFFFF"/>
              </w:rPr>
              <w:t>Actinidia</w:t>
            </w:r>
            <w:r w:rsidRPr="002D71B2">
              <w:rPr>
                <w:shd w:val="clear" w:color="auto" w:fill="FFFFFF"/>
              </w:rPr>
              <w:t xml:space="preserve"> Lindl., </w:t>
            </w:r>
            <w:r w:rsidRPr="002D71B2">
              <w:rPr>
                <w:i/>
                <w:shd w:val="clear" w:color="auto" w:fill="FFFFFF"/>
              </w:rPr>
              <w:t>Annona</w:t>
            </w:r>
            <w:r w:rsidRPr="002D71B2">
              <w:rPr>
                <w:shd w:val="clear" w:color="auto" w:fill="FFFFFF"/>
              </w:rPr>
              <w:t xml:space="preserve"> L., </w:t>
            </w:r>
            <w:r w:rsidRPr="002D71B2">
              <w:rPr>
                <w:i/>
                <w:shd w:val="clear" w:color="auto" w:fill="FFFFFF"/>
              </w:rPr>
              <w:t>Carica papaya</w:t>
            </w:r>
            <w:r w:rsidRPr="002D71B2">
              <w:rPr>
                <w:shd w:val="clear" w:color="auto" w:fill="FFFFFF"/>
              </w:rPr>
              <w:t xml:space="preserve"> L., </w:t>
            </w:r>
            <w:r w:rsidRPr="002D71B2">
              <w:rPr>
                <w:i/>
                <w:shd w:val="clear" w:color="auto" w:fill="FFFFFF"/>
              </w:rPr>
              <w:t>Cydonia</w:t>
            </w:r>
            <w:r w:rsidRPr="002D71B2">
              <w:rPr>
                <w:shd w:val="clear" w:color="auto" w:fill="FFFFFF"/>
              </w:rPr>
              <w:t xml:space="preserve"> Mill., </w:t>
            </w:r>
            <w:r w:rsidRPr="002D71B2">
              <w:rPr>
                <w:i/>
                <w:shd w:val="clear" w:color="auto" w:fill="FFFFFF"/>
              </w:rPr>
              <w:t>Diospyros</w:t>
            </w:r>
            <w:r w:rsidRPr="002D71B2">
              <w:rPr>
                <w:shd w:val="clear" w:color="auto" w:fill="FFFFFF"/>
              </w:rPr>
              <w:t xml:space="preserve"> L., </w:t>
            </w:r>
            <w:r w:rsidRPr="002D71B2">
              <w:rPr>
                <w:i/>
                <w:shd w:val="clear" w:color="auto" w:fill="FFFFFF"/>
              </w:rPr>
              <w:t>Fragaria</w:t>
            </w:r>
            <w:r w:rsidRPr="002D71B2">
              <w:rPr>
                <w:shd w:val="clear" w:color="auto" w:fill="FFFFFF"/>
              </w:rPr>
              <w:t xml:space="preserve"> L., </w:t>
            </w:r>
            <w:r w:rsidRPr="002D71B2">
              <w:rPr>
                <w:i/>
                <w:shd w:val="clear" w:color="auto" w:fill="FFFFFF"/>
              </w:rPr>
              <w:t>Malus</w:t>
            </w:r>
            <w:r w:rsidRPr="002D71B2">
              <w:rPr>
                <w:shd w:val="clear" w:color="auto" w:fill="FFFFFF"/>
              </w:rPr>
              <w:t xml:space="preserve"> L., </w:t>
            </w:r>
            <w:r w:rsidRPr="002D71B2">
              <w:rPr>
                <w:i/>
                <w:shd w:val="clear" w:color="auto" w:fill="FFFFFF"/>
              </w:rPr>
              <w:t>Mangifera</w:t>
            </w:r>
            <w:r w:rsidRPr="002D71B2">
              <w:rPr>
                <w:shd w:val="clear" w:color="auto" w:fill="FFFFFF"/>
              </w:rPr>
              <w:t xml:space="preserve"> L; </w:t>
            </w:r>
            <w:r w:rsidRPr="002D71B2">
              <w:rPr>
                <w:i/>
                <w:shd w:val="clear" w:color="auto" w:fill="FFFFFF"/>
              </w:rPr>
              <w:t>Passiflora</w:t>
            </w:r>
            <w:r w:rsidRPr="002D71B2">
              <w:rPr>
                <w:shd w:val="clear" w:color="auto" w:fill="FFFFFF"/>
              </w:rPr>
              <w:t xml:space="preserve"> L., </w:t>
            </w:r>
            <w:r w:rsidRPr="002D71B2">
              <w:rPr>
                <w:i/>
                <w:shd w:val="clear" w:color="auto" w:fill="FFFFFF"/>
              </w:rPr>
              <w:t>Persea americana</w:t>
            </w:r>
            <w:r w:rsidRPr="002D71B2">
              <w:rPr>
                <w:shd w:val="clear" w:color="auto" w:fill="FFFFFF"/>
              </w:rPr>
              <w:t xml:space="preserve"> Mill., </w:t>
            </w:r>
            <w:r w:rsidRPr="002D71B2">
              <w:rPr>
                <w:i/>
                <w:shd w:val="clear" w:color="auto" w:fill="FFFFFF"/>
              </w:rPr>
              <w:t>Prunus</w:t>
            </w:r>
            <w:r w:rsidRPr="002D71B2">
              <w:rPr>
                <w:shd w:val="clear" w:color="auto" w:fill="FFFFFF"/>
              </w:rPr>
              <w:t xml:space="preserve"> L., </w:t>
            </w:r>
            <w:r w:rsidRPr="002D71B2">
              <w:rPr>
                <w:i/>
                <w:shd w:val="clear" w:color="auto" w:fill="FFFFFF"/>
              </w:rPr>
              <w:t>Psidium</w:t>
            </w:r>
            <w:r w:rsidRPr="002D71B2">
              <w:rPr>
                <w:shd w:val="clear" w:color="auto" w:fill="FFFFFF"/>
              </w:rPr>
              <w:t xml:space="preserve"> L; </w:t>
            </w:r>
            <w:r w:rsidRPr="002D71B2">
              <w:rPr>
                <w:i/>
                <w:shd w:val="clear" w:color="auto" w:fill="FFFFFF"/>
              </w:rPr>
              <w:t>Pyrus</w:t>
            </w:r>
            <w:r w:rsidRPr="002D71B2">
              <w:rPr>
                <w:shd w:val="clear" w:color="auto" w:fill="FFFFFF"/>
              </w:rPr>
              <w:t xml:space="preserve"> L., </w:t>
            </w:r>
            <w:r w:rsidRPr="002D71B2">
              <w:rPr>
                <w:i/>
                <w:shd w:val="clear" w:color="auto" w:fill="FFFFFF"/>
              </w:rPr>
              <w:t>Ribes</w:t>
            </w:r>
            <w:r w:rsidRPr="002D71B2">
              <w:rPr>
                <w:shd w:val="clear" w:color="auto" w:fill="FFFFFF"/>
              </w:rPr>
              <w:t xml:space="preserve"> L., </w:t>
            </w:r>
            <w:r w:rsidRPr="002D71B2">
              <w:rPr>
                <w:i/>
                <w:shd w:val="clear" w:color="auto" w:fill="FFFFFF"/>
              </w:rPr>
              <w:t xml:space="preserve">Rubus </w:t>
            </w:r>
            <w:r w:rsidRPr="002D71B2">
              <w:rPr>
                <w:shd w:val="clear" w:color="auto" w:fill="FFFFFF"/>
              </w:rPr>
              <w:t xml:space="preserve">L., </w:t>
            </w:r>
            <w:r w:rsidRPr="002D71B2">
              <w:rPr>
                <w:i/>
                <w:shd w:val="clear" w:color="auto" w:fill="FFFFFF"/>
              </w:rPr>
              <w:t>Syzygium</w:t>
            </w:r>
            <w:r w:rsidRPr="002D71B2">
              <w:rPr>
                <w:shd w:val="clear" w:color="auto" w:fill="FFFFFF"/>
              </w:rPr>
              <w:t xml:space="preserve"> Gaertn., </w:t>
            </w:r>
            <w:r w:rsidRPr="002D71B2">
              <w:rPr>
                <w:i/>
                <w:shd w:val="clear" w:color="auto" w:fill="FFFFFF"/>
              </w:rPr>
              <w:t>Vaccinium</w:t>
            </w:r>
            <w:r w:rsidRPr="002D71B2">
              <w:rPr>
                <w:shd w:val="clear" w:color="auto" w:fill="FFFFFF"/>
              </w:rPr>
              <w:t xml:space="preserve"> L., și </w:t>
            </w:r>
            <w:r w:rsidRPr="002D71B2">
              <w:rPr>
                <w:i/>
                <w:shd w:val="clear" w:color="auto" w:fill="FFFFFF"/>
              </w:rPr>
              <w:t>Vitis</w:t>
            </w:r>
            <w:r w:rsidRPr="002D71B2">
              <w:rPr>
                <w:shd w:val="clear" w:color="auto" w:fill="FFFFFF"/>
              </w:rPr>
              <w:t xml:space="preserve"> L.”</w:t>
            </w:r>
          </w:p>
        </w:tc>
        <w:tc>
          <w:tcPr>
            <w:tcW w:w="275" w:type="pct"/>
          </w:tcPr>
          <w:p w14:paraId="3FD64073" w14:textId="77777777" w:rsidR="00B11E2A" w:rsidRPr="002D71B2" w:rsidRDefault="00B11E2A" w:rsidP="00FD6CE1">
            <w:pPr>
              <w:spacing w:before="60" w:after="60"/>
              <w:ind w:firstLine="0"/>
              <w:rPr>
                <w:shd w:val="clear" w:color="auto" w:fill="FFFFFF"/>
                <w:lang w:val="ro-RO"/>
              </w:rPr>
            </w:pPr>
          </w:p>
        </w:tc>
        <w:tc>
          <w:tcPr>
            <w:tcW w:w="80" w:type="pct"/>
          </w:tcPr>
          <w:p w14:paraId="1973479C" w14:textId="77777777" w:rsidR="00B11E2A" w:rsidRPr="002D71B2" w:rsidRDefault="00B11E2A" w:rsidP="00FD6CE1">
            <w:pPr>
              <w:ind w:firstLine="0"/>
              <w:jc w:val="center"/>
              <w:rPr>
                <w:lang w:val="ro-RO" w:eastAsia="ru-RU"/>
              </w:rPr>
            </w:pPr>
          </w:p>
        </w:tc>
        <w:tc>
          <w:tcPr>
            <w:tcW w:w="924" w:type="pct"/>
            <w:gridSpan w:val="3"/>
          </w:tcPr>
          <w:p w14:paraId="43678571" w14:textId="36A6D149" w:rsidR="00F12DEF" w:rsidRPr="002D71B2" w:rsidRDefault="00F12DEF" w:rsidP="00F12DEF">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subpunctul 2)</w:t>
            </w:r>
            <w:r w:rsidR="00973DC1" w:rsidRPr="002D71B2">
              <w:rPr>
                <w:rFonts w:ascii="Times New Roman" w:hAnsi="Times New Roman" w:cs="Times New Roman"/>
                <w:b w:val="0"/>
                <w:i w:val="0"/>
                <w:color w:val="auto"/>
                <w:lang w:val="ro-RO"/>
              </w:rPr>
              <w:t xml:space="preserve"> va avea următorul cuprins</w:t>
            </w:r>
            <w:r w:rsidRPr="002D71B2">
              <w:rPr>
                <w:rFonts w:ascii="Times New Roman" w:hAnsi="Times New Roman" w:cs="Times New Roman"/>
                <w:b w:val="0"/>
                <w:i w:val="0"/>
                <w:color w:val="auto"/>
                <w:lang w:val="ro-RO"/>
              </w:rPr>
              <w:t>:</w:t>
            </w:r>
          </w:p>
          <w:p w14:paraId="768ED840" w14:textId="757709ED" w:rsidR="00B11E2A" w:rsidRPr="002D71B2" w:rsidRDefault="00F12DEF" w:rsidP="00F12DEF">
            <w:pPr>
              <w:pStyle w:val="4"/>
              <w:shd w:val="clear" w:color="auto" w:fill="FFFFFF"/>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”2) </w:t>
            </w:r>
            <w:r w:rsidRPr="002D71B2">
              <w:rPr>
                <w:rFonts w:ascii="Times New Roman" w:hAnsi="Times New Roman" w:cs="Times New Roman"/>
                <w:b w:val="0"/>
                <w:color w:val="auto"/>
                <w:lang w:val="ro-RO"/>
              </w:rPr>
              <w:t>Actinidia</w:t>
            </w:r>
            <w:r w:rsidRPr="002D71B2">
              <w:rPr>
                <w:rFonts w:ascii="Times New Roman" w:hAnsi="Times New Roman" w:cs="Times New Roman"/>
                <w:b w:val="0"/>
                <w:i w:val="0"/>
                <w:color w:val="auto"/>
                <w:lang w:val="ro-RO"/>
              </w:rPr>
              <w:t xml:space="preserve"> Lindl., </w:t>
            </w:r>
            <w:r w:rsidRPr="002D71B2">
              <w:rPr>
                <w:rFonts w:ascii="Times New Roman" w:hAnsi="Times New Roman" w:cs="Times New Roman"/>
                <w:b w:val="0"/>
                <w:color w:val="auto"/>
                <w:lang w:val="ro-RO"/>
              </w:rPr>
              <w:t>Annona</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Carica papaya</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Cydonia</w:t>
            </w:r>
            <w:r w:rsidRPr="002D71B2">
              <w:rPr>
                <w:rFonts w:ascii="Times New Roman" w:hAnsi="Times New Roman" w:cs="Times New Roman"/>
                <w:b w:val="0"/>
                <w:i w:val="0"/>
                <w:color w:val="auto"/>
                <w:lang w:val="ro-RO"/>
              </w:rPr>
              <w:t xml:space="preserve"> Mill., </w:t>
            </w:r>
            <w:r w:rsidRPr="002D71B2">
              <w:rPr>
                <w:rFonts w:ascii="Times New Roman" w:hAnsi="Times New Roman" w:cs="Times New Roman"/>
                <w:b w:val="0"/>
                <w:color w:val="auto"/>
                <w:lang w:val="ro-RO"/>
              </w:rPr>
              <w:t>Diospyros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Fragaria</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Malus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Mangifera</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Passiflora</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Persea americana</w:t>
            </w:r>
            <w:r w:rsidRPr="002D71B2">
              <w:rPr>
                <w:rFonts w:ascii="Times New Roman" w:hAnsi="Times New Roman" w:cs="Times New Roman"/>
                <w:b w:val="0"/>
                <w:i w:val="0"/>
                <w:color w:val="auto"/>
                <w:lang w:val="ro-RO"/>
              </w:rPr>
              <w:t xml:space="preserve"> Mill., </w:t>
            </w:r>
            <w:r w:rsidRPr="002D71B2">
              <w:rPr>
                <w:rFonts w:ascii="Times New Roman" w:hAnsi="Times New Roman" w:cs="Times New Roman"/>
                <w:b w:val="0"/>
                <w:color w:val="auto"/>
                <w:lang w:val="ro-RO"/>
              </w:rPr>
              <w:t>Prunus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Psidium</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Pyrus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Ribes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Rubus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Syzygium</w:t>
            </w:r>
            <w:r w:rsidRPr="002D71B2">
              <w:rPr>
                <w:rFonts w:ascii="Times New Roman" w:hAnsi="Times New Roman" w:cs="Times New Roman"/>
                <w:b w:val="0"/>
                <w:i w:val="0"/>
                <w:color w:val="auto"/>
                <w:lang w:val="ro-RO"/>
              </w:rPr>
              <w:t xml:space="preserve"> Gaertn., </w:t>
            </w:r>
            <w:r w:rsidRPr="002D71B2">
              <w:rPr>
                <w:rFonts w:ascii="Times New Roman" w:hAnsi="Times New Roman" w:cs="Times New Roman"/>
                <w:b w:val="0"/>
                <w:color w:val="auto"/>
                <w:lang w:val="ro-RO"/>
              </w:rPr>
              <w:t>Vaccinium</w:t>
            </w:r>
            <w:r w:rsidRPr="002D71B2">
              <w:rPr>
                <w:rFonts w:ascii="Times New Roman" w:hAnsi="Times New Roman" w:cs="Times New Roman"/>
                <w:b w:val="0"/>
                <w:i w:val="0"/>
                <w:color w:val="auto"/>
                <w:lang w:val="ro-RO"/>
              </w:rPr>
              <w:t xml:space="preserve"> L., și </w:t>
            </w:r>
            <w:r w:rsidRPr="002D71B2">
              <w:rPr>
                <w:rFonts w:ascii="Times New Roman" w:hAnsi="Times New Roman" w:cs="Times New Roman"/>
                <w:b w:val="0"/>
                <w:color w:val="auto"/>
                <w:lang w:val="ro-RO"/>
              </w:rPr>
              <w:t>Vitis</w:t>
            </w:r>
            <w:r w:rsidRPr="002D71B2">
              <w:rPr>
                <w:rFonts w:ascii="Times New Roman" w:hAnsi="Times New Roman" w:cs="Times New Roman"/>
                <w:b w:val="0"/>
                <w:i w:val="0"/>
                <w:color w:val="auto"/>
                <w:lang w:val="ro-RO"/>
              </w:rPr>
              <w:t xml:space="preserve"> L.”;</w:t>
            </w:r>
          </w:p>
        </w:tc>
        <w:tc>
          <w:tcPr>
            <w:tcW w:w="351" w:type="pct"/>
            <w:gridSpan w:val="3"/>
          </w:tcPr>
          <w:p w14:paraId="610B125F" w14:textId="154781B3" w:rsidR="00B11E2A" w:rsidRPr="002D71B2" w:rsidRDefault="00814EC2"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00CCC1EC" w14:textId="77777777" w:rsidR="00B11E2A" w:rsidRPr="002D71B2" w:rsidRDefault="00B11E2A" w:rsidP="00FD6CE1">
            <w:pPr>
              <w:ind w:firstLine="0"/>
              <w:jc w:val="center"/>
              <w:rPr>
                <w:b/>
                <w:lang w:val="ro-RO"/>
              </w:rPr>
            </w:pPr>
          </w:p>
        </w:tc>
        <w:tc>
          <w:tcPr>
            <w:tcW w:w="398" w:type="pct"/>
            <w:gridSpan w:val="3"/>
          </w:tcPr>
          <w:p w14:paraId="4A38346E" w14:textId="77777777" w:rsidR="00B11E2A" w:rsidRPr="002D71B2" w:rsidRDefault="00B11E2A" w:rsidP="00FD6CE1">
            <w:pPr>
              <w:ind w:firstLine="0"/>
              <w:jc w:val="center"/>
              <w:rPr>
                <w:b/>
                <w:lang w:val="ro-RO"/>
              </w:rPr>
            </w:pPr>
          </w:p>
        </w:tc>
        <w:tc>
          <w:tcPr>
            <w:tcW w:w="406" w:type="pct"/>
            <w:gridSpan w:val="3"/>
          </w:tcPr>
          <w:p w14:paraId="6940348E" w14:textId="77777777" w:rsidR="00B11E2A" w:rsidRPr="002D71B2" w:rsidRDefault="00B11E2A" w:rsidP="00FD6CE1">
            <w:pPr>
              <w:ind w:firstLine="0"/>
              <w:jc w:val="center"/>
              <w:rPr>
                <w:b/>
                <w:lang w:val="ro-RO"/>
              </w:rPr>
            </w:pPr>
          </w:p>
        </w:tc>
        <w:tc>
          <w:tcPr>
            <w:tcW w:w="497" w:type="pct"/>
            <w:gridSpan w:val="3"/>
          </w:tcPr>
          <w:p w14:paraId="5F2D13A9" w14:textId="77777777" w:rsidR="00B11E2A" w:rsidRPr="002D71B2" w:rsidRDefault="00B11E2A" w:rsidP="00FD6CE1">
            <w:pPr>
              <w:ind w:firstLine="0"/>
              <w:jc w:val="center"/>
              <w:rPr>
                <w:b/>
                <w:lang w:val="ro-RO"/>
              </w:rPr>
            </w:pPr>
          </w:p>
        </w:tc>
      </w:tr>
      <w:tr w:rsidR="002D71B2" w:rsidRPr="002D71B2" w14:paraId="2D6A5DE8" w14:textId="77777777" w:rsidTr="003A1D32">
        <w:trPr>
          <w:trHeight w:val="70"/>
        </w:trPr>
        <w:tc>
          <w:tcPr>
            <w:tcW w:w="214" w:type="pct"/>
            <w:gridSpan w:val="2"/>
          </w:tcPr>
          <w:p w14:paraId="64A16BB0" w14:textId="77777777" w:rsidR="00112E65" w:rsidRPr="002D71B2" w:rsidRDefault="00112E65" w:rsidP="00FD6CE1">
            <w:pPr>
              <w:ind w:firstLine="0"/>
              <w:jc w:val="center"/>
              <w:rPr>
                <w:b/>
              </w:rPr>
            </w:pPr>
          </w:p>
          <w:p w14:paraId="39CBE60B" w14:textId="77777777" w:rsidR="00112E65" w:rsidRPr="002D71B2" w:rsidRDefault="00112E65" w:rsidP="00FD6CE1">
            <w:pPr>
              <w:ind w:firstLine="0"/>
              <w:jc w:val="center"/>
              <w:rPr>
                <w:b/>
              </w:rPr>
            </w:pPr>
          </w:p>
        </w:tc>
        <w:tc>
          <w:tcPr>
            <w:tcW w:w="1487" w:type="pct"/>
            <w:gridSpan w:val="4"/>
          </w:tcPr>
          <w:p w14:paraId="5E450358" w14:textId="6D8C8FB5" w:rsidR="00112E65" w:rsidRPr="002D71B2" w:rsidRDefault="00F12DEF" w:rsidP="00112E65">
            <w:pPr>
              <w:spacing w:before="60" w:after="60"/>
              <w:ind w:firstLine="0"/>
              <w:rPr>
                <w:shd w:val="clear" w:color="auto" w:fill="FFFFFF"/>
              </w:rPr>
            </w:pPr>
            <w:r w:rsidRPr="002D71B2">
              <w:rPr>
                <w:shd w:val="clear" w:color="auto" w:fill="FFFFFF"/>
              </w:rPr>
              <w:t>- se elimină a treia liniuță.</w:t>
            </w:r>
          </w:p>
        </w:tc>
        <w:tc>
          <w:tcPr>
            <w:tcW w:w="275" w:type="pct"/>
          </w:tcPr>
          <w:p w14:paraId="189E2E86" w14:textId="77777777" w:rsidR="00112E65" w:rsidRPr="002D71B2" w:rsidRDefault="00112E65" w:rsidP="00FD6CE1">
            <w:pPr>
              <w:spacing w:before="60" w:after="60"/>
              <w:ind w:firstLine="0"/>
              <w:rPr>
                <w:shd w:val="clear" w:color="auto" w:fill="FFFFFF"/>
                <w:lang w:val="ro-RO"/>
              </w:rPr>
            </w:pPr>
          </w:p>
        </w:tc>
        <w:tc>
          <w:tcPr>
            <w:tcW w:w="80" w:type="pct"/>
          </w:tcPr>
          <w:p w14:paraId="076B7F35" w14:textId="77777777" w:rsidR="00112E65" w:rsidRPr="002D71B2" w:rsidRDefault="00112E65" w:rsidP="00FD6CE1">
            <w:pPr>
              <w:ind w:firstLine="0"/>
              <w:jc w:val="center"/>
              <w:rPr>
                <w:lang w:val="ro-RO" w:eastAsia="ru-RU"/>
              </w:rPr>
            </w:pPr>
          </w:p>
        </w:tc>
        <w:tc>
          <w:tcPr>
            <w:tcW w:w="924" w:type="pct"/>
            <w:gridSpan w:val="3"/>
          </w:tcPr>
          <w:p w14:paraId="41FBD465" w14:textId="5BFDD427" w:rsidR="00112E65" w:rsidRPr="002D71B2" w:rsidRDefault="00973DC1" w:rsidP="00F12DEF">
            <w:pPr>
              <w:pStyle w:val="4"/>
              <w:shd w:val="clear" w:color="auto" w:fill="FFFFFF"/>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subpunctul 3) se abrogă</w:t>
            </w:r>
            <w:r w:rsidR="00F12DEF" w:rsidRPr="002D71B2">
              <w:rPr>
                <w:rFonts w:ascii="Times New Roman" w:hAnsi="Times New Roman" w:cs="Times New Roman"/>
                <w:b w:val="0"/>
                <w:i w:val="0"/>
                <w:color w:val="auto"/>
                <w:lang w:val="ro-RO"/>
              </w:rPr>
              <w:t>;</w:t>
            </w:r>
          </w:p>
        </w:tc>
        <w:tc>
          <w:tcPr>
            <w:tcW w:w="351" w:type="pct"/>
            <w:gridSpan w:val="3"/>
          </w:tcPr>
          <w:p w14:paraId="750FECBF" w14:textId="4E026EA0" w:rsidR="00112E65" w:rsidRPr="002D71B2" w:rsidRDefault="00554116"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7EFA5537" w14:textId="77777777" w:rsidR="00112E65" w:rsidRPr="002D71B2" w:rsidRDefault="00112E65" w:rsidP="00FD6CE1">
            <w:pPr>
              <w:ind w:firstLine="0"/>
              <w:jc w:val="center"/>
              <w:rPr>
                <w:b/>
                <w:lang w:val="ro-RO"/>
              </w:rPr>
            </w:pPr>
          </w:p>
        </w:tc>
        <w:tc>
          <w:tcPr>
            <w:tcW w:w="398" w:type="pct"/>
            <w:gridSpan w:val="3"/>
          </w:tcPr>
          <w:p w14:paraId="64A42CAB" w14:textId="77777777" w:rsidR="00112E65" w:rsidRPr="002D71B2" w:rsidRDefault="00112E65" w:rsidP="00FD6CE1">
            <w:pPr>
              <w:ind w:firstLine="0"/>
              <w:jc w:val="center"/>
              <w:rPr>
                <w:b/>
                <w:lang w:val="ro-RO"/>
              </w:rPr>
            </w:pPr>
          </w:p>
        </w:tc>
        <w:tc>
          <w:tcPr>
            <w:tcW w:w="406" w:type="pct"/>
            <w:gridSpan w:val="3"/>
          </w:tcPr>
          <w:p w14:paraId="0952888C" w14:textId="77777777" w:rsidR="00112E65" w:rsidRPr="002D71B2" w:rsidRDefault="00112E65" w:rsidP="00FD6CE1">
            <w:pPr>
              <w:ind w:firstLine="0"/>
              <w:jc w:val="center"/>
              <w:rPr>
                <w:b/>
                <w:lang w:val="ro-RO"/>
              </w:rPr>
            </w:pPr>
          </w:p>
        </w:tc>
        <w:tc>
          <w:tcPr>
            <w:tcW w:w="497" w:type="pct"/>
            <w:gridSpan w:val="3"/>
          </w:tcPr>
          <w:p w14:paraId="3E4D0FF7" w14:textId="77777777" w:rsidR="00112E65" w:rsidRPr="002D71B2" w:rsidRDefault="00112E65" w:rsidP="00FD6CE1">
            <w:pPr>
              <w:ind w:firstLine="0"/>
              <w:jc w:val="center"/>
              <w:rPr>
                <w:b/>
                <w:lang w:val="ro-RO"/>
              </w:rPr>
            </w:pPr>
          </w:p>
        </w:tc>
      </w:tr>
      <w:tr w:rsidR="002D71B2" w:rsidRPr="002D71B2" w14:paraId="1EB24F45" w14:textId="77777777" w:rsidTr="003A1D32">
        <w:trPr>
          <w:trHeight w:val="2672"/>
        </w:trPr>
        <w:tc>
          <w:tcPr>
            <w:tcW w:w="214" w:type="pct"/>
            <w:gridSpan w:val="2"/>
          </w:tcPr>
          <w:p w14:paraId="298BF822" w14:textId="77777777" w:rsidR="00112E65" w:rsidRPr="002D71B2" w:rsidRDefault="00112E65" w:rsidP="00FD6CE1">
            <w:pPr>
              <w:ind w:firstLine="0"/>
              <w:jc w:val="center"/>
              <w:rPr>
                <w:b/>
              </w:rPr>
            </w:pPr>
          </w:p>
        </w:tc>
        <w:tc>
          <w:tcPr>
            <w:tcW w:w="1487" w:type="pct"/>
            <w:gridSpan w:val="4"/>
          </w:tcPr>
          <w:p w14:paraId="04CB95B8" w14:textId="77777777" w:rsidR="00F12DEF" w:rsidRPr="002D71B2" w:rsidRDefault="00F12DEF" w:rsidP="00F12DEF">
            <w:pPr>
              <w:spacing w:before="60" w:after="60"/>
              <w:ind w:firstLine="0"/>
              <w:rPr>
                <w:shd w:val="clear" w:color="auto" w:fill="FFFFFF"/>
              </w:rPr>
            </w:pPr>
            <w:r w:rsidRPr="002D71B2">
              <w:rPr>
                <w:shd w:val="clear" w:color="auto" w:fill="FFFFFF"/>
              </w:rPr>
              <w:t>- punctul 5 se modifică după cum urmează:</w:t>
            </w:r>
          </w:p>
          <w:p w14:paraId="113B7603" w14:textId="77777777" w:rsidR="00F12DEF" w:rsidRPr="002D71B2" w:rsidRDefault="00F12DEF" w:rsidP="00F12DEF">
            <w:pPr>
              <w:spacing w:before="60" w:after="60"/>
              <w:ind w:firstLine="0"/>
              <w:rPr>
                <w:shd w:val="clear" w:color="auto" w:fill="FFFFFF"/>
              </w:rPr>
            </w:pPr>
            <w:r w:rsidRPr="002D71B2">
              <w:rPr>
                <w:shd w:val="clear" w:color="auto" w:fill="FFFFFF"/>
              </w:rPr>
              <w:t>- a treia liniuță se înlocuiește cu textul următor:</w:t>
            </w:r>
          </w:p>
          <w:p w14:paraId="312AF89C" w14:textId="77777777" w:rsidR="00F12DEF" w:rsidRPr="002D71B2" w:rsidRDefault="00F12DEF" w:rsidP="00F12DEF">
            <w:pPr>
              <w:spacing w:before="60" w:after="60"/>
              <w:ind w:firstLine="0"/>
              <w:rPr>
                <w:shd w:val="clear" w:color="auto" w:fill="FFFFFF"/>
              </w:rPr>
            </w:pPr>
            <w:r w:rsidRPr="002D71B2">
              <w:rPr>
                <w:shd w:val="clear" w:color="auto" w:fill="FFFFFF"/>
              </w:rPr>
              <w:t xml:space="preserve">”- </w:t>
            </w:r>
            <w:r w:rsidRPr="002D71B2">
              <w:rPr>
                <w:i/>
                <w:shd w:val="clear" w:color="auto" w:fill="FFFFFF"/>
              </w:rPr>
              <w:t xml:space="preserve">Fraxinus </w:t>
            </w:r>
            <w:r w:rsidRPr="002D71B2">
              <w:rPr>
                <w:shd w:val="clear" w:color="auto" w:fill="FFFFFF"/>
              </w:rPr>
              <w:t xml:space="preserve">L., </w:t>
            </w:r>
            <w:r w:rsidRPr="002D71B2">
              <w:rPr>
                <w:i/>
                <w:shd w:val="clear" w:color="auto" w:fill="FFFFFF"/>
              </w:rPr>
              <w:t>Juglans</w:t>
            </w:r>
            <w:r w:rsidRPr="002D71B2">
              <w:rPr>
                <w:shd w:val="clear" w:color="auto" w:fill="FFFFFF"/>
              </w:rPr>
              <w:t xml:space="preserve"> L., </w:t>
            </w:r>
            <w:r w:rsidRPr="002D71B2">
              <w:rPr>
                <w:i/>
                <w:shd w:val="clear" w:color="auto" w:fill="FFFFFF"/>
              </w:rPr>
              <w:t>Ulmus davidiana</w:t>
            </w:r>
            <w:r w:rsidRPr="002D71B2">
              <w:rPr>
                <w:shd w:val="clear" w:color="auto" w:fill="FFFFFF"/>
              </w:rPr>
              <w:t xml:space="preserve"> Planch. și </w:t>
            </w:r>
            <w:r w:rsidRPr="002D71B2">
              <w:rPr>
                <w:i/>
                <w:shd w:val="clear" w:color="auto" w:fill="FFFFFF"/>
              </w:rPr>
              <w:t>Pterocarya</w:t>
            </w:r>
            <w:r w:rsidRPr="002D71B2">
              <w:rPr>
                <w:shd w:val="clear" w:color="auto" w:fill="FFFFFF"/>
              </w:rPr>
              <w:t xml:space="preserve"> L., originar din Canada, China, Republica Populară Democrată Coreeană, Japonia, Mongolia, Republica Coreea, Rusia, Taiwan și SUA.”</w:t>
            </w:r>
          </w:p>
          <w:p w14:paraId="79BAE938" w14:textId="77777777" w:rsidR="00112E65" w:rsidRPr="002D71B2" w:rsidRDefault="00112E65" w:rsidP="00F12DEF">
            <w:pPr>
              <w:spacing w:before="60" w:after="60"/>
              <w:ind w:firstLine="0"/>
              <w:rPr>
                <w:shd w:val="clear" w:color="auto" w:fill="FFFFFF"/>
                <w:lang w:val="ro-RO"/>
              </w:rPr>
            </w:pPr>
          </w:p>
        </w:tc>
        <w:tc>
          <w:tcPr>
            <w:tcW w:w="275" w:type="pct"/>
          </w:tcPr>
          <w:p w14:paraId="12920461" w14:textId="77777777" w:rsidR="00112E65" w:rsidRPr="002D71B2" w:rsidRDefault="00112E65" w:rsidP="00FD6CE1">
            <w:pPr>
              <w:spacing w:before="60" w:after="60"/>
              <w:ind w:firstLine="0"/>
              <w:rPr>
                <w:shd w:val="clear" w:color="auto" w:fill="FFFFFF"/>
                <w:lang w:val="ro-RO"/>
              </w:rPr>
            </w:pPr>
          </w:p>
        </w:tc>
        <w:tc>
          <w:tcPr>
            <w:tcW w:w="80" w:type="pct"/>
          </w:tcPr>
          <w:p w14:paraId="06BEBA9C" w14:textId="77777777" w:rsidR="00112E65" w:rsidRPr="002D71B2" w:rsidRDefault="00112E65" w:rsidP="00FD6CE1">
            <w:pPr>
              <w:ind w:firstLine="0"/>
              <w:jc w:val="center"/>
              <w:rPr>
                <w:lang w:val="ro-RO" w:eastAsia="ru-RU"/>
              </w:rPr>
            </w:pPr>
          </w:p>
        </w:tc>
        <w:tc>
          <w:tcPr>
            <w:tcW w:w="924" w:type="pct"/>
            <w:gridSpan w:val="3"/>
          </w:tcPr>
          <w:p w14:paraId="1E3BCCE7" w14:textId="33C0CE83" w:rsidR="00F12DEF" w:rsidRPr="002D71B2" w:rsidRDefault="00F12DEF" w:rsidP="00F12DEF">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punctul 12</w:t>
            </w:r>
            <w:r w:rsidR="00973DC1" w:rsidRPr="002D71B2">
              <w:rPr>
                <w:rFonts w:ascii="Times New Roman" w:hAnsi="Times New Roman" w:cs="Times New Roman"/>
                <w:b w:val="0"/>
                <w:i w:val="0"/>
                <w:color w:val="auto"/>
                <w:lang w:val="ro-RO"/>
              </w:rPr>
              <w:t>,</w:t>
            </w:r>
          </w:p>
          <w:p w14:paraId="773087FD" w14:textId="48C9D33B" w:rsidR="00F12DEF" w:rsidRPr="002D71B2" w:rsidRDefault="00F12DEF" w:rsidP="00F12DEF">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subpunctul 3)</w:t>
            </w:r>
            <w:r w:rsidR="00973DC1" w:rsidRPr="002D71B2">
              <w:rPr>
                <w:rFonts w:ascii="Times New Roman" w:hAnsi="Times New Roman" w:cs="Times New Roman"/>
                <w:b w:val="0"/>
                <w:i w:val="0"/>
                <w:color w:val="auto"/>
                <w:lang w:val="ro-RO"/>
              </w:rPr>
              <w:t>,</w:t>
            </w:r>
            <w:r w:rsidR="00E87214" w:rsidRPr="002D71B2">
              <w:rPr>
                <w:rFonts w:ascii="Times New Roman" w:hAnsi="Times New Roman" w:cs="Times New Roman"/>
                <w:b w:val="0"/>
                <w:i w:val="0"/>
                <w:color w:val="auto"/>
                <w:lang w:val="ro-RO"/>
              </w:rPr>
              <w:t xml:space="preserve"> </w:t>
            </w:r>
            <w:r w:rsidR="00973DC1" w:rsidRPr="002D71B2">
              <w:rPr>
                <w:rFonts w:ascii="Times New Roman" w:hAnsi="Times New Roman" w:cs="Times New Roman"/>
                <w:b w:val="0"/>
                <w:i w:val="0"/>
                <w:color w:val="auto"/>
                <w:lang w:val="ro-RO"/>
              </w:rPr>
              <w:t>va avea următorul cuprins</w:t>
            </w:r>
            <w:r w:rsidRPr="002D71B2">
              <w:rPr>
                <w:rFonts w:ascii="Times New Roman" w:hAnsi="Times New Roman" w:cs="Times New Roman"/>
                <w:b w:val="0"/>
                <w:i w:val="0"/>
                <w:color w:val="auto"/>
                <w:lang w:val="ro-RO"/>
              </w:rPr>
              <w:t>:</w:t>
            </w:r>
          </w:p>
          <w:p w14:paraId="5E099D14" w14:textId="1BDDFF75" w:rsidR="00112E65" w:rsidRPr="002D71B2" w:rsidRDefault="00F12DEF" w:rsidP="00F12DEF">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”3) </w:t>
            </w:r>
            <w:r w:rsidRPr="002D71B2">
              <w:rPr>
                <w:rFonts w:ascii="Times New Roman" w:hAnsi="Times New Roman" w:cs="Times New Roman"/>
                <w:b w:val="0"/>
                <w:color w:val="auto"/>
                <w:lang w:val="ro-RO"/>
              </w:rPr>
              <w:t xml:space="preserve">Fraxinus </w:t>
            </w:r>
            <w:r w:rsidRPr="002D71B2">
              <w:rPr>
                <w:rFonts w:ascii="Times New Roman" w:hAnsi="Times New Roman" w:cs="Times New Roman"/>
                <w:b w:val="0"/>
                <w:i w:val="0"/>
                <w:color w:val="auto"/>
                <w:lang w:val="ro-RO"/>
              </w:rPr>
              <w:t xml:space="preserve">L., </w:t>
            </w:r>
            <w:r w:rsidRPr="002D71B2">
              <w:rPr>
                <w:rFonts w:ascii="Times New Roman" w:hAnsi="Times New Roman" w:cs="Times New Roman"/>
                <w:b w:val="0"/>
                <w:color w:val="auto"/>
                <w:lang w:val="ro-RO"/>
              </w:rPr>
              <w:t>Juglans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Ulmus</w:t>
            </w:r>
            <w:r w:rsidRPr="002D71B2">
              <w:rPr>
                <w:rFonts w:ascii="Times New Roman" w:hAnsi="Times New Roman" w:cs="Times New Roman"/>
                <w:b w:val="0"/>
                <w:i w:val="0"/>
                <w:color w:val="auto"/>
                <w:lang w:val="ro-RO"/>
              </w:rPr>
              <w:t xml:space="preserve"> </w:t>
            </w:r>
            <w:r w:rsidRPr="002D71B2">
              <w:rPr>
                <w:rFonts w:ascii="Times New Roman" w:hAnsi="Times New Roman" w:cs="Times New Roman"/>
                <w:b w:val="0"/>
                <w:color w:val="auto"/>
                <w:lang w:val="ro-RO"/>
              </w:rPr>
              <w:t>davidiana</w:t>
            </w:r>
            <w:r w:rsidRPr="002D71B2">
              <w:rPr>
                <w:rFonts w:ascii="Times New Roman" w:hAnsi="Times New Roman" w:cs="Times New Roman"/>
                <w:b w:val="0"/>
                <w:i w:val="0"/>
                <w:color w:val="auto"/>
                <w:lang w:val="ro-RO"/>
              </w:rPr>
              <w:t xml:space="preserve"> Planch. și </w:t>
            </w:r>
            <w:r w:rsidRPr="002D71B2">
              <w:rPr>
                <w:rFonts w:ascii="Times New Roman" w:hAnsi="Times New Roman" w:cs="Times New Roman"/>
                <w:b w:val="0"/>
                <w:color w:val="auto"/>
                <w:lang w:val="ro-RO"/>
              </w:rPr>
              <w:t>Pterocarya</w:t>
            </w:r>
            <w:r w:rsidRPr="002D71B2">
              <w:rPr>
                <w:rFonts w:ascii="Times New Roman" w:hAnsi="Times New Roman" w:cs="Times New Roman"/>
                <w:b w:val="0"/>
                <w:i w:val="0"/>
                <w:color w:val="auto"/>
                <w:lang w:val="ro-RO"/>
              </w:rPr>
              <w:t xml:space="preserve"> L., originar din Canada, China, Republica Populară Democrată Coreeană, Japonia, Mongolia, Republica Coreea, Rusia, Taiwan și SUA.”</w:t>
            </w:r>
          </w:p>
        </w:tc>
        <w:tc>
          <w:tcPr>
            <w:tcW w:w="351" w:type="pct"/>
            <w:gridSpan w:val="3"/>
          </w:tcPr>
          <w:p w14:paraId="31DC0120" w14:textId="1C3F84E7" w:rsidR="00112E65" w:rsidRPr="002D71B2" w:rsidRDefault="00814EC2"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602401F0" w14:textId="77777777" w:rsidR="00112E65" w:rsidRPr="002D71B2" w:rsidRDefault="00112E65" w:rsidP="00FD6CE1">
            <w:pPr>
              <w:ind w:firstLine="0"/>
              <w:jc w:val="center"/>
              <w:rPr>
                <w:b/>
                <w:lang w:val="ro-RO"/>
              </w:rPr>
            </w:pPr>
          </w:p>
        </w:tc>
        <w:tc>
          <w:tcPr>
            <w:tcW w:w="398" w:type="pct"/>
            <w:gridSpan w:val="3"/>
          </w:tcPr>
          <w:p w14:paraId="606B41CE" w14:textId="77777777" w:rsidR="00112E65" w:rsidRPr="002D71B2" w:rsidRDefault="00112E65" w:rsidP="00FD6CE1">
            <w:pPr>
              <w:ind w:firstLine="0"/>
              <w:jc w:val="center"/>
              <w:rPr>
                <w:b/>
                <w:lang w:val="ro-RO"/>
              </w:rPr>
            </w:pPr>
          </w:p>
        </w:tc>
        <w:tc>
          <w:tcPr>
            <w:tcW w:w="406" w:type="pct"/>
            <w:gridSpan w:val="3"/>
          </w:tcPr>
          <w:p w14:paraId="0DC87213" w14:textId="77777777" w:rsidR="00112E65" w:rsidRPr="002D71B2" w:rsidRDefault="00112E65" w:rsidP="00FD6CE1">
            <w:pPr>
              <w:ind w:firstLine="0"/>
              <w:jc w:val="center"/>
              <w:rPr>
                <w:b/>
                <w:lang w:val="ro-RO"/>
              </w:rPr>
            </w:pPr>
          </w:p>
        </w:tc>
        <w:tc>
          <w:tcPr>
            <w:tcW w:w="497" w:type="pct"/>
            <w:gridSpan w:val="3"/>
          </w:tcPr>
          <w:p w14:paraId="5DCD0E81" w14:textId="77777777" w:rsidR="00112E65" w:rsidRPr="002D71B2" w:rsidRDefault="00112E65" w:rsidP="00FD6CE1">
            <w:pPr>
              <w:ind w:firstLine="0"/>
              <w:jc w:val="center"/>
              <w:rPr>
                <w:b/>
                <w:lang w:val="ro-RO"/>
              </w:rPr>
            </w:pPr>
          </w:p>
        </w:tc>
      </w:tr>
      <w:tr w:rsidR="002D71B2" w:rsidRPr="002D71B2" w14:paraId="76D45EB3" w14:textId="77777777" w:rsidTr="003A1D32">
        <w:trPr>
          <w:trHeight w:val="70"/>
        </w:trPr>
        <w:tc>
          <w:tcPr>
            <w:tcW w:w="214" w:type="pct"/>
            <w:gridSpan w:val="2"/>
          </w:tcPr>
          <w:p w14:paraId="664A9994" w14:textId="77777777" w:rsidR="00112E65" w:rsidRPr="002D71B2" w:rsidRDefault="00112E65" w:rsidP="00FD6CE1">
            <w:pPr>
              <w:ind w:firstLine="0"/>
              <w:jc w:val="center"/>
              <w:rPr>
                <w:b/>
              </w:rPr>
            </w:pPr>
          </w:p>
        </w:tc>
        <w:tc>
          <w:tcPr>
            <w:tcW w:w="1487" w:type="pct"/>
            <w:gridSpan w:val="4"/>
          </w:tcPr>
          <w:p w14:paraId="04D471FD" w14:textId="77777777" w:rsidR="00F12DEF" w:rsidRPr="002D71B2" w:rsidRDefault="00F12DEF" w:rsidP="00F12DEF">
            <w:pPr>
              <w:spacing w:before="60" w:after="60"/>
              <w:ind w:firstLine="0"/>
              <w:rPr>
                <w:shd w:val="clear" w:color="auto" w:fill="FFFFFF"/>
              </w:rPr>
            </w:pPr>
            <w:r w:rsidRPr="002D71B2">
              <w:rPr>
                <w:shd w:val="clear" w:color="auto" w:fill="FFFFFF"/>
              </w:rPr>
              <w:t>- punctul 6 litera (a) se modifică după cum urmează:</w:t>
            </w:r>
          </w:p>
          <w:p w14:paraId="278D05D9" w14:textId="77777777" w:rsidR="00F12DEF" w:rsidRPr="002D71B2" w:rsidRDefault="00F12DEF" w:rsidP="00F12DEF">
            <w:pPr>
              <w:spacing w:before="60" w:after="60"/>
              <w:ind w:firstLine="0"/>
              <w:rPr>
                <w:shd w:val="clear" w:color="auto" w:fill="FFFFFF"/>
              </w:rPr>
            </w:pPr>
            <w:r w:rsidRPr="002D71B2">
              <w:rPr>
                <w:shd w:val="clear" w:color="auto" w:fill="FFFFFF"/>
              </w:rPr>
              <w:t>- a doua liniuță se înlocuiește cu următorul text:</w:t>
            </w:r>
          </w:p>
          <w:p w14:paraId="56F2A020" w14:textId="001019F1" w:rsidR="00112E65" w:rsidRPr="002D71B2" w:rsidRDefault="00F12DEF" w:rsidP="00F12DEF">
            <w:pPr>
              <w:spacing w:before="60" w:after="60"/>
              <w:ind w:firstLine="0"/>
              <w:rPr>
                <w:shd w:val="clear" w:color="auto" w:fill="FFFFFF"/>
              </w:rPr>
            </w:pPr>
            <w:r w:rsidRPr="002D71B2">
              <w:rPr>
                <w:shd w:val="clear" w:color="auto" w:fill="FFFFFF"/>
              </w:rPr>
              <w:t>„-</w:t>
            </w:r>
            <w:r w:rsidRPr="002D71B2">
              <w:rPr>
                <w:i/>
                <w:shd w:val="clear" w:color="auto" w:fill="FFFFFF"/>
              </w:rPr>
              <w:t>Platanus</w:t>
            </w:r>
            <w:r w:rsidRPr="002D71B2">
              <w:rPr>
                <w:shd w:val="clear" w:color="auto" w:fill="FFFFFF"/>
              </w:rPr>
              <w:t xml:space="preserve"> L., inclusiv lemnul care nu și-a păstrat suprafața rotundă naturală, originar din Albania, Armenia, Elveția, Turcia sau SUA,”;</w:t>
            </w:r>
          </w:p>
        </w:tc>
        <w:tc>
          <w:tcPr>
            <w:tcW w:w="275" w:type="pct"/>
          </w:tcPr>
          <w:p w14:paraId="34F5D1E7" w14:textId="77777777" w:rsidR="00112E65" w:rsidRPr="002D71B2" w:rsidRDefault="00112E65" w:rsidP="00FD6CE1">
            <w:pPr>
              <w:spacing w:before="60" w:after="60"/>
              <w:ind w:firstLine="0"/>
              <w:rPr>
                <w:shd w:val="clear" w:color="auto" w:fill="FFFFFF"/>
                <w:lang w:val="ro-RO"/>
              </w:rPr>
            </w:pPr>
          </w:p>
        </w:tc>
        <w:tc>
          <w:tcPr>
            <w:tcW w:w="80" w:type="pct"/>
          </w:tcPr>
          <w:p w14:paraId="5582626F" w14:textId="77777777" w:rsidR="00112E65" w:rsidRPr="002D71B2" w:rsidRDefault="00112E65" w:rsidP="00FD6CE1">
            <w:pPr>
              <w:ind w:firstLine="0"/>
              <w:jc w:val="center"/>
              <w:rPr>
                <w:lang w:val="ro-RO" w:eastAsia="ru-RU"/>
              </w:rPr>
            </w:pPr>
          </w:p>
        </w:tc>
        <w:tc>
          <w:tcPr>
            <w:tcW w:w="924" w:type="pct"/>
            <w:gridSpan w:val="3"/>
          </w:tcPr>
          <w:p w14:paraId="78CF590B" w14:textId="01D437FB" w:rsidR="00F12DEF" w:rsidRPr="002D71B2" w:rsidRDefault="00E87214" w:rsidP="00F12DEF">
            <w:pPr>
              <w:pStyle w:val="4"/>
              <w:shd w:val="clear" w:color="auto" w:fill="FFFFFF"/>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la </w:t>
            </w:r>
            <w:r w:rsidR="00F12DEF" w:rsidRPr="002D71B2">
              <w:rPr>
                <w:rFonts w:ascii="Times New Roman" w:hAnsi="Times New Roman" w:cs="Times New Roman"/>
                <w:b w:val="0"/>
                <w:i w:val="0"/>
                <w:color w:val="auto"/>
                <w:lang w:val="ro-RO"/>
              </w:rPr>
              <w:t>punctul 13:</w:t>
            </w:r>
          </w:p>
          <w:p w14:paraId="4597E518" w14:textId="76B7F261" w:rsidR="00F12DEF" w:rsidRPr="002D71B2" w:rsidRDefault="00F12DEF" w:rsidP="00F12DEF">
            <w:pPr>
              <w:pStyle w:val="4"/>
              <w:shd w:val="clear" w:color="auto" w:fill="FFFFFF"/>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subpunctul 2)</w:t>
            </w:r>
            <w:r w:rsidR="00E87214" w:rsidRPr="002D71B2">
              <w:rPr>
                <w:rFonts w:ascii="Times New Roman" w:hAnsi="Times New Roman" w:cs="Times New Roman"/>
                <w:b w:val="0"/>
                <w:i w:val="0"/>
                <w:color w:val="auto"/>
                <w:lang w:val="ro-RO"/>
              </w:rPr>
              <w:t>,</w:t>
            </w:r>
            <w:r w:rsidR="008D7E15" w:rsidRPr="002D71B2">
              <w:rPr>
                <w:rFonts w:ascii="Times New Roman" w:hAnsi="Times New Roman" w:cs="Times New Roman"/>
                <w:b w:val="0"/>
                <w:i w:val="0"/>
                <w:color w:val="auto"/>
                <w:lang w:val="ro-RO"/>
              </w:rPr>
              <w:t xml:space="preserve"> </w:t>
            </w:r>
            <w:r w:rsidR="00E87214" w:rsidRPr="002D71B2">
              <w:rPr>
                <w:rFonts w:ascii="Times New Roman" w:hAnsi="Times New Roman" w:cs="Times New Roman"/>
                <w:b w:val="0"/>
                <w:i w:val="0"/>
                <w:color w:val="auto"/>
                <w:lang w:val="ro-RO"/>
              </w:rPr>
              <w:t>va avea următorul cuprins</w:t>
            </w:r>
            <w:r w:rsidRPr="002D71B2">
              <w:rPr>
                <w:rFonts w:ascii="Times New Roman" w:hAnsi="Times New Roman" w:cs="Times New Roman"/>
                <w:b w:val="0"/>
                <w:i w:val="0"/>
                <w:color w:val="auto"/>
                <w:lang w:val="ro-RO"/>
              </w:rPr>
              <w:t>:</w:t>
            </w:r>
          </w:p>
          <w:p w14:paraId="06071C29" w14:textId="0586692D" w:rsidR="00112E65" w:rsidRPr="002D71B2" w:rsidRDefault="00F12DEF" w:rsidP="00F12DEF">
            <w:pPr>
              <w:pStyle w:val="4"/>
              <w:shd w:val="clear" w:color="auto" w:fill="FFFFFF"/>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”2) </w:t>
            </w:r>
            <w:r w:rsidRPr="002D71B2">
              <w:rPr>
                <w:rFonts w:ascii="Times New Roman" w:hAnsi="Times New Roman" w:cs="Times New Roman"/>
                <w:b w:val="0"/>
                <w:color w:val="auto"/>
                <w:lang w:val="ro-RO"/>
              </w:rPr>
              <w:t xml:space="preserve">Platanus </w:t>
            </w:r>
            <w:r w:rsidRPr="002D71B2">
              <w:rPr>
                <w:rFonts w:ascii="Times New Roman" w:hAnsi="Times New Roman" w:cs="Times New Roman"/>
                <w:b w:val="0"/>
                <w:i w:val="0"/>
                <w:color w:val="auto"/>
                <w:lang w:val="ro-RO"/>
              </w:rPr>
              <w:t>L., inclusiv lemnul care nu și-a păstrat suprafața rotundă naturală, originar din Albania, Armenia, Elveția, Turcia sau SUA,”;</w:t>
            </w:r>
          </w:p>
        </w:tc>
        <w:tc>
          <w:tcPr>
            <w:tcW w:w="351" w:type="pct"/>
            <w:gridSpan w:val="3"/>
          </w:tcPr>
          <w:p w14:paraId="59D01095" w14:textId="0DBF301F" w:rsidR="00112E65" w:rsidRPr="002D71B2" w:rsidRDefault="00814EC2"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1E190D1B" w14:textId="77777777" w:rsidR="00112E65" w:rsidRPr="002D71B2" w:rsidRDefault="00112E65" w:rsidP="00FD6CE1">
            <w:pPr>
              <w:ind w:firstLine="0"/>
              <w:jc w:val="center"/>
              <w:rPr>
                <w:b/>
                <w:lang w:val="ro-RO"/>
              </w:rPr>
            </w:pPr>
          </w:p>
        </w:tc>
        <w:tc>
          <w:tcPr>
            <w:tcW w:w="398" w:type="pct"/>
            <w:gridSpan w:val="3"/>
          </w:tcPr>
          <w:p w14:paraId="42188AA4" w14:textId="77777777" w:rsidR="00112E65" w:rsidRPr="002D71B2" w:rsidRDefault="00112E65" w:rsidP="00FD6CE1">
            <w:pPr>
              <w:ind w:firstLine="0"/>
              <w:jc w:val="center"/>
              <w:rPr>
                <w:b/>
                <w:lang w:val="ro-RO"/>
              </w:rPr>
            </w:pPr>
          </w:p>
        </w:tc>
        <w:tc>
          <w:tcPr>
            <w:tcW w:w="406" w:type="pct"/>
            <w:gridSpan w:val="3"/>
          </w:tcPr>
          <w:p w14:paraId="428B9A82" w14:textId="77777777" w:rsidR="00112E65" w:rsidRPr="002D71B2" w:rsidRDefault="00112E65" w:rsidP="00FD6CE1">
            <w:pPr>
              <w:ind w:firstLine="0"/>
              <w:jc w:val="center"/>
              <w:rPr>
                <w:b/>
                <w:lang w:val="ro-RO"/>
              </w:rPr>
            </w:pPr>
          </w:p>
        </w:tc>
        <w:tc>
          <w:tcPr>
            <w:tcW w:w="497" w:type="pct"/>
            <w:gridSpan w:val="3"/>
          </w:tcPr>
          <w:p w14:paraId="00B33A68" w14:textId="77777777" w:rsidR="00112E65" w:rsidRPr="002D71B2" w:rsidRDefault="00112E65" w:rsidP="00FD6CE1">
            <w:pPr>
              <w:ind w:firstLine="0"/>
              <w:jc w:val="center"/>
              <w:rPr>
                <w:b/>
                <w:lang w:val="ro-RO"/>
              </w:rPr>
            </w:pPr>
          </w:p>
        </w:tc>
      </w:tr>
      <w:tr w:rsidR="002D71B2" w:rsidRPr="002D71B2" w14:paraId="433D9B3D" w14:textId="77777777" w:rsidTr="003A1D32">
        <w:trPr>
          <w:trHeight w:val="70"/>
        </w:trPr>
        <w:tc>
          <w:tcPr>
            <w:tcW w:w="214" w:type="pct"/>
            <w:gridSpan w:val="2"/>
          </w:tcPr>
          <w:p w14:paraId="6E3C1986" w14:textId="77777777" w:rsidR="00112E65" w:rsidRPr="002D71B2" w:rsidRDefault="00112E65" w:rsidP="00FD6CE1">
            <w:pPr>
              <w:ind w:firstLine="0"/>
              <w:jc w:val="center"/>
              <w:rPr>
                <w:b/>
              </w:rPr>
            </w:pPr>
          </w:p>
        </w:tc>
        <w:tc>
          <w:tcPr>
            <w:tcW w:w="1487" w:type="pct"/>
            <w:gridSpan w:val="4"/>
          </w:tcPr>
          <w:p w14:paraId="4520DD0B" w14:textId="77777777" w:rsidR="00F12DEF" w:rsidRPr="002D71B2" w:rsidRDefault="00F12DEF" w:rsidP="00F12DEF">
            <w:pPr>
              <w:spacing w:before="60" w:after="60"/>
              <w:ind w:firstLine="0"/>
              <w:rPr>
                <w:shd w:val="clear" w:color="auto" w:fill="FFFFFF"/>
              </w:rPr>
            </w:pPr>
            <w:r w:rsidRPr="002D71B2">
              <w:rPr>
                <w:shd w:val="clear" w:color="auto" w:fill="FFFFFF"/>
              </w:rPr>
              <w:t>- a șasea liniuță se înlocuiește cu următorul text:</w:t>
            </w:r>
          </w:p>
          <w:p w14:paraId="12AC0A31" w14:textId="18CCC9F6" w:rsidR="00112E65" w:rsidRPr="002D71B2" w:rsidRDefault="00F12DEF" w:rsidP="00F12DEF">
            <w:pPr>
              <w:spacing w:before="60" w:after="60"/>
              <w:ind w:firstLine="0"/>
              <w:rPr>
                <w:shd w:val="clear" w:color="auto" w:fill="FFFFFF"/>
              </w:rPr>
            </w:pPr>
            <w:r w:rsidRPr="002D71B2">
              <w:rPr>
                <w:shd w:val="clear" w:color="auto" w:fill="FFFFFF"/>
              </w:rPr>
              <w:t>„-</w:t>
            </w:r>
            <w:r w:rsidRPr="002D71B2">
              <w:rPr>
                <w:i/>
                <w:shd w:val="clear" w:color="auto" w:fill="FFFFFF"/>
              </w:rPr>
              <w:t>Fraxinus</w:t>
            </w:r>
            <w:r w:rsidRPr="002D71B2">
              <w:rPr>
                <w:shd w:val="clear" w:color="auto" w:fill="FFFFFF"/>
              </w:rPr>
              <w:t xml:space="preserve"> L., </w:t>
            </w:r>
            <w:r w:rsidRPr="002D71B2">
              <w:rPr>
                <w:i/>
                <w:shd w:val="clear" w:color="auto" w:fill="FFFFFF"/>
              </w:rPr>
              <w:t>Juglans</w:t>
            </w:r>
            <w:r w:rsidRPr="002D71B2">
              <w:rPr>
                <w:shd w:val="clear" w:color="auto" w:fill="FFFFFF"/>
              </w:rPr>
              <w:t xml:space="preserve"> L., </w:t>
            </w:r>
            <w:r w:rsidRPr="002D71B2">
              <w:rPr>
                <w:i/>
                <w:shd w:val="clear" w:color="auto" w:fill="FFFFFF"/>
              </w:rPr>
              <w:t>Ulmus davidiana</w:t>
            </w:r>
            <w:r w:rsidRPr="002D71B2">
              <w:rPr>
                <w:shd w:val="clear" w:color="auto" w:fill="FFFFFF"/>
              </w:rPr>
              <w:t xml:space="preserve"> Planch. și </w:t>
            </w:r>
            <w:r w:rsidRPr="002D71B2">
              <w:rPr>
                <w:i/>
                <w:shd w:val="clear" w:color="auto" w:fill="FFFFFF"/>
              </w:rPr>
              <w:t>Pterocarya</w:t>
            </w:r>
            <w:r w:rsidRPr="002D71B2">
              <w:rPr>
                <w:shd w:val="clear" w:color="auto" w:fill="FFFFFF"/>
              </w:rPr>
              <w:t xml:space="preserve"> L., inclusiv lemnul care nu și-a păstrat suprafața sa rotundă naturală, originar din Canada, China, Republica Populară Democrată Coreeană, Japonia, Mongolia, Republica Coreea, Rusia, Taiwan și SUA,”;</w:t>
            </w:r>
          </w:p>
        </w:tc>
        <w:tc>
          <w:tcPr>
            <w:tcW w:w="275" w:type="pct"/>
          </w:tcPr>
          <w:p w14:paraId="6D0FAB7A" w14:textId="77777777" w:rsidR="00112E65" w:rsidRPr="002D71B2" w:rsidRDefault="00112E65" w:rsidP="00FD6CE1">
            <w:pPr>
              <w:spacing w:before="60" w:after="60"/>
              <w:ind w:firstLine="0"/>
              <w:rPr>
                <w:shd w:val="clear" w:color="auto" w:fill="FFFFFF"/>
                <w:lang w:val="ro-RO"/>
              </w:rPr>
            </w:pPr>
          </w:p>
        </w:tc>
        <w:tc>
          <w:tcPr>
            <w:tcW w:w="80" w:type="pct"/>
          </w:tcPr>
          <w:p w14:paraId="0D325192" w14:textId="77777777" w:rsidR="00112E65" w:rsidRPr="002D71B2" w:rsidRDefault="00112E65" w:rsidP="00FD6CE1">
            <w:pPr>
              <w:ind w:firstLine="0"/>
              <w:jc w:val="center"/>
              <w:rPr>
                <w:lang w:val="ro-RO" w:eastAsia="ru-RU"/>
              </w:rPr>
            </w:pPr>
          </w:p>
        </w:tc>
        <w:tc>
          <w:tcPr>
            <w:tcW w:w="924" w:type="pct"/>
            <w:gridSpan w:val="3"/>
          </w:tcPr>
          <w:p w14:paraId="49E7F041" w14:textId="101B9581" w:rsidR="00F12DEF" w:rsidRPr="002D71B2" w:rsidRDefault="00F12DEF" w:rsidP="00F12DEF">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subpunctul 6)</w:t>
            </w:r>
            <w:r w:rsidR="00E87214" w:rsidRPr="002D71B2">
              <w:rPr>
                <w:rFonts w:ascii="Times New Roman" w:hAnsi="Times New Roman" w:cs="Times New Roman"/>
                <w:b w:val="0"/>
                <w:i w:val="0"/>
                <w:color w:val="auto"/>
                <w:lang w:val="ro-RO"/>
              </w:rPr>
              <w:t>, va avea următorul cuprins</w:t>
            </w:r>
            <w:r w:rsidRPr="002D71B2">
              <w:rPr>
                <w:rFonts w:ascii="Times New Roman" w:hAnsi="Times New Roman" w:cs="Times New Roman"/>
                <w:b w:val="0"/>
                <w:i w:val="0"/>
                <w:color w:val="auto"/>
                <w:lang w:val="ro-RO"/>
              </w:rPr>
              <w:t>:</w:t>
            </w:r>
          </w:p>
          <w:p w14:paraId="5E701764" w14:textId="61F8B83D" w:rsidR="00112E65" w:rsidRPr="002D71B2" w:rsidRDefault="00F12DEF" w:rsidP="00F12DEF">
            <w:pPr>
              <w:pStyle w:val="4"/>
              <w:shd w:val="clear" w:color="auto" w:fill="FFFFFF"/>
              <w:spacing w:before="0"/>
              <w:ind w:firstLine="0"/>
              <w:outlineLvl w:val="3"/>
              <w:rPr>
                <w:rFonts w:ascii="Times New Roman" w:hAnsi="Times New Roman" w:cs="Times New Roman"/>
                <w:b w:val="0"/>
                <w:i w:val="0"/>
                <w:color w:val="auto"/>
              </w:rPr>
            </w:pPr>
            <w:r w:rsidRPr="002D71B2">
              <w:rPr>
                <w:rFonts w:ascii="Times New Roman" w:hAnsi="Times New Roman" w:cs="Times New Roman"/>
                <w:b w:val="0"/>
                <w:i w:val="0"/>
                <w:color w:val="auto"/>
                <w:lang w:val="ro-RO"/>
              </w:rPr>
              <w:t xml:space="preserve">”6) </w:t>
            </w:r>
            <w:r w:rsidRPr="002D71B2">
              <w:rPr>
                <w:rFonts w:ascii="Times New Roman" w:hAnsi="Times New Roman" w:cs="Times New Roman"/>
                <w:b w:val="0"/>
                <w:color w:val="auto"/>
                <w:lang w:val="ro-RO"/>
              </w:rPr>
              <w:t>Fraxinus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Juglans</w:t>
            </w:r>
            <w:r w:rsidRPr="002D71B2">
              <w:rPr>
                <w:rFonts w:ascii="Times New Roman" w:hAnsi="Times New Roman" w:cs="Times New Roman"/>
                <w:b w:val="0"/>
                <w:i w:val="0"/>
                <w:color w:val="auto"/>
                <w:lang w:val="ro-RO"/>
              </w:rPr>
              <w:t xml:space="preserve"> L., </w:t>
            </w:r>
            <w:r w:rsidRPr="002D71B2">
              <w:rPr>
                <w:rFonts w:ascii="Times New Roman" w:hAnsi="Times New Roman" w:cs="Times New Roman"/>
                <w:b w:val="0"/>
                <w:color w:val="auto"/>
                <w:lang w:val="ro-RO"/>
              </w:rPr>
              <w:t>Ulmus davidiana</w:t>
            </w:r>
            <w:r w:rsidRPr="002D71B2">
              <w:rPr>
                <w:rFonts w:ascii="Times New Roman" w:hAnsi="Times New Roman" w:cs="Times New Roman"/>
                <w:b w:val="0"/>
                <w:i w:val="0"/>
                <w:color w:val="auto"/>
                <w:lang w:val="ro-RO"/>
              </w:rPr>
              <w:t xml:space="preserve"> Planch. și </w:t>
            </w:r>
            <w:r w:rsidRPr="002D71B2">
              <w:rPr>
                <w:rFonts w:ascii="Times New Roman" w:hAnsi="Times New Roman" w:cs="Times New Roman"/>
                <w:b w:val="0"/>
                <w:color w:val="auto"/>
                <w:lang w:val="ro-RO"/>
              </w:rPr>
              <w:t xml:space="preserve">Pterocarya </w:t>
            </w:r>
            <w:r w:rsidRPr="002D71B2">
              <w:rPr>
                <w:rFonts w:ascii="Times New Roman" w:hAnsi="Times New Roman" w:cs="Times New Roman"/>
                <w:b w:val="0"/>
                <w:i w:val="0"/>
                <w:color w:val="auto"/>
                <w:lang w:val="ro-RO"/>
              </w:rPr>
              <w:t>L., inclusiv lemnul care nu și-a păstrat suprafața sa rotundă naturală, originar din Canada, China, Republica Populară Democrată Coreeană, Japonia, Mongolia, Republica Coreea, Rusia, Taiwan și SUA”;</w:t>
            </w:r>
          </w:p>
        </w:tc>
        <w:tc>
          <w:tcPr>
            <w:tcW w:w="351" w:type="pct"/>
            <w:gridSpan w:val="3"/>
          </w:tcPr>
          <w:p w14:paraId="0D3E50DE" w14:textId="37F441F2" w:rsidR="00112E65" w:rsidRPr="002D71B2" w:rsidRDefault="00814EC2"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2AB0F997" w14:textId="77777777" w:rsidR="00112E65" w:rsidRPr="002D71B2" w:rsidRDefault="00112E65" w:rsidP="00FD6CE1">
            <w:pPr>
              <w:ind w:firstLine="0"/>
              <w:jc w:val="center"/>
              <w:rPr>
                <w:b/>
                <w:lang w:val="ro-RO"/>
              </w:rPr>
            </w:pPr>
          </w:p>
        </w:tc>
        <w:tc>
          <w:tcPr>
            <w:tcW w:w="398" w:type="pct"/>
            <w:gridSpan w:val="3"/>
          </w:tcPr>
          <w:p w14:paraId="6263DE62" w14:textId="77777777" w:rsidR="00112E65" w:rsidRPr="002D71B2" w:rsidRDefault="00112E65" w:rsidP="00FD6CE1">
            <w:pPr>
              <w:ind w:firstLine="0"/>
              <w:jc w:val="center"/>
              <w:rPr>
                <w:b/>
                <w:lang w:val="ro-RO"/>
              </w:rPr>
            </w:pPr>
          </w:p>
        </w:tc>
        <w:tc>
          <w:tcPr>
            <w:tcW w:w="406" w:type="pct"/>
            <w:gridSpan w:val="3"/>
          </w:tcPr>
          <w:p w14:paraId="2C574F36" w14:textId="77777777" w:rsidR="00112E65" w:rsidRPr="002D71B2" w:rsidRDefault="00112E65" w:rsidP="00FD6CE1">
            <w:pPr>
              <w:ind w:firstLine="0"/>
              <w:jc w:val="center"/>
              <w:rPr>
                <w:b/>
                <w:lang w:val="ro-RO"/>
              </w:rPr>
            </w:pPr>
          </w:p>
        </w:tc>
        <w:tc>
          <w:tcPr>
            <w:tcW w:w="497" w:type="pct"/>
            <w:gridSpan w:val="3"/>
          </w:tcPr>
          <w:p w14:paraId="2C869CE4" w14:textId="77777777" w:rsidR="00112E65" w:rsidRPr="002D71B2" w:rsidRDefault="00112E65" w:rsidP="00FD6CE1">
            <w:pPr>
              <w:ind w:firstLine="0"/>
              <w:jc w:val="center"/>
              <w:rPr>
                <w:b/>
                <w:lang w:val="ro-RO"/>
              </w:rPr>
            </w:pPr>
          </w:p>
        </w:tc>
      </w:tr>
      <w:tr w:rsidR="002D71B2" w:rsidRPr="002D71B2" w14:paraId="46026BC8" w14:textId="77777777" w:rsidTr="003A1D32">
        <w:trPr>
          <w:trHeight w:val="70"/>
        </w:trPr>
        <w:tc>
          <w:tcPr>
            <w:tcW w:w="214" w:type="pct"/>
            <w:gridSpan w:val="2"/>
          </w:tcPr>
          <w:p w14:paraId="78035DD2" w14:textId="77777777" w:rsidR="00112E65" w:rsidRPr="002D71B2" w:rsidRDefault="00112E65" w:rsidP="00FD6CE1">
            <w:pPr>
              <w:ind w:firstLine="0"/>
              <w:jc w:val="center"/>
              <w:rPr>
                <w:b/>
              </w:rPr>
            </w:pPr>
          </w:p>
        </w:tc>
        <w:tc>
          <w:tcPr>
            <w:tcW w:w="1487" w:type="pct"/>
            <w:gridSpan w:val="4"/>
          </w:tcPr>
          <w:p w14:paraId="1CB508DE" w14:textId="77777777" w:rsidR="00F12DEF" w:rsidRPr="002D71B2" w:rsidRDefault="00F12DEF" w:rsidP="00F12DEF">
            <w:pPr>
              <w:spacing w:before="60" w:after="60"/>
              <w:ind w:firstLine="0"/>
              <w:rPr>
                <w:shd w:val="clear" w:color="auto" w:fill="FFFFFF"/>
              </w:rPr>
            </w:pPr>
            <w:r w:rsidRPr="002D71B2">
              <w:rPr>
                <w:shd w:val="clear" w:color="auto" w:fill="FFFFFF"/>
              </w:rPr>
              <w:t>- a opta liniuță se înlocuiește cu următorul text:</w:t>
            </w:r>
          </w:p>
          <w:p w14:paraId="34332D57" w14:textId="497C2D30" w:rsidR="00112E65" w:rsidRPr="002D71B2" w:rsidRDefault="00F12DEF" w:rsidP="00112E65">
            <w:pPr>
              <w:spacing w:before="60" w:after="60"/>
              <w:ind w:firstLine="0"/>
              <w:rPr>
                <w:shd w:val="clear" w:color="auto" w:fill="FFFFFF"/>
              </w:rPr>
            </w:pPr>
            <w:r w:rsidRPr="002D71B2">
              <w:rPr>
                <w:shd w:val="clear" w:color="auto" w:fill="FFFFFF"/>
              </w:rPr>
              <w:t>„-</w:t>
            </w:r>
            <w:r w:rsidRPr="002D71B2">
              <w:rPr>
                <w:i/>
                <w:shd w:val="clear" w:color="auto" w:fill="FFFFFF"/>
              </w:rPr>
              <w:t>Amelanchier</w:t>
            </w:r>
            <w:r w:rsidRPr="002D71B2">
              <w:rPr>
                <w:shd w:val="clear" w:color="auto" w:fill="FFFFFF"/>
              </w:rPr>
              <w:t xml:space="preserve"> Medik., </w:t>
            </w:r>
            <w:r w:rsidRPr="002D71B2">
              <w:rPr>
                <w:i/>
                <w:shd w:val="clear" w:color="auto" w:fill="FFFFFF"/>
              </w:rPr>
              <w:t>Aronia</w:t>
            </w:r>
            <w:r w:rsidRPr="002D71B2">
              <w:rPr>
                <w:shd w:val="clear" w:color="auto" w:fill="FFFFFF"/>
              </w:rPr>
              <w:t xml:space="preserve"> Medik., </w:t>
            </w:r>
            <w:r w:rsidRPr="002D71B2">
              <w:rPr>
                <w:i/>
                <w:shd w:val="clear" w:color="auto" w:fill="FFFFFF"/>
              </w:rPr>
              <w:t>Cotoneaste</w:t>
            </w:r>
            <w:r w:rsidRPr="002D71B2">
              <w:rPr>
                <w:shd w:val="clear" w:color="auto" w:fill="FFFFFF"/>
              </w:rPr>
              <w:t xml:space="preserve">r Medik., </w:t>
            </w:r>
            <w:r w:rsidRPr="002D71B2">
              <w:rPr>
                <w:i/>
                <w:shd w:val="clear" w:color="auto" w:fill="FFFFFF"/>
              </w:rPr>
              <w:t>Crataegus</w:t>
            </w:r>
            <w:r w:rsidRPr="002D71B2">
              <w:rPr>
                <w:shd w:val="clear" w:color="auto" w:fill="FFFFFF"/>
              </w:rPr>
              <w:t xml:space="preserve"> L., </w:t>
            </w:r>
            <w:r w:rsidRPr="002D71B2">
              <w:rPr>
                <w:i/>
                <w:shd w:val="clear" w:color="auto" w:fill="FFFFFF"/>
              </w:rPr>
              <w:t>Cydonia</w:t>
            </w:r>
            <w:r w:rsidRPr="002D71B2">
              <w:rPr>
                <w:shd w:val="clear" w:color="auto" w:fill="FFFFFF"/>
              </w:rPr>
              <w:t xml:space="preserve"> Mill., </w:t>
            </w:r>
            <w:r w:rsidRPr="002D71B2">
              <w:rPr>
                <w:i/>
                <w:shd w:val="clear" w:color="auto" w:fill="FFFFFF"/>
              </w:rPr>
              <w:t>Malus</w:t>
            </w:r>
            <w:r w:rsidRPr="002D71B2">
              <w:rPr>
                <w:shd w:val="clear" w:color="auto" w:fill="FFFFFF"/>
              </w:rPr>
              <w:t xml:space="preserve"> Mill., </w:t>
            </w:r>
            <w:r w:rsidRPr="002D71B2">
              <w:rPr>
                <w:i/>
                <w:shd w:val="clear" w:color="auto" w:fill="FFFFFF"/>
              </w:rPr>
              <w:t>Pyracantha</w:t>
            </w:r>
            <w:r w:rsidRPr="002D71B2">
              <w:rPr>
                <w:shd w:val="clear" w:color="auto" w:fill="FFFFFF"/>
              </w:rPr>
              <w:t xml:space="preserve"> M. Roem., </w:t>
            </w:r>
            <w:r w:rsidRPr="002D71B2">
              <w:rPr>
                <w:i/>
                <w:shd w:val="clear" w:color="auto" w:fill="FFFFFF"/>
              </w:rPr>
              <w:t>Pyrus</w:t>
            </w:r>
            <w:r w:rsidRPr="002D71B2">
              <w:rPr>
                <w:shd w:val="clear" w:color="auto" w:fill="FFFFFF"/>
              </w:rPr>
              <w:t xml:space="preserve"> L. și </w:t>
            </w:r>
            <w:r w:rsidRPr="002D71B2">
              <w:rPr>
                <w:i/>
                <w:shd w:val="clear" w:color="auto" w:fill="FFFFFF"/>
              </w:rPr>
              <w:t>Sorbus</w:t>
            </w:r>
            <w:r w:rsidRPr="002D71B2">
              <w:rPr>
                <w:shd w:val="clear" w:color="auto" w:fill="FFFFFF"/>
              </w:rPr>
              <w:t xml:space="preserve"> L., inclusiv lemnul care nu și-a păstrat suprafața sa </w:t>
            </w:r>
            <w:r w:rsidRPr="002D71B2">
              <w:rPr>
                <w:shd w:val="clear" w:color="auto" w:fill="FFFFFF"/>
              </w:rPr>
              <w:lastRenderedPageBreak/>
              <w:t>rotundă naturală, cu excepția rumegușului și a talașului, originar din Canada sau din SUA,”;</w:t>
            </w:r>
          </w:p>
        </w:tc>
        <w:tc>
          <w:tcPr>
            <w:tcW w:w="275" w:type="pct"/>
          </w:tcPr>
          <w:p w14:paraId="2A5F2A50" w14:textId="77777777" w:rsidR="00112E65" w:rsidRPr="002D71B2" w:rsidRDefault="00112E65" w:rsidP="00FD6CE1">
            <w:pPr>
              <w:spacing w:before="60" w:after="60"/>
              <w:ind w:firstLine="0"/>
              <w:rPr>
                <w:shd w:val="clear" w:color="auto" w:fill="FFFFFF"/>
                <w:lang w:val="ro-RO"/>
              </w:rPr>
            </w:pPr>
          </w:p>
        </w:tc>
        <w:tc>
          <w:tcPr>
            <w:tcW w:w="80" w:type="pct"/>
          </w:tcPr>
          <w:p w14:paraId="1FE71263" w14:textId="77777777" w:rsidR="00112E65" w:rsidRPr="002D71B2" w:rsidRDefault="00112E65" w:rsidP="00FD6CE1">
            <w:pPr>
              <w:ind w:firstLine="0"/>
              <w:jc w:val="center"/>
              <w:rPr>
                <w:lang w:val="ro-RO" w:eastAsia="ru-RU"/>
              </w:rPr>
            </w:pPr>
          </w:p>
        </w:tc>
        <w:tc>
          <w:tcPr>
            <w:tcW w:w="924" w:type="pct"/>
            <w:gridSpan w:val="3"/>
          </w:tcPr>
          <w:p w14:paraId="36A0640C" w14:textId="0D4324C6" w:rsidR="00F12DEF" w:rsidRPr="002D71B2" w:rsidRDefault="00F12DEF" w:rsidP="00D92D0F">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se completează cu subpunctul 8)</w:t>
            </w:r>
            <w:r w:rsidR="00D92D0F" w:rsidRPr="002D71B2">
              <w:rPr>
                <w:rFonts w:ascii="Times New Roman" w:hAnsi="Times New Roman" w:cs="Times New Roman"/>
                <w:b w:val="0"/>
                <w:i w:val="0"/>
                <w:color w:val="auto"/>
                <w:lang w:val="ro-RO"/>
              </w:rPr>
              <w:t xml:space="preserve"> și subpunctul 9 </w:t>
            </w:r>
            <w:r w:rsidRPr="002D71B2">
              <w:rPr>
                <w:rFonts w:ascii="Times New Roman" w:hAnsi="Times New Roman" w:cs="Times New Roman"/>
                <w:b w:val="0"/>
                <w:i w:val="0"/>
                <w:color w:val="auto"/>
                <w:lang w:val="ro-RO"/>
              </w:rPr>
              <w:t>cu următorul cuprins:</w:t>
            </w:r>
          </w:p>
          <w:p w14:paraId="7EB912D6" w14:textId="219D9ADD" w:rsidR="00D92D0F" w:rsidRPr="002D71B2" w:rsidRDefault="00F12DEF" w:rsidP="00D92D0F">
            <w:pPr>
              <w:pStyle w:val="4"/>
              <w:shd w:val="clear" w:color="auto" w:fill="FFFFFF"/>
              <w:spacing w:before="0"/>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”8) </w:t>
            </w:r>
            <w:r w:rsidRPr="002D71B2">
              <w:rPr>
                <w:rFonts w:ascii="Times New Roman" w:hAnsi="Times New Roman" w:cs="Times New Roman"/>
                <w:b w:val="0"/>
                <w:color w:val="auto"/>
                <w:lang w:val="ro-RO"/>
              </w:rPr>
              <w:t>Amelanchier</w:t>
            </w:r>
            <w:r w:rsidRPr="002D71B2">
              <w:rPr>
                <w:rFonts w:ascii="Times New Roman" w:hAnsi="Times New Roman" w:cs="Times New Roman"/>
                <w:b w:val="0"/>
                <w:i w:val="0"/>
                <w:color w:val="auto"/>
                <w:lang w:val="ro-RO"/>
              </w:rPr>
              <w:t xml:space="preserve"> Medik., </w:t>
            </w:r>
            <w:r w:rsidRPr="002D71B2">
              <w:rPr>
                <w:rFonts w:ascii="Times New Roman" w:hAnsi="Times New Roman" w:cs="Times New Roman"/>
                <w:b w:val="0"/>
                <w:color w:val="auto"/>
                <w:lang w:val="ro-RO"/>
              </w:rPr>
              <w:t xml:space="preserve">Aronia </w:t>
            </w:r>
            <w:r w:rsidRPr="002D71B2">
              <w:rPr>
                <w:rFonts w:ascii="Times New Roman" w:hAnsi="Times New Roman" w:cs="Times New Roman"/>
                <w:b w:val="0"/>
                <w:i w:val="0"/>
                <w:color w:val="auto"/>
                <w:lang w:val="ro-RO"/>
              </w:rPr>
              <w:t xml:space="preserve">Medik., </w:t>
            </w:r>
            <w:r w:rsidRPr="002D71B2">
              <w:rPr>
                <w:rFonts w:ascii="Times New Roman" w:hAnsi="Times New Roman" w:cs="Times New Roman"/>
                <w:b w:val="0"/>
                <w:color w:val="auto"/>
                <w:lang w:val="ro-RO"/>
              </w:rPr>
              <w:t>Cotoneaste</w:t>
            </w:r>
            <w:r w:rsidRPr="002D71B2">
              <w:rPr>
                <w:rFonts w:ascii="Times New Roman" w:hAnsi="Times New Roman" w:cs="Times New Roman"/>
                <w:b w:val="0"/>
                <w:i w:val="0"/>
                <w:color w:val="auto"/>
                <w:lang w:val="ro-RO"/>
              </w:rPr>
              <w:t xml:space="preserve">r </w:t>
            </w:r>
            <w:r w:rsidRPr="002D71B2">
              <w:rPr>
                <w:rFonts w:ascii="Times New Roman" w:hAnsi="Times New Roman" w:cs="Times New Roman"/>
                <w:b w:val="0"/>
                <w:i w:val="0"/>
                <w:color w:val="auto"/>
                <w:lang w:val="ro-RO"/>
              </w:rPr>
              <w:lastRenderedPageBreak/>
              <w:t xml:space="preserve">Medik., </w:t>
            </w:r>
            <w:r w:rsidRPr="002D71B2">
              <w:rPr>
                <w:rFonts w:ascii="Times New Roman" w:hAnsi="Times New Roman" w:cs="Times New Roman"/>
                <w:b w:val="0"/>
                <w:color w:val="auto"/>
                <w:lang w:val="ro-RO"/>
              </w:rPr>
              <w:t>Crataegu</w:t>
            </w:r>
            <w:r w:rsidRPr="002D71B2">
              <w:rPr>
                <w:rFonts w:ascii="Times New Roman" w:hAnsi="Times New Roman" w:cs="Times New Roman"/>
                <w:b w:val="0"/>
                <w:i w:val="0"/>
                <w:color w:val="auto"/>
                <w:lang w:val="ro-RO"/>
              </w:rPr>
              <w:t xml:space="preserve">s L., </w:t>
            </w:r>
            <w:r w:rsidRPr="002D71B2">
              <w:rPr>
                <w:rFonts w:ascii="Times New Roman" w:hAnsi="Times New Roman" w:cs="Times New Roman"/>
                <w:b w:val="0"/>
                <w:color w:val="auto"/>
                <w:lang w:val="ro-RO"/>
              </w:rPr>
              <w:t>Cydonia</w:t>
            </w:r>
            <w:r w:rsidRPr="002D71B2">
              <w:rPr>
                <w:rFonts w:ascii="Times New Roman" w:hAnsi="Times New Roman" w:cs="Times New Roman"/>
                <w:b w:val="0"/>
                <w:i w:val="0"/>
                <w:color w:val="auto"/>
                <w:lang w:val="ro-RO"/>
              </w:rPr>
              <w:t xml:space="preserve"> Mill., </w:t>
            </w:r>
            <w:r w:rsidRPr="002D71B2">
              <w:rPr>
                <w:rFonts w:ascii="Times New Roman" w:hAnsi="Times New Roman" w:cs="Times New Roman"/>
                <w:b w:val="0"/>
                <w:color w:val="auto"/>
                <w:lang w:val="ro-RO"/>
              </w:rPr>
              <w:t>Malus</w:t>
            </w:r>
            <w:r w:rsidRPr="002D71B2">
              <w:rPr>
                <w:rFonts w:ascii="Times New Roman" w:hAnsi="Times New Roman" w:cs="Times New Roman"/>
                <w:b w:val="0"/>
                <w:i w:val="0"/>
                <w:color w:val="auto"/>
                <w:lang w:val="ro-RO"/>
              </w:rPr>
              <w:t xml:space="preserve"> Mill., </w:t>
            </w:r>
            <w:r w:rsidRPr="002D71B2">
              <w:rPr>
                <w:rFonts w:ascii="Times New Roman" w:hAnsi="Times New Roman" w:cs="Times New Roman"/>
                <w:b w:val="0"/>
                <w:color w:val="auto"/>
                <w:lang w:val="ro-RO"/>
              </w:rPr>
              <w:t>Pyracantha</w:t>
            </w:r>
            <w:r w:rsidRPr="002D71B2">
              <w:rPr>
                <w:rFonts w:ascii="Times New Roman" w:hAnsi="Times New Roman" w:cs="Times New Roman"/>
                <w:b w:val="0"/>
                <w:i w:val="0"/>
                <w:color w:val="auto"/>
                <w:lang w:val="ro-RO"/>
              </w:rPr>
              <w:t xml:space="preserve"> M. Roem., </w:t>
            </w:r>
            <w:r w:rsidRPr="002D71B2">
              <w:rPr>
                <w:rFonts w:ascii="Times New Roman" w:hAnsi="Times New Roman" w:cs="Times New Roman"/>
                <w:b w:val="0"/>
                <w:color w:val="auto"/>
                <w:lang w:val="ro-RO"/>
              </w:rPr>
              <w:t xml:space="preserve">Pyrus </w:t>
            </w:r>
            <w:r w:rsidRPr="002D71B2">
              <w:rPr>
                <w:rFonts w:ascii="Times New Roman" w:hAnsi="Times New Roman" w:cs="Times New Roman"/>
                <w:b w:val="0"/>
                <w:i w:val="0"/>
                <w:color w:val="auto"/>
                <w:lang w:val="ro-RO"/>
              </w:rPr>
              <w:t>L. și Sorbus L., inclusiv lemnul care nu și-a păstrat suprafața sa rotundă naturală, cu excepția rumegușului și a talașului, originar din Canada sau din SUA;”</w:t>
            </w:r>
          </w:p>
        </w:tc>
        <w:tc>
          <w:tcPr>
            <w:tcW w:w="351" w:type="pct"/>
            <w:gridSpan w:val="3"/>
          </w:tcPr>
          <w:p w14:paraId="1D14A8C2" w14:textId="3A93E5FA" w:rsidR="00112E65" w:rsidRPr="002D71B2" w:rsidRDefault="00814EC2" w:rsidP="00FD6CE1">
            <w:pPr>
              <w:ind w:firstLine="0"/>
              <w:rPr>
                <w:sz w:val="18"/>
                <w:szCs w:val="18"/>
                <w:shd w:val="clear" w:color="auto" w:fill="FFFFFF"/>
              </w:rPr>
            </w:pPr>
            <w:r w:rsidRPr="002D71B2">
              <w:rPr>
                <w:sz w:val="18"/>
                <w:szCs w:val="18"/>
                <w:shd w:val="clear" w:color="auto" w:fill="FFFFFF"/>
              </w:rPr>
              <w:lastRenderedPageBreak/>
              <w:t>Compatibil</w:t>
            </w:r>
          </w:p>
        </w:tc>
        <w:tc>
          <w:tcPr>
            <w:tcW w:w="367" w:type="pct"/>
            <w:gridSpan w:val="3"/>
          </w:tcPr>
          <w:p w14:paraId="3C9AEE9F" w14:textId="77777777" w:rsidR="00112E65" w:rsidRPr="002D71B2" w:rsidRDefault="00112E65" w:rsidP="00FD6CE1">
            <w:pPr>
              <w:ind w:firstLine="0"/>
              <w:jc w:val="center"/>
              <w:rPr>
                <w:b/>
                <w:lang w:val="ro-RO"/>
              </w:rPr>
            </w:pPr>
          </w:p>
        </w:tc>
        <w:tc>
          <w:tcPr>
            <w:tcW w:w="398" w:type="pct"/>
            <w:gridSpan w:val="3"/>
          </w:tcPr>
          <w:p w14:paraId="1EC122EE" w14:textId="77777777" w:rsidR="00112E65" w:rsidRPr="002D71B2" w:rsidRDefault="00112E65" w:rsidP="00FD6CE1">
            <w:pPr>
              <w:ind w:firstLine="0"/>
              <w:jc w:val="center"/>
              <w:rPr>
                <w:b/>
                <w:lang w:val="ro-RO"/>
              </w:rPr>
            </w:pPr>
          </w:p>
        </w:tc>
        <w:tc>
          <w:tcPr>
            <w:tcW w:w="406" w:type="pct"/>
            <w:gridSpan w:val="3"/>
          </w:tcPr>
          <w:p w14:paraId="7265BDC7" w14:textId="77777777" w:rsidR="00112E65" w:rsidRPr="002D71B2" w:rsidRDefault="00112E65" w:rsidP="00FD6CE1">
            <w:pPr>
              <w:ind w:firstLine="0"/>
              <w:jc w:val="center"/>
              <w:rPr>
                <w:b/>
                <w:lang w:val="ro-RO"/>
              </w:rPr>
            </w:pPr>
          </w:p>
        </w:tc>
        <w:tc>
          <w:tcPr>
            <w:tcW w:w="497" w:type="pct"/>
            <w:gridSpan w:val="3"/>
          </w:tcPr>
          <w:p w14:paraId="442E79C6" w14:textId="77777777" w:rsidR="00112E65" w:rsidRPr="002D71B2" w:rsidRDefault="00112E65" w:rsidP="00FD6CE1">
            <w:pPr>
              <w:ind w:firstLine="0"/>
              <w:jc w:val="center"/>
              <w:rPr>
                <w:b/>
                <w:lang w:val="ro-RO"/>
              </w:rPr>
            </w:pPr>
          </w:p>
        </w:tc>
      </w:tr>
      <w:tr w:rsidR="002D71B2" w:rsidRPr="002D71B2" w14:paraId="7BCD49BB" w14:textId="77777777" w:rsidTr="003A1D32">
        <w:trPr>
          <w:trHeight w:val="70"/>
        </w:trPr>
        <w:tc>
          <w:tcPr>
            <w:tcW w:w="214" w:type="pct"/>
            <w:gridSpan w:val="2"/>
          </w:tcPr>
          <w:p w14:paraId="057F39DA" w14:textId="77777777" w:rsidR="00F92E32" w:rsidRPr="002D71B2" w:rsidRDefault="00F92E32" w:rsidP="00FD6CE1">
            <w:pPr>
              <w:ind w:firstLine="0"/>
              <w:jc w:val="center"/>
              <w:rPr>
                <w:b/>
              </w:rPr>
            </w:pPr>
          </w:p>
        </w:tc>
        <w:tc>
          <w:tcPr>
            <w:tcW w:w="1487" w:type="pct"/>
            <w:gridSpan w:val="4"/>
          </w:tcPr>
          <w:p w14:paraId="3057495F" w14:textId="77777777" w:rsidR="00F92E32" w:rsidRPr="002D71B2" w:rsidRDefault="00F92E32" w:rsidP="00F92E32">
            <w:pPr>
              <w:spacing w:before="60" w:after="60"/>
              <w:ind w:firstLine="0"/>
              <w:rPr>
                <w:shd w:val="clear" w:color="auto" w:fill="FFFFFF"/>
              </w:rPr>
            </w:pPr>
            <w:r w:rsidRPr="002D71B2">
              <w:rPr>
                <w:shd w:val="clear" w:color="auto" w:fill="FFFFFF"/>
              </w:rPr>
              <w:t>- se adaugă a noua liniuță:</w:t>
            </w:r>
          </w:p>
          <w:p w14:paraId="1FA67C2F" w14:textId="77777777" w:rsidR="00F92E32" w:rsidRPr="002D71B2" w:rsidRDefault="00F92E32" w:rsidP="00F92E32">
            <w:pPr>
              <w:spacing w:before="60" w:after="60"/>
              <w:ind w:firstLine="0"/>
              <w:rPr>
                <w:shd w:val="clear" w:color="auto" w:fill="FFFFFF"/>
              </w:rPr>
            </w:pPr>
            <w:r w:rsidRPr="002D71B2">
              <w:rPr>
                <w:shd w:val="clear" w:color="auto" w:fill="FFFFFF"/>
              </w:rPr>
              <w:t>„-</w:t>
            </w:r>
            <w:r w:rsidRPr="002D71B2">
              <w:rPr>
                <w:i/>
                <w:shd w:val="clear" w:color="auto" w:fill="FFFFFF"/>
              </w:rPr>
              <w:t>Prunus</w:t>
            </w:r>
            <w:r w:rsidRPr="002D71B2">
              <w:rPr>
                <w:shd w:val="clear" w:color="auto" w:fill="FFFFFF"/>
              </w:rPr>
              <w:t xml:space="preserve"> L. inclusiv lemnul care nu și-a păstrat suprafața sa rotundă naturală, originar din Canada, China, Republica Populară Democrată Coreeană, Mongolia, Japonia, Republica Coreea, SUA sau Vietnam.”</w:t>
            </w:r>
          </w:p>
          <w:p w14:paraId="7CDB0CA0" w14:textId="37ADB51E" w:rsidR="00F92E32" w:rsidRPr="002D71B2" w:rsidRDefault="00F92E32" w:rsidP="00F92E32">
            <w:pPr>
              <w:spacing w:before="60" w:after="60"/>
              <w:ind w:firstLine="0"/>
              <w:rPr>
                <w:shd w:val="clear" w:color="auto" w:fill="FFFFFF"/>
              </w:rPr>
            </w:pPr>
          </w:p>
        </w:tc>
        <w:tc>
          <w:tcPr>
            <w:tcW w:w="275" w:type="pct"/>
          </w:tcPr>
          <w:p w14:paraId="7A804B4F" w14:textId="77777777" w:rsidR="00F92E32" w:rsidRPr="002D71B2" w:rsidRDefault="00F92E32" w:rsidP="00FD6CE1">
            <w:pPr>
              <w:spacing w:before="60" w:after="60"/>
              <w:ind w:firstLine="0"/>
              <w:rPr>
                <w:shd w:val="clear" w:color="auto" w:fill="FFFFFF"/>
                <w:lang w:val="ro-RO"/>
              </w:rPr>
            </w:pPr>
          </w:p>
        </w:tc>
        <w:tc>
          <w:tcPr>
            <w:tcW w:w="80" w:type="pct"/>
          </w:tcPr>
          <w:p w14:paraId="26D61933" w14:textId="77777777" w:rsidR="00F92E32" w:rsidRPr="002D71B2" w:rsidRDefault="00F92E32" w:rsidP="00FD6CE1">
            <w:pPr>
              <w:ind w:firstLine="0"/>
              <w:jc w:val="center"/>
              <w:rPr>
                <w:lang w:val="ro-RO" w:eastAsia="ru-RU"/>
              </w:rPr>
            </w:pPr>
          </w:p>
        </w:tc>
        <w:tc>
          <w:tcPr>
            <w:tcW w:w="924" w:type="pct"/>
            <w:gridSpan w:val="3"/>
          </w:tcPr>
          <w:p w14:paraId="7E918AF9" w14:textId="6F83C7A5" w:rsidR="00F92E32" w:rsidRPr="002D71B2" w:rsidRDefault="00D92D0F" w:rsidP="00D92D0F">
            <w:pPr>
              <w:pStyle w:val="4"/>
              <w:shd w:val="clear" w:color="auto" w:fill="FFFFFF"/>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”9) </w:t>
            </w:r>
            <w:r w:rsidRPr="002D71B2">
              <w:rPr>
                <w:rFonts w:ascii="Times New Roman" w:hAnsi="Times New Roman" w:cs="Times New Roman"/>
                <w:b w:val="0"/>
                <w:color w:val="auto"/>
                <w:lang w:val="ro-RO"/>
              </w:rPr>
              <w:t xml:space="preserve">Prunus </w:t>
            </w:r>
            <w:r w:rsidRPr="002D71B2">
              <w:rPr>
                <w:rFonts w:ascii="Times New Roman" w:hAnsi="Times New Roman" w:cs="Times New Roman"/>
                <w:b w:val="0"/>
                <w:i w:val="0"/>
                <w:color w:val="auto"/>
                <w:lang w:val="ro-RO"/>
              </w:rPr>
              <w:t>L. inclusiv lemnul care nu și-a păstrat suprafața sa rotundă naturală, originar din Canada, China, Republica Populară Democrată Coreeană, Mongolia, Japonia, Republica Coreea, SUA sau Vietnam.”</w:t>
            </w:r>
          </w:p>
        </w:tc>
        <w:tc>
          <w:tcPr>
            <w:tcW w:w="351" w:type="pct"/>
            <w:gridSpan w:val="3"/>
          </w:tcPr>
          <w:p w14:paraId="308D5D4E" w14:textId="3DCF66C9" w:rsidR="00F92E32" w:rsidRPr="002D71B2" w:rsidRDefault="00686DAA" w:rsidP="00FD6CE1">
            <w:pPr>
              <w:ind w:firstLine="0"/>
              <w:rPr>
                <w:sz w:val="18"/>
                <w:szCs w:val="18"/>
                <w:shd w:val="clear" w:color="auto" w:fill="FFFFFF"/>
              </w:rPr>
            </w:pPr>
            <w:r w:rsidRPr="002D71B2">
              <w:rPr>
                <w:sz w:val="18"/>
                <w:szCs w:val="18"/>
                <w:shd w:val="clear" w:color="auto" w:fill="FFFFFF"/>
              </w:rPr>
              <w:t>Compatibil</w:t>
            </w:r>
          </w:p>
        </w:tc>
        <w:tc>
          <w:tcPr>
            <w:tcW w:w="367" w:type="pct"/>
            <w:gridSpan w:val="3"/>
          </w:tcPr>
          <w:p w14:paraId="3A415413" w14:textId="77777777" w:rsidR="00F92E32" w:rsidRPr="002D71B2" w:rsidRDefault="00F92E32" w:rsidP="00FD6CE1">
            <w:pPr>
              <w:ind w:firstLine="0"/>
              <w:jc w:val="center"/>
              <w:rPr>
                <w:b/>
                <w:lang w:val="ro-RO"/>
              </w:rPr>
            </w:pPr>
          </w:p>
        </w:tc>
        <w:tc>
          <w:tcPr>
            <w:tcW w:w="398" w:type="pct"/>
            <w:gridSpan w:val="3"/>
          </w:tcPr>
          <w:p w14:paraId="77433577" w14:textId="77777777" w:rsidR="00F92E32" w:rsidRPr="002D71B2" w:rsidRDefault="00F92E32" w:rsidP="00FD6CE1">
            <w:pPr>
              <w:ind w:firstLine="0"/>
              <w:jc w:val="center"/>
              <w:rPr>
                <w:b/>
                <w:lang w:val="ro-RO"/>
              </w:rPr>
            </w:pPr>
          </w:p>
        </w:tc>
        <w:tc>
          <w:tcPr>
            <w:tcW w:w="406" w:type="pct"/>
            <w:gridSpan w:val="3"/>
          </w:tcPr>
          <w:p w14:paraId="68670AE4" w14:textId="77777777" w:rsidR="00F92E32" w:rsidRPr="002D71B2" w:rsidRDefault="00F92E32" w:rsidP="00FD6CE1">
            <w:pPr>
              <w:ind w:firstLine="0"/>
              <w:jc w:val="center"/>
              <w:rPr>
                <w:b/>
                <w:lang w:val="ro-RO"/>
              </w:rPr>
            </w:pPr>
          </w:p>
        </w:tc>
        <w:tc>
          <w:tcPr>
            <w:tcW w:w="497" w:type="pct"/>
            <w:gridSpan w:val="3"/>
          </w:tcPr>
          <w:p w14:paraId="5419C5FC" w14:textId="77777777" w:rsidR="00F92E32" w:rsidRPr="002D71B2" w:rsidRDefault="00F92E32" w:rsidP="00FD6CE1">
            <w:pPr>
              <w:ind w:firstLine="0"/>
              <w:jc w:val="center"/>
              <w:rPr>
                <w:b/>
                <w:lang w:val="ro-RO"/>
              </w:rPr>
            </w:pPr>
          </w:p>
        </w:tc>
      </w:tr>
      <w:tr w:rsidR="002D71B2" w:rsidRPr="002D71B2" w14:paraId="2E836B9D" w14:textId="77777777" w:rsidTr="003A1D32">
        <w:trPr>
          <w:trHeight w:val="70"/>
        </w:trPr>
        <w:tc>
          <w:tcPr>
            <w:tcW w:w="214" w:type="pct"/>
            <w:gridSpan w:val="2"/>
          </w:tcPr>
          <w:p w14:paraId="1FCA33C6" w14:textId="77777777" w:rsidR="00D92D0F" w:rsidRPr="002D71B2" w:rsidRDefault="00D92D0F" w:rsidP="00FD6CE1">
            <w:pPr>
              <w:ind w:firstLine="0"/>
              <w:jc w:val="center"/>
              <w:rPr>
                <w:b/>
              </w:rPr>
            </w:pPr>
          </w:p>
        </w:tc>
        <w:tc>
          <w:tcPr>
            <w:tcW w:w="1487" w:type="pct"/>
            <w:gridSpan w:val="4"/>
          </w:tcPr>
          <w:p w14:paraId="1E0A03DC" w14:textId="77777777" w:rsidR="00D92D0F" w:rsidRPr="002D71B2" w:rsidRDefault="00D92D0F" w:rsidP="00D92D0F">
            <w:pPr>
              <w:spacing w:before="60" w:after="60"/>
              <w:ind w:firstLine="0"/>
              <w:rPr>
                <w:shd w:val="clear" w:color="auto" w:fill="FFFFFF"/>
              </w:rPr>
            </w:pPr>
            <w:r w:rsidRPr="002D71B2">
              <w:rPr>
                <w:shd w:val="clear" w:color="auto" w:fill="FFFFFF"/>
              </w:rPr>
              <w:t>- textul de la punctul 7 se înlocuiește cu următorul text:</w:t>
            </w:r>
          </w:p>
          <w:p w14:paraId="0142DF19" w14:textId="77777777" w:rsidR="00D92D0F" w:rsidRPr="002D71B2" w:rsidRDefault="00D92D0F" w:rsidP="00D92D0F">
            <w:pPr>
              <w:spacing w:before="60" w:after="60"/>
              <w:ind w:firstLine="0"/>
              <w:rPr>
                <w:shd w:val="clear" w:color="auto" w:fill="FFFFFF"/>
              </w:rPr>
            </w:pPr>
            <w:r w:rsidRPr="002D71B2">
              <w:rPr>
                <w:shd w:val="clear" w:color="auto" w:fill="FFFFFF"/>
              </w:rPr>
              <w:t>„7. Mediul de creștere, atașat sau asociat plantelor, destinat susținerii vitalității plantelor originare din țări terțe, altele decât Elveția.”</w:t>
            </w:r>
          </w:p>
          <w:p w14:paraId="09D6DE98" w14:textId="77777777" w:rsidR="00F97BEA" w:rsidRPr="002D71B2" w:rsidRDefault="00F97BEA" w:rsidP="00D92D0F">
            <w:pPr>
              <w:spacing w:before="60" w:after="60"/>
              <w:ind w:firstLine="0"/>
              <w:rPr>
                <w:shd w:val="clear" w:color="auto" w:fill="FFFFFF"/>
              </w:rPr>
            </w:pPr>
          </w:p>
          <w:p w14:paraId="5920C80B" w14:textId="77777777" w:rsidR="00F97BEA" w:rsidRPr="002D71B2" w:rsidRDefault="00F97BEA" w:rsidP="00D92D0F">
            <w:pPr>
              <w:spacing w:before="60" w:after="60"/>
              <w:ind w:firstLine="0"/>
              <w:rPr>
                <w:shd w:val="clear" w:color="auto" w:fill="FFFFFF"/>
              </w:rPr>
            </w:pPr>
          </w:p>
          <w:p w14:paraId="7D758331" w14:textId="77777777" w:rsidR="00D92D0F" w:rsidRPr="002D71B2" w:rsidRDefault="00D92D0F" w:rsidP="00D92D0F">
            <w:pPr>
              <w:spacing w:before="60" w:after="60"/>
              <w:ind w:firstLine="0"/>
              <w:rPr>
                <w:shd w:val="clear" w:color="auto" w:fill="FFFFFF"/>
              </w:rPr>
            </w:pPr>
            <w:r w:rsidRPr="002D71B2">
              <w:rPr>
                <w:shd w:val="clear" w:color="auto" w:fill="FFFFFF"/>
              </w:rPr>
              <w:t>- următorul punct se introduce după punctul 7:</w:t>
            </w:r>
          </w:p>
          <w:p w14:paraId="1FB7530B" w14:textId="77777777" w:rsidR="00D92D0F" w:rsidRPr="002D71B2" w:rsidRDefault="00D92D0F" w:rsidP="00D92D0F">
            <w:pPr>
              <w:spacing w:before="60" w:after="60"/>
              <w:ind w:firstLine="0"/>
              <w:rPr>
                <w:shd w:val="clear" w:color="auto" w:fill="FFFFFF"/>
              </w:rPr>
            </w:pPr>
            <w:r w:rsidRPr="002D71B2">
              <w:rPr>
                <w:shd w:val="clear" w:color="auto" w:fill="FFFFFF"/>
              </w:rPr>
              <w:t>„7.1. Mașinile și vehiculele care au fost exploatate în scopuri agricole sau silvicole și care îndeplinesc una dintre descrierile următoare, prevăzute în partea II din anexa I la Regulamentul (CEE) nr. 2658/87 al Consiliului, importate din țări terțe, altele decât Elveția:</w:t>
            </w:r>
          </w:p>
          <w:p w14:paraId="2B30F6E4" w14:textId="13263321" w:rsidR="009C7F2A" w:rsidRPr="002D71B2" w:rsidRDefault="009C7F2A" w:rsidP="009C7F2A">
            <w:pPr>
              <w:spacing w:before="60" w:after="60"/>
              <w:ind w:firstLine="0"/>
              <w:rPr>
                <w:shd w:val="clear" w:color="auto" w:fill="FFFFFF"/>
              </w:rPr>
            </w:pPr>
            <w:r w:rsidRPr="002D71B2">
              <w:rPr>
                <w:shd w:val="clear" w:color="auto" w:fill="FFFFFF"/>
              </w:rPr>
              <w:t xml:space="preserve"> </w:t>
            </w:r>
          </w:p>
        </w:tc>
        <w:tc>
          <w:tcPr>
            <w:tcW w:w="275" w:type="pct"/>
          </w:tcPr>
          <w:p w14:paraId="107C5901" w14:textId="77777777" w:rsidR="00D92D0F" w:rsidRPr="002D71B2" w:rsidRDefault="00D92D0F" w:rsidP="00FD6CE1">
            <w:pPr>
              <w:spacing w:before="60" w:after="60"/>
              <w:ind w:firstLine="0"/>
              <w:rPr>
                <w:shd w:val="clear" w:color="auto" w:fill="FFFFFF"/>
                <w:lang w:val="ro-RO"/>
              </w:rPr>
            </w:pPr>
          </w:p>
        </w:tc>
        <w:tc>
          <w:tcPr>
            <w:tcW w:w="80" w:type="pct"/>
          </w:tcPr>
          <w:p w14:paraId="0D6F3C7B" w14:textId="77777777" w:rsidR="00D92D0F" w:rsidRPr="002D71B2" w:rsidRDefault="00D92D0F" w:rsidP="00FD6CE1">
            <w:pPr>
              <w:ind w:firstLine="0"/>
              <w:jc w:val="center"/>
              <w:rPr>
                <w:lang w:val="ro-RO" w:eastAsia="ru-RU"/>
              </w:rPr>
            </w:pPr>
          </w:p>
        </w:tc>
        <w:tc>
          <w:tcPr>
            <w:tcW w:w="924" w:type="pct"/>
            <w:gridSpan w:val="3"/>
          </w:tcPr>
          <w:p w14:paraId="797F5FA0" w14:textId="7A2F7636" w:rsidR="009C7F2A" w:rsidRPr="002D71B2" w:rsidRDefault="009C7F2A" w:rsidP="009C7F2A">
            <w:pPr>
              <w:pStyle w:val="4"/>
              <w:shd w:val="clear" w:color="auto" w:fill="FFFFFF"/>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punctul 14</w:t>
            </w:r>
            <w:r w:rsidR="00494920" w:rsidRPr="002D71B2">
              <w:rPr>
                <w:rFonts w:ascii="Times New Roman" w:hAnsi="Times New Roman" w:cs="Times New Roman"/>
                <w:b w:val="0"/>
                <w:i w:val="0"/>
                <w:color w:val="auto"/>
                <w:lang w:val="ro-RO"/>
              </w:rPr>
              <w:t>,</w:t>
            </w:r>
            <w:r w:rsidRPr="002D71B2">
              <w:rPr>
                <w:rFonts w:ascii="Times New Roman" w:hAnsi="Times New Roman" w:cs="Times New Roman"/>
                <w:b w:val="0"/>
                <w:i w:val="0"/>
                <w:color w:val="auto"/>
                <w:lang w:val="ro-RO"/>
              </w:rPr>
              <w:t xml:space="preserve"> </w:t>
            </w:r>
            <w:r w:rsidR="00494920" w:rsidRPr="002D71B2">
              <w:rPr>
                <w:rFonts w:ascii="Times New Roman" w:hAnsi="Times New Roman" w:cs="Times New Roman"/>
                <w:b w:val="0"/>
                <w:i w:val="0"/>
                <w:color w:val="auto"/>
                <w:lang w:val="ro-RO"/>
              </w:rPr>
              <w:t xml:space="preserve"> va avea următorul cuprins</w:t>
            </w:r>
            <w:r w:rsidR="00F97BEA" w:rsidRPr="002D71B2">
              <w:rPr>
                <w:rFonts w:ascii="Times New Roman" w:hAnsi="Times New Roman" w:cs="Times New Roman"/>
                <w:b w:val="0"/>
                <w:i w:val="0"/>
                <w:color w:val="auto"/>
                <w:lang w:val="ro-RO"/>
              </w:rPr>
              <w:t xml:space="preserve">: </w:t>
            </w:r>
            <w:r w:rsidRPr="002D71B2">
              <w:rPr>
                <w:rFonts w:ascii="Times New Roman" w:hAnsi="Times New Roman" w:cs="Times New Roman"/>
                <w:b w:val="0"/>
                <w:i w:val="0"/>
                <w:color w:val="auto"/>
                <w:lang w:val="ro-RO"/>
              </w:rPr>
              <w:t>„14. Mediul de creștere, atașat sau asociat plantelor, destinat susținerii vitalității plantelor originare din țări terțe, altele decât Elveția.”</w:t>
            </w:r>
          </w:p>
          <w:p w14:paraId="26847DC7" w14:textId="7CBB49E5" w:rsidR="009C7F2A" w:rsidRPr="002D71B2" w:rsidRDefault="00494920" w:rsidP="009C7F2A">
            <w:pPr>
              <w:pStyle w:val="4"/>
              <w:shd w:val="clear" w:color="auto" w:fill="FFFFFF"/>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Se completează cu</w:t>
            </w:r>
            <w:r w:rsidR="009C7F2A" w:rsidRPr="002D71B2">
              <w:rPr>
                <w:rFonts w:ascii="Times New Roman" w:hAnsi="Times New Roman" w:cs="Times New Roman"/>
                <w:b w:val="0"/>
                <w:i w:val="0"/>
                <w:color w:val="auto"/>
                <w:lang w:val="ro-RO"/>
              </w:rPr>
              <w:t xml:space="preserve"> punctul 14</w:t>
            </w:r>
            <w:r w:rsidR="009C7F2A" w:rsidRPr="002D71B2">
              <w:rPr>
                <w:rFonts w:ascii="Times New Roman" w:hAnsi="Times New Roman" w:cs="Times New Roman"/>
                <w:b w:val="0"/>
                <w:i w:val="0"/>
                <w:color w:val="auto"/>
                <w:vertAlign w:val="superscript"/>
                <w:lang w:val="ro-RO"/>
              </w:rPr>
              <w:t>1</w:t>
            </w:r>
            <w:r w:rsidR="009C7F2A" w:rsidRPr="002D71B2">
              <w:rPr>
                <w:rFonts w:ascii="Times New Roman" w:hAnsi="Times New Roman" w:cs="Times New Roman"/>
                <w:b w:val="0"/>
                <w:i w:val="0"/>
                <w:color w:val="auto"/>
                <w:lang w:val="ro-RO"/>
              </w:rPr>
              <w:t xml:space="preserve"> cu următorul cuprins:</w:t>
            </w:r>
          </w:p>
          <w:p w14:paraId="270EBAD4" w14:textId="48E005C5" w:rsidR="00F97BEA" w:rsidRPr="002D71B2" w:rsidRDefault="009C7F2A" w:rsidP="00F97BEA">
            <w:pPr>
              <w:ind w:firstLine="708"/>
              <w:rPr>
                <w:lang w:val="ro-RO"/>
              </w:rPr>
            </w:pPr>
            <w:r w:rsidRPr="002D71B2">
              <w:rPr>
                <w:lang w:val="ro-RO"/>
              </w:rPr>
              <w:t>„</w:t>
            </w:r>
            <w:r w:rsidR="00F97BEA" w:rsidRPr="002D71B2">
              <w:rPr>
                <w:lang w:val="ro-RO"/>
              </w:rPr>
              <w:t>14</w:t>
            </w:r>
            <w:r w:rsidR="00F97BEA" w:rsidRPr="002D71B2">
              <w:rPr>
                <w:vertAlign w:val="superscript"/>
                <w:lang w:val="ro-RO"/>
              </w:rPr>
              <w:t>1</w:t>
            </w:r>
            <w:r w:rsidR="00F97BEA" w:rsidRPr="002D71B2">
              <w:rPr>
                <w:lang w:val="ro-RO"/>
              </w:rPr>
              <w:t xml:space="preserve">. Mașinile și vehiculele care au fost exploatate în scopuri agricole sau silvicole și care îndeplinesc </w:t>
            </w:r>
            <w:r w:rsidR="00FE2B5A" w:rsidRPr="002D71B2">
              <w:rPr>
                <w:lang w:val="ro-RO"/>
              </w:rPr>
              <w:t>una dintre descrierile</w:t>
            </w:r>
            <w:r w:rsidR="00F97BEA" w:rsidRPr="002D71B2">
              <w:rPr>
                <w:lang w:val="ro-RO"/>
              </w:rPr>
              <w:t xml:space="preserve"> </w:t>
            </w:r>
            <w:r w:rsidR="00FE2B5A" w:rsidRPr="002D71B2">
              <w:rPr>
                <w:lang w:val="ro-RO"/>
              </w:rPr>
              <w:t>prevăzute</w:t>
            </w:r>
            <w:r w:rsidR="00FE2B5A" w:rsidRPr="002D71B2">
              <w:rPr>
                <w:sz w:val="28"/>
                <w:szCs w:val="28"/>
                <w:lang w:val="ro-RO"/>
              </w:rPr>
              <w:t xml:space="preserve"> </w:t>
            </w:r>
            <w:r w:rsidR="00FE2B5A" w:rsidRPr="002D71B2">
              <w:rPr>
                <w:lang w:val="ro-RO"/>
              </w:rPr>
              <w:t>la Codurile pozițiilor tarifare respective a Nomenclaturii combinate a mărfurilor, aprobată prin Legea nr. 172/2014 privind aprobarea Nomenclaturii combinate</w:t>
            </w:r>
            <w:r w:rsidR="00FE2B5A" w:rsidRPr="002D71B2">
              <w:rPr>
                <w:sz w:val="28"/>
                <w:szCs w:val="28"/>
                <w:lang w:val="ro-RO"/>
              </w:rPr>
              <w:t xml:space="preserve"> </w:t>
            </w:r>
            <w:r w:rsidR="00FE2B5A" w:rsidRPr="002D71B2">
              <w:rPr>
                <w:lang w:val="ro-RO"/>
              </w:rPr>
              <w:t>a</w:t>
            </w:r>
            <w:r w:rsidR="00FE2B5A" w:rsidRPr="002D71B2">
              <w:rPr>
                <w:sz w:val="28"/>
                <w:szCs w:val="28"/>
                <w:lang w:val="ro-RO"/>
              </w:rPr>
              <w:t xml:space="preserve"> </w:t>
            </w:r>
            <w:r w:rsidR="00FE2B5A" w:rsidRPr="002D71B2">
              <w:rPr>
                <w:lang w:val="ro-RO"/>
              </w:rPr>
              <w:lastRenderedPageBreak/>
              <w:t xml:space="preserve">mărfurilor, </w:t>
            </w:r>
            <w:r w:rsidR="00F97BEA" w:rsidRPr="002D71B2">
              <w:rPr>
                <w:lang w:val="ro-RO"/>
              </w:rPr>
              <w:t>importate din țări terțe, altele decât Elveția:</w:t>
            </w:r>
          </w:p>
          <w:p w14:paraId="7F6FE83D" w14:textId="5224F341" w:rsidR="00D92D0F" w:rsidRPr="002D71B2" w:rsidRDefault="00D92D0F" w:rsidP="00F97BEA">
            <w:pPr>
              <w:pStyle w:val="4"/>
              <w:shd w:val="clear" w:color="auto" w:fill="FFFFFF"/>
              <w:spacing w:before="165" w:after="165"/>
              <w:ind w:firstLine="0"/>
              <w:outlineLvl w:val="3"/>
              <w:rPr>
                <w:rFonts w:ascii="Times New Roman" w:hAnsi="Times New Roman" w:cs="Times New Roman"/>
                <w:b w:val="0"/>
                <w:i w:val="0"/>
                <w:color w:val="auto"/>
                <w:lang w:val="ro-RO"/>
              </w:rPr>
            </w:pPr>
          </w:p>
        </w:tc>
        <w:tc>
          <w:tcPr>
            <w:tcW w:w="351" w:type="pct"/>
            <w:gridSpan w:val="3"/>
          </w:tcPr>
          <w:p w14:paraId="032D56CA" w14:textId="034FF5A3" w:rsidR="00D92D0F" w:rsidRPr="002D71B2" w:rsidRDefault="00814EC2" w:rsidP="00FD6CE1">
            <w:pPr>
              <w:ind w:firstLine="0"/>
              <w:rPr>
                <w:sz w:val="18"/>
                <w:szCs w:val="18"/>
                <w:shd w:val="clear" w:color="auto" w:fill="FFFFFF"/>
              </w:rPr>
            </w:pPr>
            <w:r w:rsidRPr="002D71B2">
              <w:rPr>
                <w:sz w:val="18"/>
                <w:szCs w:val="18"/>
                <w:shd w:val="clear" w:color="auto" w:fill="FFFFFF"/>
              </w:rPr>
              <w:lastRenderedPageBreak/>
              <w:t>Compatibil</w:t>
            </w:r>
          </w:p>
        </w:tc>
        <w:tc>
          <w:tcPr>
            <w:tcW w:w="367" w:type="pct"/>
            <w:gridSpan w:val="3"/>
          </w:tcPr>
          <w:p w14:paraId="7D6722C6" w14:textId="77777777" w:rsidR="00D92D0F" w:rsidRPr="002D71B2" w:rsidRDefault="00D92D0F" w:rsidP="00FD6CE1">
            <w:pPr>
              <w:ind w:firstLine="0"/>
              <w:jc w:val="center"/>
              <w:rPr>
                <w:b/>
                <w:lang w:val="ro-RO"/>
              </w:rPr>
            </w:pPr>
          </w:p>
        </w:tc>
        <w:tc>
          <w:tcPr>
            <w:tcW w:w="398" w:type="pct"/>
            <w:gridSpan w:val="3"/>
          </w:tcPr>
          <w:p w14:paraId="78AE0A41" w14:textId="77777777" w:rsidR="00D92D0F" w:rsidRPr="002D71B2" w:rsidRDefault="00D92D0F" w:rsidP="00FD6CE1">
            <w:pPr>
              <w:ind w:firstLine="0"/>
              <w:jc w:val="center"/>
              <w:rPr>
                <w:b/>
                <w:lang w:val="ro-RO"/>
              </w:rPr>
            </w:pPr>
          </w:p>
        </w:tc>
        <w:tc>
          <w:tcPr>
            <w:tcW w:w="406" w:type="pct"/>
            <w:gridSpan w:val="3"/>
          </w:tcPr>
          <w:p w14:paraId="47CC47FD" w14:textId="77777777" w:rsidR="00D92D0F" w:rsidRPr="002D71B2" w:rsidRDefault="00D92D0F" w:rsidP="00FD6CE1">
            <w:pPr>
              <w:ind w:firstLine="0"/>
              <w:jc w:val="center"/>
              <w:rPr>
                <w:b/>
                <w:lang w:val="ro-RO"/>
              </w:rPr>
            </w:pPr>
          </w:p>
        </w:tc>
        <w:tc>
          <w:tcPr>
            <w:tcW w:w="497" w:type="pct"/>
            <w:gridSpan w:val="3"/>
          </w:tcPr>
          <w:p w14:paraId="02F28FCD" w14:textId="77777777" w:rsidR="00D92D0F" w:rsidRPr="002D71B2" w:rsidRDefault="00D92D0F" w:rsidP="00FD6CE1">
            <w:pPr>
              <w:ind w:firstLine="0"/>
              <w:jc w:val="center"/>
              <w:rPr>
                <w:b/>
                <w:lang w:val="ro-RO"/>
              </w:rPr>
            </w:pPr>
          </w:p>
        </w:tc>
      </w:tr>
      <w:tr w:rsidR="00F92E32" w:rsidRPr="002D71B2" w14:paraId="6FCB3AD8" w14:textId="77777777" w:rsidTr="003A1D32">
        <w:trPr>
          <w:trHeight w:val="70"/>
        </w:trPr>
        <w:tc>
          <w:tcPr>
            <w:tcW w:w="214" w:type="pct"/>
            <w:gridSpan w:val="2"/>
          </w:tcPr>
          <w:p w14:paraId="629D60B6" w14:textId="77777777" w:rsidR="00F92E32" w:rsidRPr="002D71B2" w:rsidRDefault="00F92E32" w:rsidP="00FD6CE1">
            <w:pPr>
              <w:ind w:firstLine="0"/>
              <w:jc w:val="center"/>
              <w:rPr>
                <w:b/>
              </w:rPr>
            </w:pPr>
          </w:p>
          <w:p w14:paraId="31FA788D" w14:textId="77777777" w:rsidR="00F92E32" w:rsidRPr="002D71B2" w:rsidRDefault="00F92E32" w:rsidP="00FD6CE1">
            <w:pPr>
              <w:ind w:firstLine="0"/>
              <w:jc w:val="center"/>
              <w:rPr>
                <w:b/>
              </w:rPr>
            </w:pPr>
          </w:p>
        </w:tc>
        <w:tc>
          <w:tcPr>
            <w:tcW w:w="1487" w:type="pct"/>
            <w:gridSpan w:val="4"/>
          </w:tcPr>
          <w:p w14:paraId="1BBADDD1" w14:textId="77777777" w:rsidR="00F92E32" w:rsidRPr="002D71B2" w:rsidRDefault="00F92E32" w:rsidP="00F92E32">
            <w:pPr>
              <w:spacing w:before="60" w:after="60"/>
              <w:ind w:firstLine="0"/>
              <w:rPr>
                <w:shd w:val="clear" w:color="auto" w:fill="FFFFFF"/>
              </w:rPr>
            </w:pPr>
          </w:p>
          <w:tbl>
            <w:tblPr>
              <w:tblStyle w:val="a3"/>
              <w:tblW w:w="0" w:type="auto"/>
              <w:tblLayout w:type="fixed"/>
              <w:tblLook w:val="04A0" w:firstRow="1" w:lastRow="0" w:firstColumn="1" w:lastColumn="0" w:noHBand="0" w:noVBand="1"/>
            </w:tblPr>
            <w:tblGrid>
              <w:gridCol w:w="1222"/>
              <w:gridCol w:w="2947"/>
            </w:tblGrid>
            <w:tr w:rsidR="002D71B2" w:rsidRPr="002D71B2" w14:paraId="1467229C" w14:textId="77777777" w:rsidTr="00112E65">
              <w:tc>
                <w:tcPr>
                  <w:tcW w:w="1222" w:type="dxa"/>
                </w:tcPr>
                <w:p w14:paraId="195C5459" w14:textId="4F927873" w:rsidR="00F92E32" w:rsidRPr="002D71B2" w:rsidRDefault="00F92E32" w:rsidP="00F92E32">
                  <w:pPr>
                    <w:spacing w:before="60" w:after="60"/>
                    <w:ind w:firstLine="0"/>
                    <w:rPr>
                      <w:shd w:val="clear" w:color="auto" w:fill="FFFFFF"/>
                    </w:rPr>
                  </w:pPr>
                  <w:r w:rsidRPr="002D71B2">
                    <w:rPr>
                      <w:shd w:val="clear" w:color="auto" w:fill="FFFFFF"/>
                    </w:rPr>
                    <w:t>”Cod NC</w:t>
                  </w:r>
                </w:p>
              </w:tc>
              <w:tc>
                <w:tcPr>
                  <w:tcW w:w="2947" w:type="dxa"/>
                </w:tcPr>
                <w:p w14:paraId="061CA809" w14:textId="772F4DBE" w:rsidR="00F92E32" w:rsidRPr="002D71B2" w:rsidRDefault="00F92E32" w:rsidP="00F92E32">
                  <w:pPr>
                    <w:spacing w:before="60" w:after="60"/>
                    <w:ind w:firstLine="0"/>
                    <w:rPr>
                      <w:shd w:val="clear" w:color="auto" w:fill="FFFFFF"/>
                    </w:rPr>
                  </w:pPr>
                  <w:r w:rsidRPr="002D71B2">
                    <w:rPr>
                      <w:shd w:val="clear" w:color="auto" w:fill="FFFFFF"/>
                    </w:rPr>
                    <w:t>Descriere</w:t>
                  </w:r>
                </w:p>
              </w:tc>
            </w:tr>
            <w:tr w:rsidR="002D71B2" w:rsidRPr="002D71B2" w14:paraId="7873A117" w14:textId="77777777" w:rsidTr="00112E65">
              <w:tc>
                <w:tcPr>
                  <w:tcW w:w="1222" w:type="dxa"/>
                </w:tcPr>
                <w:p w14:paraId="39CA9E50" w14:textId="6DDCA282" w:rsidR="00F92E32" w:rsidRPr="002D71B2" w:rsidRDefault="00F92E32" w:rsidP="00F92E32">
                  <w:pPr>
                    <w:spacing w:before="60" w:after="60"/>
                    <w:ind w:firstLine="0"/>
                    <w:rPr>
                      <w:shd w:val="clear" w:color="auto" w:fill="FFFFFF"/>
                    </w:rPr>
                  </w:pPr>
                  <w:r w:rsidRPr="002D71B2">
                    <w:rPr>
                      <w:shd w:val="clear" w:color="auto" w:fill="FFFFFF"/>
                    </w:rPr>
                    <w:t>ex 8432</w:t>
                  </w:r>
                </w:p>
              </w:tc>
              <w:tc>
                <w:tcPr>
                  <w:tcW w:w="2947" w:type="dxa"/>
                </w:tcPr>
                <w:p w14:paraId="2D28272C" w14:textId="613B7B1F" w:rsidR="00F92E32" w:rsidRPr="002D71B2" w:rsidRDefault="00F92E32" w:rsidP="00F92E32">
                  <w:pPr>
                    <w:spacing w:before="60" w:after="60"/>
                    <w:ind w:firstLine="0"/>
                    <w:rPr>
                      <w:shd w:val="clear" w:color="auto" w:fill="FFFFFF"/>
                    </w:rPr>
                  </w:pPr>
                  <w:r w:rsidRPr="002D71B2">
                    <w:rPr>
                      <w:shd w:val="clear" w:color="auto" w:fill="FFFFFF"/>
                    </w:rPr>
                    <w:t>Mașini, aparate și dispozitive agricole, horticole sau silvicole pentru pregătirea sau lucrarea solului sau pentru culturi; tăvăluguri pentru peluze sau terenuri de sport</w:t>
                  </w:r>
                </w:p>
              </w:tc>
            </w:tr>
            <w:tr w:rsidR="002D71B2" w:rsidRPr="002D71B2" w14:paraId="14100DF5" w14:textId="77777777" w:rsidTr="00112E65">
              <w:tc>
                <w:tcPr>
                  <w:tcW w:w="1222" w:type="dxa"/>
                </w:tcPr>
                <w:p w14:paraId="64DDDF26" w14:textId="2D9BB452" w:rsidR="00F92E32" w:rsidRPr="002D71B2" w:rsidRDefault="00F92E32" w:rsidP="00F92E32">
                  <w:pPr>
                    <w:spacing w:before="60" w:after="60"/>
                    <w:ind w:firstLine="0"/>
                    <w:rPr>
                      <w:shd w:val="clear" w:color="auto" w:fill="FFFFFF"/>
                    </w:rPr>
                  </w:pPr>
                  <w:r w:rsidRPr="002D71B2">
                    <w:rPr>
                      <w:shd w:val="clear" w:color="auto" w:fill="FFFFFF"/>
                    </w:rPr>
                    <w:t>ex843353</w:t>
                  </w:r>
                </w:p>
              </w:tc>
              <w:tc>
                <w:tcPr>
                  <w:tcW w:w="2947" w:type="dxa"/>
                </w:tcPr>
                <w:p w14:paraId="2EC69A09" w14:textId="7DA5D0F8" w:rsidR="00F92E32" w:rsidRPr="002D71B2" w:rsidRDefault="00F92E32" w:rsidP="00F92E32">
                  <w:pPr>
                    <w:spacing w:before="60" w:after="60"/>
                    <w:ind w:firstLine="0"/>
                    <w:rPr>
                      <w:shd w:val="clear" w:color="auto" w:fill="FFFFFF"/>
                    </w:rPr>
                  </w:pPr>
                  <w:r w:rsidRPr="002D71B2">
                    <w:rPr>
                      <w:shd w:val="clear" w:color="auto" w:fill="FFFFFF"/>
                    </w:rPr>
                    <w:t>Mașini pentru recoltat tuberculi sau rădăcini</w:t>
                  </w:r>
                </w:p>
              </w:tc>
            </w:tr>
            <w:tr w:rsidR="002D71B2" w:rsidRPr="002D71B2" w14:paraId="4FB1FE8E" w14:textId="77777777" w:rsidTr="00112E65">
              <w:tc>
                <w:tcPr>
                  <w:tcW w:w="1222" w:type="dxa"/>
                </w:tcPr>
                <w:p w14:paraId="6BA2DD7E" w14:textId="4CED8CD9" w:rsidR="00F92E32" w:rsidRPr="002D71B2" w:rsidRDefault="00F92E32" w:rsidP="00F92E32">
                  <w:pPr>
                    <w:spacing w:before="60" w:after="60"/>
                    <w:ind w:firstLine="0"/>
                    <w:rPr>
                      <w:shd w:val="clear" w:color="auto" w:fill="FFFFFF"/>
                    </w:rPr>
                  </w:pPr>
                  <w:r w:rsidRPr="002D71B2">
                    <w:rPr>
                      <w:shd w:val="clear" w:color="auto" w:fill="FFFFFF"/>
                    </w:rPr>
                    <w:t>ex84368010</w:t>
                  </w:r>
                </w:p>
              </w:tc>
              <w:tc>
                <w:tcPr>
                  <w:tcW w:w="2947" w:type="dxa"/>
                </w:tcPr>
                <w:p w14:paraId="62180CDA" w14:textId="17555648" w:rsidR="00F92E32" w:rsidRPr="002D71B2" w:rsidRDefault="00F92E32" w:rsidP="00F92E32">
                  <w:pPr>
                    <w:spacing w:before="60" w:after="60"/>
                    <w:ind w:firstLine="0"/>
                    <w:rPr>
                      <w:shd w:val="clear" w:color="auto" w:fill="FFFFFF"/>
                    </w:rPr>
                  </w:pPr>
                  <w:r w:rsidRPr="002D71B2">
                    <w:rPr>
                      <w:shd w:val="clear" w:color="auto" w:fill="FFFFFF"/>
                    </w:rPr>
                    <w:t>Mașini silvicole</w:t>
                  </w:r>
                </w:p>
              </w:tc>
            </w:tr>
            <w:tr w:rsidR="002D71B2" w:rsidRPr="002D71B2" w14:paraId="5F13495D" w14:textId="77777777" w:rsidTr="00112E65">
              <w:tc>
                <w:tcPr>
                  <w:tcW w:w="1222" w:type="dxa"/>
                </w:tcPr>
                <w:p w14:paraId="565418BD" w14:textId="216E9041" w:rsidR="00F92E32" w:rsidRPr="002D71B2" w:rsidRDefault="00F92E32" w:rsidP="00F92E32">
                  <w:pPr>
                    <w:spacing w:before="60" w:after="60"/>
                    <w:ind w:firstLine="0"/>
                    <w:rPr>
                      <w:shd w:val="clear" w:color="auto" w:fill="FFFFFF"/>
                    </w:rPr>
                  </w:pPr>
                  <w:r w:rsidRPr="002D71B2">
                    <w:rPr>
                      <w:shd w:val="clear" w:color="auto" w:fill="FFFFFF"/>
                    </w:rPr>
                    <w:t>ex87012090</w:t>
                  </w:r>
                </w:p>
              </w:tc>
              <w:tc>
                <w:tcPr>
                  <w:tcW w:w="2947" w:type="dxa"/>
                </w:tcPr>
                <w:p w14:paraId="7345FD4C" w14:textId="23D344E9" w:rsidR="00F92E32" w:rsidRPr="002D71B2" w:rsidRDefault="00112E65" w:rsidP="00F92E32">
                  <w:pPr>
                    <w:spacing w:before="60" w:after="60"/>
                    <w:ind w:firstLine="0"/>
                    <w:rPr>
                      <w:shd w:val="clear" w:color="auto" w:fill="FFFFFF"/>
                    </w:rPr>
                  </w:pPr>
                  <w:r w:rsidRPr="002D71B2">
                    <w:rPr>
                      <w:shd w:val="clear" w:color="auto" w:fill="FFFFFF"/>
                    </w:rPr>
                    <w:t>Tractoare (cu excepția cărucioarelor-tractoare de la poziția 8709 ): Tractoare rutiere pentru semiremorci, folosite</w:t>
                  </w:r>
                </w:p>
              </w:tc>
            </w:tr>
            <w:tr w:rsidR="002D71B2" w:rsidRPr="002D71B2" w14:paraId="1BB61B8A" w14:textId="77777777" w:rsidTr="00112E65">
              <w:tc>
                <w:tcPr>
                  <w:tcW w:w="1222" w:type="dxa"/>
                </w:tcPr>
                <w:p w14:paraId="2B903C3B" w14:textId="7525723E" w:rsidR="00F92E32" w:rsidRPr="002D71B2" w:rsidRDefault="00112E65" w:rsidP="00F92E32">
                  <w:pPr>
                    <w:spacing w:before="60" w:after="60"/>
                    <w:ind w:firstLine="0"/>
                    <w:rPr>
                      <w:shd w:val="clear" w:color="auto" w:fill="FFFFFF"/>
                    </w:rPr>
                  </w:pPr>
                  <w:r w:rsidRPr="002D71B2">
                    <w:rPr>
                      <w:shd w:val="clear" w:color="auto" w:fill="FFFFFF"/>
                    </w:rPr>
                    <w:t>ex87019110</w:t>
                  </w:r>
                </w:p>
              </w:tc>
              <w:tc>
                <w:tcPr>
                  <w:tcW w:w="2947" w:type="dxa"/>
                </w:tcPr>
                <w:p w14:paraId="576368BE" w14:textId="2F0567E1" w:rsidR="00F92E32" w:rsidRPr="002D71B2" w:rsidRDefault="00112E65" w:rsidP="00F92E32">
                  <w:pPr>
                    <w:spacing w:before="60" w:after="60"/>
                    <w:ind w:firstLine="0"/>
                    <w:rPr>
                      <w:shd w:val="clear" w:color="auto" w:fill="FFFFFF"/>
                    </w:rPr>
                  </w:pPr>
                  <w:r w:rsidRPr="002D71B2">
                    <w:rPr>
                      <w:shd w:val="clear" w:color="auto" w:fill="FFFFFF"/>
                    </w:rPr>
                    <w:t>Tractoare agricole și tractoare silvicole, cu roți, cu un motor a cărui putere nu depășește 18 kW”</w:t>
                  </w:r>
                </w:p>
              </w:tc>
            </w:tr>
          </w:tbl>
          <w:p w14:paraId="6ADC68ED" w14:textId="6CC65899" w:rsidR="00F92E32" w:rsidRPr="002D71B2" w:rsidRDefault="00F92E32" w:rsidP="00F92E32">
            <w:pPr>
              <w:spacing w:before="60" w:after="60"/>
              <w:ind w:firstLine="0"/>
              <w:rPr>
                <w:shd w:val="clear" w:color="auto" w:fill="FFFFFF"/>
              </w:rPr>
            </w:pPr>
          </w:p>
          <w:p w14:paraId="70EF9A7A" w14:textId="0EAD7245" w:rsidR="00F92E32" w:rsidRPr="002D71B2" w:rsidRDefault="00F92E32" w:rsidP="00112E65">
            <w:pPr>
              <w:spacing w:before="60" w:after="60"/>
              <w:ind w:firstLine="0"/>
              <w:rPr>
                <w:shd w:val="clear" w:color="auto" w:fill="FFFFFF"/>
              </w:rPr>
            </w:pPr>
          </w:p>
        </w:tc>
        <w:tc>
          <w:tcPr>
            <w:tcW w:w="275" w:type="pct"/>
          </w:tcPr>
          <w:p w14:paraId="330631AF" w14:textId="77777777" w:rsidR="00F92E32" w:rsidRPr="002D71B2" w:rsidRDefault="00F92E32" w:rsidP="00FD6CE1">
            <w:pPr>
              <w:spacing w:before="60" w:after="60"/>
              <w:ind w:firstLine="0"/>
              <w:rPr>
                <w:shd w:val="clear" w:color="auto" w:fill="FFFFFF"/>
                <w:lang w:val="ro-RO"/>
              </w:rPr>
            </w:pPr>
          </w:p>
        </w:tc>
        <w:tc>
          <w:tcPr>
            <w:tcW w:w="80" w:type="pct"/>
          </w:tcPr>
          <w:p w14:paraId="0FACC7B1" w14:textId="77777777" w:rsidR="00F92E32" w:rsidRPr="002D71B2" w:rsidRDefault="00F92E32" w:rsidP="00FD6CE1">
            <w:pPr>
              <w:ind w:firstLine="0"/>
              <w:jc w:val="center"/>
              <w:rPr>
                <w:lang w:val="ro-RO" w:eastAsia="ru-RU"/>
              </w:rPr>
            </w:pPr>
          </w:p>
        </w:tc>
        <w:tc>
          <w:tcPr>
            <w:tcW w:w="924" w:type="pct"/>
            <w:gridSpan w:val="3"/>
          </w:tcPr>
          <w:tbl>
            <w:tblPr>
              <w:tblStyle w:val="a3"/>
              <w:tblW w:w="0" w:type="auto"/>
              <w:tblLayout w:type="fixed"/>
              <w:tblLook w:val="04A0" w:firstRow="1" w:lastRow="0" w:firstColumn="1" w:lastColumn="0" w:noHBand="0" w:noVBand="1"/>
            </w:tblPr>
            <w:tblGrid>
              <w:gridCol w:w="1252"/>
              <w:gridCol w:w="1253"/>
            </w:tblGrid>
            <w:tr w:rsidR="002D71B2" w:rsidRPr="002D71B2" w14:paraId="18A817FB" w14:textId="77777777" w:rsidTr="009C7F2A">
              <w:tc>
                <w:tcPr>
                  <w:tcW w:w="1252" w:type="dxa"/>
                </w:tcPr>
                <w:p w14:paraId="4369B259" w14:textId="62AF3C6C" w:rsidR="009C7F2A" w:rsidRPr="002D71B2" w:rsidRDefault="009C7F2A" w:rsidP="009C7F2A">
                  <w:pPr>
                    <w:pStyle w:val="4"/>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”Codul poziției tarifare</w:t>
                  </w:r>
                </w:p>
              </w:tc>
              <w:tc>
                <w:tcPr>
                  <w:tcW w:w="1253" w:type="dxa"/>
                </w:tcPr>
                <w:p w14:paraId="48EBC9C3" w14:textId="117B5860" w:rsidR="009C7F2A" w:rsidRPr="002D71B2" w:rsidRDefault="009C7F2A" w:rsidP="009C7F2A">
                  <w:pPr>
                    <w:pStyle w:val="4"/>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Descrierea mărfurilor</w:t>
                  </w:r>
                </w:p>
              </w:tc>
            </w:tr>
            <w:tr w:rsidR="002D71B2" w:rsidRPr="002D71B2" w14:paraId="0A3AB4B8" w14:textId="77777777" w:rsidTr="009C7F2A">
              <w:tc>
                <w:tcPr>
                  <w:tcW w:w="1252" w:type="dxa"/>
                </w:tcPr>
                <w:p w14:paraId="5D90E2CF" w14:textId="1F434D10" w:rsidR="009C7F2A" w:rsidRPr="002D71B2" w:rsidRDefault="00016566" w:rsidP="009C7F2A">
                  <w:pPr>
                    <w:pStyle w:val="4"/>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ex 8432</w:t>
                  </w:r>
                </w:p>
              </w:tc>
              <w:tc>
                <w:tcPr>
                  <w:tcW w:w="1253" w:type="dxa"/>
                </w:tcPr>
                <w:p w14:paraId="1A5A033B" w14:textId="27708D0A" w:rsidR="009C7F2A" w:rsidRPr="002D71B2" w:rsidRDefault="00016566" w:rsidP="009C7F2A">
                  <w:pPr>
                    <w:pStyle w:val="4"/>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Mașini, aparate și dispozitive agricole, horticole sau silvicole pentru pregătirea sau lucrarea solului sau pentru culturi; tăvăluguri pentru peluze sau terenuri de sport</w:t>
                  </w:r>
                </w:p>
              </w:tc>
            </w:tr>
            <w:tr w:rsidR="002D71B2" w:rsidRPr="002D71B2" w14:paraId="162C8F62" w14:textId="77777777" w:rsidTr="009C7F2A">
              <w:tc>
                <w:tcPr>
                  <w:tcW w:w="1252" w:type="dxa"/>
                </w:tcPr>
                <w:p w14:paraId="72AE100B" w14:textId="25B271B1" w:rsidR="009C7F2A" w:rsidRPr="002D71B2" w:rsidRDefault="00016566" w:rsidP="009C7F2A">
                  <w:pPr>
                    <w:pStyle w:val="4"/>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ex 8433 53</w:t>
                  </w:r>
                </w:p>
              </w:tc>
              <w:tc>
                <w:tcPr>
                  <w:tcW w:w="1253" w:type="dxa"/>
                </w:tcPr>
                <w:p w14:paraId="1AAA668A" w14:textId="493151BB" w:rsidR="009C7F2A" w:rsidRPr="002D71B2" w:rsidRDefault="00016566" w:rsidP="009C7F2A">
                  <w:pPr>
                    <w:pStyle w:val="4"/>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Mașini pentru recoltat tuberculi sau rădăcini</w:t>
                  </w:r>
                </w:p>
              </w:tc>
            </w:tr>
            <w:tr w:rsidR="002D71B2" w:rsidRPr="002D71B2" w14:paraId="0FEE1F17" w14:textId="77777777" w:rsidTr="009C7F2A">
              <w:tc>
                <w:tcPr>
                  <w:tcW w:w="1252" w:type="dxa"/>
                </w:tcPr>
                <w:p w14:paraId="4D300E09" w14:textId="053A7862" w:rsidR="00016566" w:rsidRPr="002D71B2" w:rsidRDefault="00016566" w:rsidP="009C7F2A">
                  <w:pPr>
                    <w:pStyle w:val="4"/>
                    <w:spacing w:before="165" w:after="165"/>
                    <w:ind w:firstLine="0"/>
                    <w:outlineLvl w:val="3"/>
                    <w:rPr>
                      <w:rFonts w:ascii="Times New Roman" w:hAnsi="Times New Roman" w:cs="Times New Roman"/>
                      <w:b w:val="0"/>
                      <w:i w:val="0"/>
                      <w:color w:val="auto"/>
                      <w:sz w:val="18"/>
                      <w:szCs w:val="18"/>
                      <w:lang w:val="ro-RO"/>
                    </w:rPr>
                  </w:pPr>
                  <w:r w:rsidRPr="002D71B2">
                    <w:rPr>
                      <w:rFonts w:ascii="Times New Roman" w:hAnsi="Times New Roman" w:cs="Times New Roman"/>
                      <w:b w:val="0"/>
                      <w:i w:val="0"/>
                      <w:color w:val="auto"/>
                      <w:sz w:val="18"/>
                      <w:szCs w:val="18"/>
                      <w:lang w:val="ro-RO"/>
                    </w:rPr>
                    <w:t>ex 8436 80 10</w:t>
                  </w:r>
                </w:p>
              </w:tc>
              <w:tc>
                <w:tcPr>
                  <w:tcW w:w="1253" w:type="dxa"/>
                </w:tcPr>
                <w:p w14:paraId="47973C39" w14:textId="0D3B7DAB" w:rsidR="00016566" w:rsidRPr="002D71B2" w:rsidRDefault="00016566" w:rsidP="009C7F2A">
                  <w:pPr>
                    <w:pStyle w:val="4"/>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Mașini silvicole</w:t>
                  </w:r>
                </w:p>
              </w:tc>
            </w:tr>
            <w:tr w:rsidR="002D71B2" w:rsidRPr="002D71B2" w14:paraId="2E9AD16A" w14:textId="77777777" w:rsidTr="009C7F2A">
              <w:tc>
                <w:tcPr>
                  <w:tcW w:w="1252" w:type="dxa"/>
                </w:tcPr>
                <w:p w14:paraId="4EB08F17" w14:textId="4FD7C2BC" w:rsidR="00016566" w:rsidRPr="002D71B2" w:rsidRDefault="00016566" w:rsidP="009C7F2A">
                  <w:pPr>
                    <w:pStyle w:val="4"/>
                    <w:spacing w:before="165" w:after="165"/>
                    <w:ind w:firstLine="0"/>
                    <w:outlineLvl w:val="3"/>
                    <w:rPr>
                      <w:rFonts w:ascii="Times New Roman" w:hAnsi="Times New Roman" w:cs="Times New Roman"/>
                      <w:b w:val="0"/>
                      <w:i w:val="0"/>
                      <w:color w:val="auto"/>
                      <w:sz w:val="18"/>
                      <w:szCs w:val="18"/>
                      <w:lang w:val="ro-RO"/>
                    </w:rPr>
                  </w:pPr>
                  <w:r w:rsidRPr="002D71B2">
                    <w:rPr>
                      <w:rFonts w:ascii="Times New Roman" w:hAnsi="Times New Roman" w:cs="Times New Roman"/>
                      <w:b w:val="0"/>
                      <w:i w:val="0"/>
                      <w:color w:val="auto"/>
                      <w:sz w:val="18"/>
                      <w:szCs w:val="18"/>
                      <w:lang w:val="ro-RO"/>
                    </w:rPr>
                    <w:t>ex 8701 20 90</w:t>
                  </w:r>
                </w:p>
              </w:tc>
              <w:tc>
                <w:tcPr>
                  <w:tcW w:w="1253" w:type="dxa"/>
                </w:tcPr>
                <w:p w14:paraId="666E4004" w14:textId="40243813" w:rsidR="00016566" w:rsidRPr="002D71B2" w:rsidRDefault="00016566" w:rsidP="009C7F2A">
                  <w:pPr>
                    <w:pStyle w:val="4"/>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 xml:space="preserve">Tractoare (cu excepția </w:t>
                  </w:r>
                  <w:r w:rsidRPr="002D71B2">
                    <w:rPr>
                      <w:rFonts w:ascii="Times New Roman" w:hAnsi="Times New Roman" w:cs="Times New Roman"/>
                      <w:b w:val="0"/>
                      <w:i w:val="0"/>
                      <w:color w:val="auto"/>
                      <w:lang w:val="ro-RO"/>
                    </w:rPr>
                    <w:lastRenderedPageBreak/>
                    <w:t>cărucioarelor-tractoare de la poziția 8709): Tractoare rutiere pentru semiremorci, folosite</w:t>
                  </w:r>
                </w:p>
              </w:tc>
            </w:tr>
            <w:tr w:rsidR="002D71B2" w:rsidRPr="002D71B2" w14:paraId="36CE15D4" w14:textId="77777777" w:rsidTr="009C7F2A">
              <w:tc>
                <w:tcPr>
                  <w:tcW w:w="1252" w:type="dxa"/>
                </w:tcPr>
                <w:p w14:paraId="13EC4595" w14:textId="592A5D85" w:rsidR="00016566" w:rsidRPr="002D71B2" w:rsidRDefault="00016566" w:rsidP="009C7F2A">
                  <w:pPr>
                    <w:pStyle w:val="4"/>
                    <w:spacing w:before="165" w:after="165"/>
                    <w:ind w:firstLine="0"/>
                    <w:outlineLvl w:val="3"/>
                    <w:rPr>
                      <w:rFonts w:ascii="Times New Roman" w:hAnsi="Times New Roman" w:cs="Times New Roman"/>
                      <w:b w:val="0"/>
                      <w:i w:val="0"/>
                      <w:color w:val="auto"/>
                      <w:sz w:val="18"/>
                      <w:szCs w:val="18"/>
                      <w:lang w:val="ro-RO"/>
                    </w:rPr>
                  </w:pPr>
                  <w:r w:rsidRPr="002D71B2">
                    <w:rPr>
                      <w:rFonts w:ascii="Times New Roman" w:hAnsi="Times New Roman" w:cs="Times New Roman"/>
                      <w:b w:val="0"/>
                      <w:i w:val="0"/>
                      <w:color w:val="auto"/>
                      <w:sz w:val="18"/>
                      <w:szCs w:val="18"/>
                      <w:lang w:val="ro-RO"/>
                    </w:rPr>
                    <w:lastRenderedPageBreak/>
                    <w:t>ex 8701 91 10</w:t>
                  </w:r>
                </w:p>
              </w:tc>
              <w:tc>
                <w:tcPr>
                  <w:tcW w:w="1253" w:type="dxa"/>
                </w:tcPr>
                <w:p w14:paraId="6A360E43" w14:textId="17E6762E" w:rsidR="00016566" w:rsidRPr="002D71B2" w:rsidRDefault="00016566" w:rsidP="009C7F2A">
                  <w:pPr>
                    <w:pStyle w:val="4"/>
                    <w:spacing w:before="165" w:after="165"/>
                    <w:ind w:firstLine="0"/>
                    <w:outlineLvl w:val="3"/>
                    <w:rPr>
                      <w:rFonts w:ascii="Times New Roman" w:hAnsi="Times New Roman" w:cs="Times New Roman"/>
                      <w:b w:val="0"/>
                      <w:i w:val="0"/>
                      <w:color w:val="auto"/>
                      <w:lang w:val="ro-RO"/>
                    </w:rPr>
                  </w:pPr>
                  <w:r w:rsidRPr="002D71B2">
                    <w:rPr>
                      <w:rFonts w:ascii="Times New Roman" w:hAnsi="Times New Roman" w:cs="Times New Roman"/>
                      <w:b w:val="0"/>
                      <w:i w:val="0"/>
                      <w:color w:val="auto"/>
                      <w:lang w:val="ro-RO"/>
                    </w:rPr>
                    <w:t>Tractoare agricole și tractoare silvicole, cu roți, cu un motor a cărui putere nu depășește 18 kW</w:t>
                  </w:r>
                  <w:r w:rsidR="00554116" w:rsidRPr="002D71B2">
                    <w:rPr>
                      <w:rFonts w:ascii="Times New Roman" w:hAnsi="Times New Roman" w:cs="Times New Roman"/>
                      <w:b w:val="0"/>
                      <w:i w:val="0"/>
                      <w:color w:val="auto"/>
                      <w:lang w:val="ro-RO"/>
                    </w:rPr>
                    <w:t>”</w:t>
                  </w:r>
                </w:p>
              </w:tc>
            </w:tr>
          </w:tbl>
          <w:p w14:paraId="72757EDB" w14:textId="485D9181" w:rsidR="009C7F2A" w:rsidRPr="002D71B2" w:rsidRDefault="009C7F2A" w:rsidP="00016566">
            <w:pPr>
              <w:rPr>
                <w:lang w:val="ro-RO"/>
              </w:rPr>
            </w:pPr>
          </w:p>
        </w:tc>
        <w:tc>
          <w:tcPr>
            <w:tcW w:w="351" w:type="pct"/>
            <w:gridSpan w:val="3"/>
          </w:tcPr>
          <w:p w14:paraId="46854E82" w14:textId="70449AD5" w:rsidR="00F92E32" w:rsidRPr="002D71B2" w:rsidRDefault="00814EC2" w:rsidP="00FD6CE1">
            <w:pPr>
              <w:ind w:firstLine="0"/>
              <w:rPr>
                <w:sz w:val="18"/>
                <w:szCs w:val="18"/>
                <w:shd w:val="clear" w:color="auto" w:fill="FFFFFF"/>
              </w:rPr>
            </w:pPr>
            <w:r w:rsidRPr="002D71B2">
              <w:rPr>
                <w:sz w:val="18"/>
                <w:szCs w:val="18"/>
                <w:shd w:val="clear" w:color="auto" w:fill="FFFFFF"/>
              </w:rPr>
              <w:lastRenderedPageBreak/>
              <w:t>Compatibil</w:t>
            </w:r>
          </w:p>
          <w:p w14:paraId="2090822F" w14:textId="77777777" w:rsidR="009C7F2A" w:rsidRPr="002D71B2" w:rsidRDefault="009C7F2A" w:rsidP="00FD6CE1">
            <w:pPr>
              <w:ind w:firstLine="0"/>
              <w:rPr>
                <w:shd w:val="clear" w:color="auto" w:fill="FFFFFF"/>
              </w:rPr>
            </w:pPr>
          </w:p>
        </w:tc>
        <w:tc>
          <w:tcPr>
            <w:tcW w:w="367" w:type="pct"/>
            <w:gridSpan w:val="3"/>
          </w:tcPr>
          <w:p w14:paraId="62DF0AD5" w14:textId="77777777" w:rsidR="00F92E32" w:rsidRPr="002D71B2" w:rsidRDefault="00F92E32" w:rsidP="00FD6CE1">
            <w:pPr>
              <w:ind w:firstLine="0"/>
              <w:jc w:val="center"/>
              <w:rPr>
                <w:b/>
                <w:lang w:val="ro-RO"/>
              </w:rPr>
            </w:pPr>
          </w:p>
        </w:tc>
        <w:tc>
          <w:tcPr>
            <w:tcW w:w="398" w:type="pct"/>
            <w:gridSpan w:val="3"/>
          </w:tcPr>
          <w:p w14:paraId="21AF6B57" w14:textId="77777777" w:rsidR="00F92E32" w:rsidRPr="002D71B2" w:rsidRDefault="00F92E32" w:rsidP="00FD6CE1">
            <w:pPr>
              <w:ind w:firstLine="0"/>
              <w:jc w:val="center"/>
              <w:rPr>
                <w:b/>
                <w:lang w:val="ro-RO"/>
              </w:rPr>
            </w:pPr>
          </w:p>
        </w:tc>
        <w:tc>
          <w:tcPr>
            <w:tcW w:w="406" w:type="pct"/>
            <w:gridSpan w:val="3"/>
          </w:tcPr>
          <w:p w14:paraId="61B5B9E7" w14:textId="77777777" w:rsidR="00F92E32" w:rsidRPr="002D71B2" w:rsidRDefault="00F92E32" w:rsidP="00FD6CE1">
            <w:pPr>
              <w:ind w:firstLine="0"/>
              <w:jc w:val="center"/>
              <w:rPr>
                <w:b/>
                <w:lang w:val="ro-RO"/>
              </w:rPr>
            </w:pPr>
            <w:bookmarkStart w:id="0" w:name="_GoBack"/>
            <w:bookmarkEnd w:id="0"/>
          </w:p>
        </w:tc>
        <w:tc>
          <w:tcPr>
            <w:tcW w:w="497" w:type="pct"/>
            <w:gridSpan w:val="3"/>
          </w:tcPr>
          <w:p w14:paraId="13A9AFD5" w14:textId="77777777" w:rsidR="00F92E32" w:rsidRPr="002D71B2" w:rsidRDefault="00F92E32" w:rsidP="00FD6CE1">
            <w:pPr>
              <w:ind w:firstLine="0"/>
              <w:jc w:val="center"/>
              <w:rPr>
                <w:b/>
                <w:lang w:val="ro-RO"/>
              </w:rPr>
            </w:pPr>
          </w:p>
        </w:tc>
      </w:tr>
    </w:tbl>
    <w:p w14:paraId="05DC4891" w14:textId="77777777" w:rsidR="008C008B" w:rsidRPr="002D71B2" w:rsidRDefault="008C008B">
      <w:pPr>
        <w:rPr>
          <w:lang w:val="ro-RO"/>
        </w:rPr>
      </w:pPr>
    </w:p>
    <w:sectPr w:rsidR="008C008B" w:rsidRPr="002D71B2" w:rsidSect="009823B6">
      <w:pgSz w:w="16838" w:h="11906" w:orient="landscape"/>
      <w:pgMar w:top="850" w:right="1138" w:bottom="1699"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81B6E"/>
    <w:multiLevelType w:val="hybridMultilevel"/>
    <w:tmpl w:val="9A067582"/>
    <w:lvl w:ilvl="0" w:tplc="B2B206E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F4870D4"/>
    <w:multiLevelType w:val="hybridMultilevel"/>
    <w:tmpl w:val="8896494C"/>
    <w:lvl w:ilvl="0" w:tplc="2080259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641424E"/>
    <w:multiLevelType w:val="hybridMultilevel"/>
    <w:tmpl w:val="9B30047E"/>
    <w:lvl w:ilvl="0" w:tplc="4B0EC268">
      <w:start w:val="1"/>
      <w:numFmt w:val="lowerLetter"/>
      <w:lvlText w:val="(%1)"/>
      <w:lvlJc w:val="left"/>
      <w:pPr>
        <w:ind w:left="720" w:hanging="360"/>
      </w:pPr>
      <w:rPr>
        <w:rFonts w:ascii="inherit" w:hAnsi="inherit"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3EF0FB6"/>
    <w:multiLevelType w:val="hybridMultilevel"/>
    <w:tmpl w:val="C94023C0"/>
    <w:lvl w:ilvl="0" w:tplc="1888603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
    <w:nsid w:val="6B2B2090"/>
    <w:multiLevelType w:val="hybridMultilevel"/>
    <w:tmpl w:val="DBCE2466"/>
    <w:lvl w:ilvl="0" w:tplc="2CF060A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5B"/>
    <w:rsid w:val="00000EB4"/>
    <w:rsid w:val="00005930"/>
    <w:rsid w:val="00010BA1"/>
    <w:rsid w:val="000118E1"/>
    <w:rsid w:val="000118F2"/>
    <w:rsid w:val="00011E25"/>
    <w:rsid w:val="000133B8"/>
    <w:rsid w:val="00014D5B"/>
    <w:rsid w:val="00016566"/>
    <w:rsid w:val="00021849"/>
    <w:rsid w:val="00021E74"/>
    <w:rsid w:val="0002284A"/>
    <w:rsid w:val="0002330B"/>
    <w:rsid w:val="00024B9C"/>
    <w:rsid w:val="00025606"/>
    <w:rsid w:val="0003024B"/>
    <w:rsid w:val="00030F56"/>
    <w:rsid w:val="00030FE9"/>
    <w:rsid w:val="000310C3"/>
    <w:rsid w:val="0003132C"/>
    <w:rsid w:val="00031D5A"/>
    <w:rsid w:val="00032FEB"/>
    <w:rsid w:val="00033205"/>
    <w:rsid w:val="00033311"/>
    <w:rsid w:val="00033F68"/>
    <w:rsid w:val="000349D7"/>
    <w:rsid w:val="0003660B"/>
    <w:rsid w:val="00042BC3"/>
    <w:rsid w:val="00043D15"/>
    <w:rsid w:val="00045F23"/>
    <w:rsid w:val="00047562"/>
    <w:rsid w:val="00054128"/>
    <w:rsid w:val="00055376"/>
    <w:rsid w:val="00055473"/>
    <w:rsid w:val="000558CA"/>
    <w:rsid w:val="00055ED0"/>
    <w:rsid w:val="00056F72"/>
    <w:rsid w:val="00057091"/>
    <w:rsid w:val="000573BB"/>
    <w:rsid w:val="00060F17"/>
    <w:rsid w:val="00061615"/>
    <w:rsid w:val="00064F11"/>
    <w:rsid w:val="00066682"/>
    <w:rsid w:val="00066D62"/>
    <w:rsid w:val="00071185"/>
    <w:rsid w:val="0007157D"/>
    <w:rsid w:val="0007228E"/>
    <w:rsid w:val="00073158"/>
    <w:rsid w:val="00073E7E"/>
    <w:rsid w:val="000749DF"/>
    <w:rsid w:val="00077AB3"/>
    <w:rsid w:val="00077D67"/>
    <w:rsid w:val="00077F2D"/>
    <w:rsid w:val="000802ED"/>
    <w:rsid w:val="00081B59"/>
    <w:rsid w:val="00082D12"/>
    <w:rsid w:val="00083E7F"/>
    <w:rsid w:val="0008416C"/>
    <w:rsid w:val="000853F9"/>
    <w:rsid w:val="00086EC6"/>
    <w:rsid w:val="0009118D"/>
    <w:rsid w:val="00092045"/>
    <w:rsid w:val="00092941"/>
    <w:rsid w:val="00093A7F"/>
    <w:rsid w:val="000948F3"/>
    <w:rsid w:val="00095169"/>
    <w:rsid w:val="000A11AB"/>
    <w:rsid w:val="000A22E1"/>
    <w:rsid w:val="000A24BF"/>
    <w:rsid w:val="000A28E6"/>
    <w:rsid w:val="000A420A"/>
    <w:rsid w:val="000A446B"/>
    <w:rsid w:val="000A5AB9"/>
    <w:rsid w:val="000A6F13"/>
    <w:rsid w:val="000A7C16"/>
    <w:rsid w:val="000B3C00"/>
    <w:rsid w:val="000B4F2D"/>
    <w:rsid w:val="000B5EE1"/>
    <w:rsid w:val="000B6B33"/>
    <w:rsid w:val="000C01E3"/>
    <w:rsid w:val="000C0418"/>
    <w:rsid w:val="000C0F58"/>
    <w:rsid w:val="000C188B"/>
    <w:rsid w:val="000C2650"/>
    <w:rsid w:val="000C2AC4"/>
    <w:rsid w:val="000C3B6A"/>
    <w:rsid w:val="000C6FA8"/>
    <w:rsid w:val="000C72C5"/>
    <w:rsid w:val="000C7EB0"/>
    <w:rsid w:val="000D36B7"/>
    <w:rsid w:val="000D3F01"/>
    <w:rsid w:val="000D3FE0"/>
    <w:rsid w:val="000D4ECF"/>
    <w:rsid w:val="000D597A"/>
    <w:rsid w:val="000D6371"/>
    <w:rsid w:val="000D6FCA"/>
    <w:rsid w:val="000D791D"/>
    <w:rsid w:val="000E2ECD"/>
    <w:rsid w:val="000E355B"/>
    <w:rsid w:val="000E6213"/>
    <w:rsid w:val="000F30FA"/>
    <w:rsid w:val="000F64F2"/>
    <w:rsid w:val="000F6A68"/>
    <w:rsid w:val="000F771A"/>
    <w:rsid w:val="001006FD"/>
    <w:rsid w:val="001013A9"/>
    <w:rsid w:val="00102350"/>
    <w:rsid w:val="00102531"/>
    <w:rsid w:val="001027E7"/>
    <w:rsid w:val="0010414D"/>
    <w:rsid w:val="001057B0"/>
    <w:rsid w:val="0010692D"/>
    <w:rsid w:val="00106F98"/>
    <w:rsid w:val="001079C3"/>
    <w:rsid w:val="001111A4"/>
    <w:rsid w:val="00112052"/>
    <w:rsid w:val="00112717"/>
    <w:rsid w:val="00112E65"/>
    <w:rsid w:val="001142C5"/>
    <w:rsid w:val="00126327"/>
    <w:rsid w:val="001315E6"/>
    <w:rsid w:val="001325E2"/>
    <w:rsid w:val="00134334"/>
    <w:rsid w:val="0013474E"/>
    <w:rsid w:val="0013630F"/>
    <w:rsid w:val="00140985"/>
    <w:rsid w:val="00140BC7"/>
    <w:rsid w:val="00140BF0"/>
    <w:rsid w:val="00141602"/>
    <w:rsid w:val="00142819"/>
    <w:rsid w:val="0014388D"/>
    <w:rsid w:val="001444FC"/>
    <w:rsid w:val="00144A58"/>
    <w:rsid w:val="00147703"/>
    <w:rsid w:val="00147761"/>
    <w:rsid w:val="001534EA"/>
    <w:rsid w:val="0015374E"/>
    <w:rsid w:val="0015435C"/>
    <w:rsid w:val="00160F37"/>
    <w:rsid w:val="001673C6"/>
    <w:rsid w:val="00167FB6"/>
    <w:rsid w:val="00171CCA"/>
    <w:rsid w:val="00176480"/>
    <w:rsid w:val="00176757"/>
    <w:rsid w:val="001810C9"/>
    <w:rsid w:val="001811C5"/>
    <w:rsid w:val="00183620"/>
    <w:rsid w:val="0018545F"/>
    <w:rsid w:val="00185A74"/>
    <w:rsid w:val="00186C33"/>
    <w:rsid w:val="00191A82"/>
    <w:rsid w:val="00192553"/>
    <w:rsid w:val="00192AEC"/>
    <w:rsid w:val="00192CA4"/>
    <w:rsid w:val="00196E26"/>
    <w:rsid w:val="00197BDE"/>
    <w:rsid w:val="001A1504"/>
    <w:rsid w:val="001A20BE"/>
    <w:rsid w:val="001A3795"/>
    <w:rsid w:val="001A4F03"/>
    <w:rsid w:val="001A59B1"/>
    <w:rsid w:val="001B0A7E"/>
    <w:rsid w:val="001B1446"/>
    <w:rsid w:val="001B1545"/>
    <w:rsid w:val="001B23C8"/>
    <w:rsid w:val="001B4C00"/>
    <w:rsid w:val="001B5843"/>
    <w:rsid w:val="001C23A8"/>
    <w:rsid w:val="001C2E54"/>
    <w:rsid w:val="001C65C3"/>
    <w:rsid w:val="001C68A6"/>
    <w:rsid w:val="001D0EFE"/>
    <w:rsid w:val="001D1C50"/>
    <w:rsid w:val="001D3C69"/>
    <w:rsid w:val="001D5B9E"/>
    <w:rsid w:val="001D620D"/>
    <w:rsid w:val="001E35E9"/>
    <w:rsid w:val="001E377D"/>
    <w:rsid w:val="001E57EE"/>
    <w:rsid w:val="001E5C2D"/>
    <w:rsid w:val="001E6262"/>
    <w:rsid w:val="001E6337"/>
    <w:rsid w:val="001E6615"/>
    <w:rsid w:val="001F018A"/>
    <w:rsid w:val="001F1879"/>
    <w:rsid w:val="001F4195"/>
    <w:rsid w:val="001F58A2"/>
    <w:rsid w:val="001F632F"/>
    <w:rsid w:val="001F6521"/>
    <w:rsid w:val="001F6599"/>
    <w:rsid w:val="001F67A4"/>
    <w:rsid w:val="002002DA"/>
    <w:rsid w:val="0020138D"/>
    <w:rsid w:val="00201AAB"/>
    <w:rsid w:val="00201C90"/>
    <w:rsid w:val="002113AB"/>
    <w:rsid w:val="0021256C"/>
    <w:rsid w:val="00220997"/>
    <w:rsid w:val="00221EF9"/>
    <w:rsid w:val="0022773A"/>
    <w:rsid w:val="002278A7"/>
    <w:rsid w:val="0023107D"/>
    <w:rsid w:val="00232095"/>
    <w:rsid w:val="00232BA4"/>
    <w:rsid w:val="00233B9A"/>
    <w:rsid w:val="002348D0"/>
    <w:rsid w:val="0023563C"/>
    <w:rsid w:val="00235A58"/>
    <w:rsid w:val="00237166"/>
    <w:rsid w:val="002379A4"/>
    <w:rsid w:val="00237D41"/>
    <w:rsid w:val="002427DA"/>
    <w:rsid w:val="00245B8B"/>
    <w:rsid w:val="00246A1C"/>
    <w:rsid w:val="00252763"/>
    <w:rsid w:val="00254674"/>
    <w:rsid w:val="002558BC"/>
    <w:rsid w:val="00256698"/>
    <w:rsid w:val="00261C0E"/>
    <w:rsid w:val="00265974"/>
    <w:rsid w:val="00266CC2"/>
    <w:rsid w:val="00267F55"/>
    <w:rsid w:val="00270BA0"/>
    <w:rsid w:val="00271074"/>
    <w:rsid w:val="00274644"/>
    <w:rsid w:val="00274E06"/>
    <w:rsid w:val="002764B0"/>
    <w:rsid w:val="002768E4"/>
    <w:rsid w:val="0027729A"/>
    <w:rsid w:val="002805F7"/>
    <w:rsid w:val="00280F41"/>
    <w:rsid w:val="002830C3"/>
    <w:rsid w:val="00284CAB"/>
    <w:rsid w:val="0028514E"/>
    <w:rsid w:val="002853A4"/>
    <w:rsid w:val="00291077"/>
    <w:rsid w:val="0029200A"/>
    <w:rsid w:val="0029229D"/>
    <w:rsid w:val="0029302D"/>
    <w:rsid w:val="00293A29"/>
    <w:rsid w:val="002958B9"/>
    <w:rsid w:val="00296713"/>
    <w:rsid w:val="00297048"/>
    <w:rsid w:val="002976D8"/>
    <w:rsid w:val="00297E16"/>
    <w:rsid w:val="002A00F0"/>
    <w:rsid w:val="002A0B65"/>
    <w:rsid w:val="002A3418"/>
    <w:rsid w:val="002A3DC1"/>
    <w:rsid w:val="002A4E48"/>
    <w:rsid w:val="002A536E"/>
    <w:rsid w:val="002B00A7"/>
    <w:rsid w:val="002B244B"/>
    <w:rsid w:val="002B2732"/>
    <w:rsid w:val="002B2A44"/>
    <w:rsid w:val="002B3129"/>
    <w:rsid w:val="002B37F5"/>
    <w:rsid w:val="002B3BA7"/>
    <w:rsid w:val="002B483E"/>
    <w:rsid w:val="002B62F2"/>
    <w:rsid w:val="002B753D"/>
    <w:rsid w:val="002B7B65"/>
    <w:rsid w:val="002C0FD0"/>
    <w:rsid w:val="002C4CD8"/>
    <w:rsid w:val="002C64A1"/>
    <w:rsid w:val="002D1426"/>
    <w:rsid w:val="002D2A5D"/>
    <w:rsid w:val="002D2B17"/>
    <w:rsid w:val="002D6664"/>
    <w:rsid w:val="002D71B2"/>
    <w:rsid w:val="002E068E"/>
    <w:rsid w:val="002E0E0B"/>
    <w:rsid w:val="002E22FC"/>
    <w:rsid w:val="002E2B4C"/>
    <w:rsid w:val="002E368B"/>
    <w:rsid w:val="002E3A37"/>
    <w:rsid w:val="002E4345"/>
    <w:rsid w:val="002E5FB3"/>
    <w:rsid w:val="002E77EE"/>
    <w:rsid w:val="002F02C1"/>
    <w:rsid w:val="002F05CB"/>
    <w:rsid w:val="002F13EE"/>
    <w:rsid w:val="002F7086"/>
    <w:rsid w:val="003028DB"/>
    <w:rsid w:val="00304651"/>
    <w:rsid w:val="003057B8"/>
    <w:rsid w:val="00306598"/>
    <w:rsid w:val="00306EF9"/>
    <w:rsid w:val="003109B7"/>
    <w:rsid w:val="003141AC"/>
    <w:rsid w:val="00320B5E"/>
    <w:rsid w:val="00323E65"/>
    <w:rsid w:val="00324E24"/>
    <w:rsid w:val="003253CD"/>
    <w:rsid w:val="00326038"/>
    <w:rsid w:val="0033000A"/>
    <w:rsid w:val="003305F6"/>
    <w:rsid w:val="00330AAE"/>
    <w:rsid w:val="00331D10"/>
    <w:rsid w:val="00332119"/>
    <w:rsid w:val="0033268E"/>
    <w:rsid w:val="00332E54"/>
    <w:rsid w:val="00337A94"/>
    <w:rsid w:val="003409BE"/>
    <w:rsid w:val="00342787"/>
    <w:rsid w:val="00342F27"/>
    <w:rsid w:val="003450D9"/>
    <w:rsid w:val="003548C5"/>
    <w:rsid w:val="00364CD1"/>
    <w:rsid w:val="00364CF6"/>
    <w:rsid w:val="00365814"/>
    <w:rsid w:val="00366958"/>
    <w:rsid w:val="00373E46"/>
    <w:rsid w:val="00374314"/>
    <w:rsid w:val="00374F97"/>
    <w:rsid w:val="00380E2A"/>
    <w:rsid w:val="003852DF"/>
    <w:rsid w:val="003860CC"/>
    <w:rsid w:val="0038680B"/>
    <w:rsid w:val="00391670"/>
    <w:rsid w:val="00391C54"/>
    <w:rsid w:val="0039241F"/>
    <w:rsid w:val="00393344"/>
    <w:rsid w:val="00395E4C"/>
    <w:rsid w:val="003A1D32"/>
    <w:rsid w:val="003A25FC"/>
    <w:rsid w:val="003A40D8"/>
    <w:rsid w:val="003A4794"/>
    <w:rsid w:val="003A4C43"/>
    <w:rsid w:val="003A7973"/>
    <w:rsid w:val="003A7C3A"/>
    <w:rsid w:val="003B0489"/>
    <w:rsid w:val="003B1B31"/>
    <w:rsid w:val="003B7990"/>
    <w:rsid w:val="003C3D62"/>
    <w:rsid w:val="003C56F3"/>
    <w:rsid w:val="003C656E"/>
    <w:rsid w:val="003C66DA"/>
    <w:rsid w:val="003C6F9E"/>
    <w:rsid w:val="003D033C"/>
    <w:rsid w:val="003D0FEF"/>
    <w:rsid w:val="003D238A"/>
    <w:rsid w:val="003D3378"/>
    <w:rsid w:val="003D3FEF"/>
    <w:rsid w:val="003D4D3A"/>
    <w:rsid w:val="003E0702"/>
    <w:rsid w:val="003E0BF6"/>
    <w:rsid w:val="003E0E6E"/>
    <w:rsid w:val="003E4106"/>
    <w:rsid w:val="003E4B37"/>
    <w:rsid w:val="003E567D"/>
    <w:rsid w:val="003E5867"/>
    <w:rsid w:val="003E7632"/>
    <w:rsid w:val="003F1901"/>
    <w:rsid w:val="003F1A3B"/>
    <w:rsid w:val="003F344F"/>
    <w:rsid w:val="003F410C"/>
    <w:rsid w:val="003F7194"/>
    <w:rsid w:val="003F74A2"/>
    <w:rsid w:val="003F78F4"/>
    <w:rsid w:val="0040175A"/>
    <w:rsid w:val="00402FD4"/>
    <w:rsid w:val="00404EE2"/>
    <w:rsid w:val="00406059"/>
    <w:rsid w:val="00407B9F"/>
    <w:rsid w:val="0041022A"/>
    <w:rsid w:val="00411DA8"/>
    <w:rsid w:val="00412D3B"/>
    <w:rsid w:val="00413BE6"/>
    <w:rsid w:val="004144AD"/>
    <w:rsid w:val="00416CA2"/>
    <w:rsid w:val="00420982"/>
    <w:rsid w:val="004220AA"/>
    <w:rsid w:val="00422813"/>
    <w:rsid w:val="00422A55"/>
    <w:rsid w:val="00422C95"/>
    <w:rsid w:val="00423866"/>
    <w:rsid w:val="00423A1B"/>
    <w:rsid w:val="004279A8"/>
    <w:rsid w:val="0043005C"/>
    <w:rsid w:val="00430691"/>
    <w:rsid w:val="00432806"/>
    <w:rsid w:val="00433440"/>
    <w:rsid w:val="0043344C"/>
    <w:rsid w:val="00433B42"/>
    <w:rsid w:val="00434043"/>
    <w:rsid w:val="00434559"/>
    <w:rsid w:val="004346A4"/>
    <w:rsid w:val="00436C91"/>
    <w:rsid w:val="00441E4E"/>
    <w:rsid w:val="00442F66"/>
    <w:rsid w:val="004459EA"/>
    <w:rsid w:val="00445A3D"/>
    <w:rsid w:val="004508A3"/>
    <w:rsid w:val="00454001"/>
    <w:rsid w:val="004559F1"/>
    <w:rsid w:val="0045655D"/>
    <w:rsid w:val="004567B5"/>
    <w:rsid w:val="004573CA"/>
    <w:rsid w:val="0045759E"/>
    <w:rsid w:val="004575AF"/>
    <w:rsid w:val="0047152A"/>
    <w:rsid w:val="00473C36"/>
    <w:rsid w:val="00475E33"/>
    <w:rsid w:val="004768F2"/>
    <w:rsid w:val="004805E3"/>
    <w:rsid w:val="00480F7E"/>
    <w:rsid w:val="004827CC"/>
    <w:rsid w:val="00483E03"/>
    <w:rsid w:val="00483E07"/>
    <w:rsid w:val="0048468C"/>
    <w:rsid w:val="00485FA4"/>
    <w:rsid w:val="00487330"/>
    <w:rsid w:val="004909AB"/>
    <w:rsid w:val="004911D2"/>
    <w:rsid w:val="00494920"/>
    <w:rsid w:val="004952C0"/>
    <w:rsid w:val="0049641A"/>
    <w:rsid w:val="00497F89"/>
    <w:rsid w:val="004A0827"/>
    <w:rsid w:val="004A0B8F"/>
    <w:rsid w:val="004A6B38"/>
    <w:rsid w:val="004B3C23"/>
    <w:rsid w:val="004B526C"/>
    <w:rsid w:val="004B6710"/>
    <w:rsid w:val="004C1271"/>
    <w:rsid w:val="004C30A3"/>
    <w:rsid w:val="004C43E7"/>
    <w:rsid w:val="004C5BE4"/>
    <w:rsid w:val="004C5FE8"/>
    <w:rsid w:val="004C690C"/>
    <w:rsid w:val="004C7A57"/>
    <w:rsid w:val="004C7AA0"/>
    <w:rsid w:val="004D183D"/>
    <w:rsid w:val="004D7150"/>
    <w:rsid w:val="004D7A31"/>
    <w:rsid w:val="004E4D0F"/>
    <w:rsid w:val="004E50D7"/>
    <w:rsid w:val="004E64E5"/>
    <w:rsid w:val="004E7BD6"/>
    <w:rsid w:val="004F07A7"/>
    <w:rsid w:val="004F105E"/>
    <w:rsid w:val="004F28CF"/>
    <w:rsid w:val="004F2A27"/>
    <w:rsid w:val="004F2F8A"/>
    <w:rsid w:val="004F686D"/>
    <w:rsid w:val="004F73D6"/>
    <w:rsid w:val="005000B0"/>
    <w:rsid w:val="00501B11"/>
    <w:rsid w:val="0050335C"/>
    <w:rsid w:val="00505D3F"/>
    <w:rsid w:val="00507C66"/>
    <w:rsid w:val="00510187"/>
    <w:rsid w:val="00512AFB"/>
    <w:rsid w:val="005140B8"/>
    <w:rsid w:val="00516969"/>
    <w:rsid w:val="00517749"/>
    <w:rsid w:val="00521282"/>
    <w:rsid w:val="005217AA"/>
    <w:rsid w:val="005255C5"/>
    <w:rsid w:val="005262DB"/>
    <w:rsid w:val="005279C3"/>
    <w:rsid w:val="00530657"/>
    <w:rsid w:val="0053266A"/>
    <w:rsid w:val="00532B12"/>
    <w:rsid w:val="00533174"/>
    <w:rsid w:val="00533B19"/>
    <w:rsid w:val="005344AA"/>
    <w:rsid w:val="0053470C"/>
    <w:rsid w:val="00535AB0"/>
    <w:rsid w:val="00536A5C"/>
    <w:rsid w:val="00537E9D"/>
    <w:rsid w:val="00543BD5"/>
    <w:rsid w:val="005474DE"/>
    <w:rsid w:val="005478A7"/>
    <w:rsid w:val="00551BF4"/>
    <w:rsid w:val="00552140"/>
    <w:rsid w:val="0055248B"/>
    <w:rsid w:val="00554116"/>
    <w:rsid w:val="0055502B"/>
    <w:rsid w:val="005609B4"/>
    <w:rsid w:val="00560C14"/>
    <w:rsid w:val="005619D6"/>
    <w:rsid w:val="00563D12"/>
    <w:rsid w:val="00564489"/>
    <w:rsid w:val="00564918"/>
    <w:rsid w:val="005658B4"/>
    <w:rsid w:val="00566CD8"/>
    <w:rsid w:val="00571899"/>
    <w:rsid w:val="00577BE2"/>
    <w:rsid w:val="00582451"/>
    <w:rsid w:val="00582D71"/>
    <w:rsid w:val="00583257"/>
    <w:rsid w:val="00583549"/>
    <w:rsid w:val="00584B63"/>
    <w:rsid w:val="005854A6"/>
    <w:rsid w:val="00587454"/>
    <w:rsid w:val="005874E5"/>
    <w:rsid w:val="00590E48"/>
    <w:rsid w:val="00592FC5"/>
    <w:rsid w:val="00593437"/>
    <w:rsid w:val="00593C8A"/>
    <w:rsid w:val="005943AB"/>
    <w:rsid w:val="005961E1"/>
    <w:rsid w:val="005A03FA"/>
    <w:rsid w:val="005A1610"/>
    <w:rsid w:val="005A7531"/>
    <w:rsid w:val="005B0319"/>
    <w:rsid w:val="005B0B7F"/>
    <w:rsid w:val="005B24CC"/>
    <w:rsid w:val="005B3FB8"/>
    <w:rsid w:val="005B41CB"/>
    <w:rsid w:val="005B56D7"/>
    <w:rsid w:val="005B5875"/>
    <w:rsid w:val="005B58BC"/>
    <w:rsid w:val="005C291B"/>
    <w:rsid w:val="005C3721"/>
    <w:rsid w:val="005C4064"/>
    <w:rsid w:val="005C4F44"/>
    <w:rsid w:val="005C5B85"/>
    <w:rsid w:val="005C6DC7"/>
    <w:rsid w:val="005D3B64"/>
    <w:rsid w:val="005D56B1"/>
    <w:rsid w:val="005D6D4F"/>
    <w:rsid w:val="005E00F2"/>
    <w:rsid w:val="005E097A"/>
    <w:rsid w:val="005E09D9"/>
    <w:rsid w:val="005E1E34"/>
    <w:rsid w:val="005E5107"/>
    <w:rsid w:val="005E6779"/>
    <w:rsid w:val="005F2305"/>
    <w:rsid w:val="005F7148"/>
    <w:rsid w:val="005F74B3"/>
    <w:rsid w:val="005F7CAA"/>
    <w:rsid w:val="006000FA"/>
    <w:rsid w:val="00603465"/>
    <w:rsid w:val="00605B56"/>
    <w:rsid w:val="006068E5"/>
    <w:rsid w:val="0061179D"/>
    <w:rsid w:val="006120AA"/>
    <w:rsid w:val="0061567C"/>
    <w:rsid w:val="0062380D"/>
    <w:rsid w:val="00625608"/>
    <w:rsid w:val="006261A7"/>
    <w:rsid w:val="0062699D"/>
    <w:rsid w:val="0062703E"/>
    <w:rsid w:val="006271AC"/>
    <w:rsid w:val="006271ED"/>
    <w:rsid w:val="00631054"/>
    <w:rsid w:val="00633A75"/>
    <w:rsid w:val="00634B18"/>
    <w:rsid w:val="0063550F"/>
    <w:rsid w:val="00637488"/>
    <w:rsid w:val="00640C48"/>
    <w:rsid w:val="006413E6"/>
    <w:rsid w:val="006427CE"/>
    <w:rsid w:val="0064419E"/>
    <w:rsid w:val="00644D90"/>
    <w:rsid w:val="00651B54"/>
    <w:rsid w:val="00652D3E"/>
    <w:rsid w:val="00653D58"/>
    <w:rsid w:val="006547E0"/>
    <w:rsid w:val="006549DB"/>
    <w:rsid w:val="00654BB4"/>
    <w:rsid w:val="00654BF4"/>
    <w:rsid w:val="0065527B"/>
    <w:rsid w:val="0065683F"/>
    <w:rsid w:val="006608E7"/>
    <w:rsid w:val="0066204E"/>
    <w:rsid w:val="00665C48"/>
    <w:rsid w:val="00670792"/>
    <w:rsid w:val="0067542E"/>
    <w:rsid w:val="00681C11"/>
    <w:rsid w:val="00683C27"/>
    <w:rsid w:val="00684E7E"/>
    <w:rsid w:val="00685392"/>
    <w:rsid w:val="00686DAA"/>
    <w:rsid w:val="00690B01"/>
    <w:rsid w:val="00690F3B"/>
    <w:rsid w:val="00693BF1"/>
    <w:rsid w:val="0069555F"/>
    <w:rsid w:val="00697F24"/>
    <w:rsid w:val="006A0194"/>
    <w:rsid w:val="006A0EEC"/>
    <w:rsid w:val="006A2D09"/>
    <w:rsid w:val="006A4ABA"/>
    <w:rsid w:val="006A60C9"/>
    <w:rsid w:val="006A6775"/>
    <w:rsid w:val="006A7483"/>
    <w:rsid w:val="006B2483"/>
    <w:rsid w:val="006B2B48"/>
    <w:rsid w:val="006B48C3"/>
    <w:rsid w:val="006B781D"/>
    <w:rsid w:val="006B7EDA"/>
    <w:rsid w:val="006C0528"/>
    <w:rsid w:val="006C1738"/>
    <w:rsid w:val="006C1C19"/>
    <w:rsid w:val="006C26C1"/>
    <w:rsid w:val="006C3237"/>
    <w:rsid w:val="006C34F9"/>
    <w:rsid w:val="006C413B"/>
    <w:rsid w:val="006C65EE"/>
    <w:rsid w:val="006C7EB5"/>
    <w:rsid w:val="006D02D8"/>
    <w:rsid w:val="006D046F"/>
    <w:rsid w:val="006D09DC"/>
    <w:rsid w:val="006D1A94"/>
    <w:rsid w:val="006D490A"/>
    <w:rsid w:val="006D5C73"/>
    <w:rsid w:val="006D7969"/>
    <w:rsid w:val="006D7D5B"/>
    <w:rsid w:val="006E0248"/>
    <w:rsid w:val="006E22C6"/>
    <w:rsid w:val="006E762E"/>
    <w:rsid w:val="006E7689"/>
    <w:rsid w:val="006F0980"/>
    <w:rsid w:val="006F2E02"/>
    <w:rsid w:val="006F3700"/>
    <w:rsid w:val="006F3CC9"/>
    <w:rsid w:val="006F40A2"/>
    <w:rsid w:val="007003EA"/>
    <w:rsid w:val="00704DAD"/>
    <w:rsid w:val="00706F4B"/>
    <w:rsid w:val="007076C9"/>
    <w:rsid w:val="00710842"/>
    <w:rsid w:val="0071170F"/>
    <w:rsid w:val="007121BD"/>
    <w:rsid w:val="00715E60"/>
    <w:rsid w:val="00722D75"/>
    <w:rsid w:val="007231E6"/>
    <w:rsid w:val="007270B4"/>
    <w:rsid w:val="007276E4"/>
    <w:rsid w:val="007333E1"/>
    <w:rsid w:val="00733650"/>
    <w:rsid w:val="007337EE"/>
    <w:rsid w:val="00737112"/>
    <w:rsid w:val="007377BE"/>
    <w:rsid w:val="0073794B"/>
    <w:rsid w:val="007401F0"/>
    <w:rsid w:val="00741428"/>
    <w:rsid w:val="00745393"/>
    <w:rsid w:val="007460CF"/>
    <w:rsid w:val="00750D01"/>
    <w:rsid w:val="007511D3"/>
    <w:rsid w:val="007547D7"/>
    <w:rsid w:val="0075551E"/>
    <w:rsid w:val="00756BAF"/>
    <w:rsid w:val="00761CC0"/>
    <w:rsid w:val="0076280C"/>
    <w:rsid w:val="00762A75"/>
    <w:rsid w:val="00762AF6"/>
    <w:rsid w:val="00763104"/>
    <w:rsid w:val="00764815"/>
    <w:rsid w:val="00765BCD"/>
    <w:rsid w:val="00765D9F"/>
    <w:rsid w:val="0076617B"/>
    <w:rsid w:val="007675FC"/>
    <w:rsid w:val="007709DA"/>
    <w:rsid w:val="00771070"/>
    <w:rsid w:val="00771834"/>
    <w:rsid w:val="00775006"/>
    <w:rsid w:val="00776310"/>
    <w:rsid w:val="00781B0D"/>
    <w:rsid w:val="007821F5"/>
    <w:rsid w:val="00782278"/>
    <w:rsid w:val="00782339"/>
    <w:rsid w:val="007826CC"/>
    <w:rsid w:val="007837ED"/>
    <w:rsid w:val="00784667"/>
    <w:rsid w:val="007850D4"/>
    <w:rsid w:val="007868D7"/>
    <w:rsid w:val="00790796"/>
    <w:rsid w:val="00791472"/>
    <w:rsid w:val="00792AA6"/>
    <w:rsid w:val="00792E0C"/>
    <w:rsid w:val="0079332E"/>
    <w:rsid w:val="0079418C"/>
    <w:rsid w:val="007963F3"/>
    <w:rsid w:val="007A26D1"/>
    <w:rsid w:val="007A34E8"/>
    <w:rsid w:val="007A3900"/>
    <w:rsid w:val="007A4FE1"/>
    <w:rsid w:val="007B085B"/>
    <w:rsid w:val="007B0F34"/>
    <w:rsid w:val="007B17DB"/>
    <w:rsid w:val="007B19D2"/>
    <w:rsid w:val="007B2E5C"/>
    <w:rsid w:val="007B3186"/>
    <w:rsid w:val="007B6999"/>
    <w:rsid w:val="007B74C5"/>
    <w:rsid w:val="007B7CE9"/>
    <w:rsid w:val="007C01F9"/>
    <w:rsid w:val="007C099B"/>
    <w:rsid w:val="007C156E"/>
    <w:rsid w:val="007C1FC5"/>
    <w:rsid w:val="007C39E1"/>
    <w:rsid w:val="007C434E"/>
    <w:rsid w:val="007C4AB3"/>
    <w:rsid w:val="007C57BB"/>
    <w:rsid w:val="007C6727"/>
    <w:rsid w:val="007C7A8C"/>
    <w:rsid w:val="007D24DA"/>
    <w:rsid w:val="007D5239"/>
    <w:rsid w:val="007D535F"/>
    <w:rsid w:val="007D78C1"/>
    <w:rsid w:val="007E0AB4"/>
    <w:rsid w:val="007E4872"/>
    <w:rsid w:val="007E4976"/>
    <w:rsid w:val="007E709D"/>
    <w:rsid w:val="007F0814"/>
    <w:rsid w:val="007F29A2"/>
    <w:rsid w:val="007F2CC9"/>
    <w:rsid w:val="007F4FF3"/>
    <w:rsid w:val="007F512D"/>
    <w:rsid w:val="007F5841"/>
    <w:rsid w:val="007F7438"/>
    <w:rsid w:val="00800665"/>
    <w:rsid w:val="00800C9D"/>
    <w:rsid w:val="0080181C"/>
    <w:rsid w:val="00802B78"/>
    <w:rsid w:val="0080484A"/>
    <w:rsid w:val="0080625A"/>
    <w:rsid w:val="008066D5"/>
    <w:rsid w:val="00806820"/>
    <w:rsid w:val="00806989"/>
    <w:rsid w:val="00807A5D"/>
    <w:rsid w:val="00807B62"/>
    <w:rsid w:val="00812055"/>
    <w:rsid w:val="00812F49"/>
    <w:rsid w:val="00814EC2"/>
    <w:rsid w:val="0081506B"/>
    <w:rsid w:val="00815AF2"/>
    <w:rsid w:val="00817117"/>
    <w:rsid w:val="00817400"/>
    <w:rsid w:val="0081779A"/>
    <w:rsid w:val="0082038A"/>
    <w:rsid w:val="00820584"/>
    <w:rsid w:val="008225A2"/>
    <w:rsid w:val="00823512"/>
    <w:rsid w:val="00823E47"/>
    <w:rsid w:val="00824A94"/>
    <w:rsid w:val="00827095"/>
    <w:rsid w:val="00827690"/>
    <w:rsid w:val="00827A09"/>
    <w:rsid w:val="00830387"/>
    <w:rsid w:val="00832283"/>
    <w:rsid w:val="00833ED6"/>
    <w:rsid w:val="00835A5E"/>
    <w:rsid w:val="008365A1"/>
    <w:rsid w:val="008439A9"/>
    <w:rsid w:val="008445EF"/>
    <w:rsid w:val="00844CE7"/>
    <w:rsid w:val="008458CF"/>
    <w:rsid w:val="00845B66"/>
    <w:rsid w:val="0084699B"/>
    <w:rsid w:val="00847608"/>
    <w:rsid w:val="00853042"/>
    <w:rsid w:val="00855024"/>
    <w:rsid w:val="0085597D"/>
    <w:rsid w:val="008566C2"/>
    <w:rsid w:val="008609A0"/>
    <w:rsid w:val="00861564"/>
    <w:rsid w:val="00861AAE"/>
    <w:rsid w:val="0086281B"/>
    <w:rsid w:val="008669E5"/>
    <w:rsid w:val="00866ABF"/>
    <w:rsid w:val="00867E4E"/>
    <w:rsid w:val="00872551"/>
    <w:rsid w:val="00872EBB"/>
    <w:rsid w:val="00875055"/>
    <w:rsid w:val="00875183"/>
    <w:rsid w:val="0087547D"/>
    <w:rsid w:val="00880DD3"/>
    <w:rsid w:val="00881803"/>
    <w:rsid w:val="00882BF9"/>
    <w:rsid w:val="00887FE2"/>
    <w:rsid w:val="00890AF0"/>
    <w:rsid w:val="00892414"/>
    <w:rsid w:val="00892D10"/>
    <w:rsid w:val="00893C73"/>
    <w:rsid w:val="00894000"/>
    <w:rsid w:val="008952BA"/>
    <w:rsid w:val="00895498"/>
    <w:rsid w:val="008961E1"/>
    <w:rsid w:val="0089710D"/>
    <w:rsid w:val="008A2AE8"/>
    <w:rsid w:val="008A47C6"/>
    <w:rsid w:val="008A4AC8"/>
    <w:rsid w:val="008A5921"/>
    <w:rsid w:val="008A720C"/>
    <w:rsid w:val="008B035A"/>
    <w:rsid w:val="008B0713"/>
    <w:rsid w:val="008B0F31"/>
    <w:rsid w:val="008B4AFA"/>
    <w:rsid w:val="008B68AF"/>
    <w:rsid w:val="008B7387"/>
    <w:rsid w:val="008C008B"/>
    <w:rsid w:val="008C527A"/>
    <w:rsid w:val="008C5292"/>
    <w:rsid w:val="008C6318"/>
    <w:rsid w:val="008C6A45"/>
    <w:rsid w:val="008D02FE"/>
    <w:rsid w:val="008D0647"/>
    <w:rsid w:val="008D09C9"/>
    <w:rsid w:val="008D1D3A"/>
    <w:rsid w:val="008D33E8"/>
    <w:rsid w:val="008D374A"/>
    <w:rsid w:val="008D68F1"/>
    <w:rsid w:val="008D72C2"/>
    <w:rsid w:val="008D7E15"/>
    <w:rsid w:val="008E0F12"/>
    <w:rsid w:val="008E0F1B"/>
    <w:rsid w:val="008E29B0"/>
    <w:rsid w:val="008E480E"/>
    <w:rsid w:val="008E485F"/>
    <w:rsid w:val="008E7BE9"/>
    <w:rsid w:val="008E7DDD"/>
    <w:rsid w:val="008F12BA"/>
    <w:rsid w:val="008F17A9"/>
    <w:rsid w:val="008F344B"/>
    <w:rsid w:val="008F399C"/>
    <w:rsid w:val="008F3A4D"/>
    <w:rsid w:val="008F42AD"/>
    <w:rsid w:val="008F5F4F"/>
    <w:rsid w:val="008F713B"/>
    <w:rsid w:val="008F7F91"/>
    <w:rsid w:val="0090151D"/>
    <w:rsid w:val="009018E7"/>
    <w:rsid w:val="00902062"/>
    <w:rsid w:val="00903B12"/>
    <w:rsid w:val="009042C9"/>
    <w:rsid w:val="009065C7"/>
    <w:rsid w:val="0090787B"/>
    <w:rsid w:val="00911B95"/>
    <w:rsid w:val="00913419"/>
    <w:rsid w:val="00913790"/>
    <w:rsid w:val="00917820"/>
    <w:rsid w:val="009230DA"/>
    <w:rsid w:val="009279D7"/>
    <w:rsid w:val="00930290"/>
    <w:rsid w:val="00934BFC"/>
    <w:rsid w:val="009353F7"/>
    <w:rsid w:val="009364B9"/>
    <w:rsid w:val="00937C0A"/>
    <w:rsid w:val="00937F99"/>
    <w:rsid w:val="00941A4C"/>
    <w:rsid w:val="00942166"/>
    <w:rsid w:val="00942363"/>
    <w:rsid w:val="00943CAE"/>
    <w:rsid w:val="0094426D"/>
    <w:rsid w:val="00945C3B"/>
    <w:rsid w:val="009468D6"/>
    <w:rsid w:val="00947C16"/>
    <w:rsid w:val="00950765"/>
    <w:rsid w:val="00951226"/>
    <w:rsid w:val="00951C5D"/>
    <w:rsid w:val="00953F7E"/>
    <w:rsid w:val="00960901"/>
    <w:rsid w:val="0096126D"/>
    <w:rsid w:val="00963307"/>
    <w:rsid w:val="00964BD2"/>
    <w:rsid w:val="00967628"/>
    <w:rsid w:val="0097100F"/>
    <w:rsid w:val="009720A0"/>
    <w:rsid w:val="00972283"/>
    <w:rsid w:val="009726F3"/>
    <w:rsid w:val="00973689"/>
    <w:rsid w:val="00973A91"/>
    <w:rsid w:val="00973DC1"/>
    <w:rsid w:val="00976194"/>
    <w:rsid w:val="00976312"/>
    <w:rsid w:val="00980C22"/>
    <w:rsid w:val="009817F8"/>
    <w:rsid w:val="009823B6"/>
    <w:rsid w:val="0098249A"/>
    <w:rsid w:val="00983B3C"/>
    <w:rsid w:val="00987C88"/>
    <w:rsid w:val="009905E3"/>
    <w:rsid w:val="009909F6"/>
    <w:rsid w:val="009925A0"/>
    <w:rsid w:val="00993058"/>
    <w:rsid w:val="009930D5"/>
    <w:rsid w:val="0099330D"/>
    <w:rsid w:val="00993D65"/>
    <w:rsid w:val="00995410"/>
    <w:rsid w:val="00995492"/>
    <w:rsid w:val="009957BC"/>
    <w:rsid w:val="00995B00"/>
    <w:rsid w:val="00996A9E"/>
    <w:rsid w:val="00996AA9"/>
    <w:rsid w:val="00997361"/>
    <w:rsid w:val="0099767C"/>
    <w:rsid w:val="00997DC0"/>
    <w:rsid w:val="009A0F8A"/>
    <w:rsid w:val="009A249F"/>
    <w:rsid w:val="009A461D"/>
    <w:rsid w:val="009A51AA"/>
    <w:rsid w:val="009A5F73"/>
    <w:rsid w:val="009B2A07"/>
    <w:rsid w:val="009B3DBE"/>
    <w:rsid w:val="009B3E6F"/>
    <w:rsid w:val="009B4640"/>
    <w:rsid w:val="009B5FE5"/>
    <w:rsid w:val="009B6421"/>
    <w:rsid w:val="009B6AF6"/>
    <w:rsid w:val="009B7993"/>
    <w:rsid w:val="009C1870"/>
    <w:rsid w:val="009C39A6"/>
    <w:rsid w:val="009C4B65"/>
    <w:rsid w:val="009C5BF3"/>
    <w:rsid w:val="009C62C9"/>
    <w:rsid w:val="009C653C"/>
    <w:rsid w:val="009C7F2A"/>
    <w:rsid w:val="009D10DB"/>
    <w:rsid w:val="009D2251"/>
    <w:rsid w:val="009D3668"/>
    <w:rsid w:val="009D7606"/>
    <w:rsid w:val="009E1689"/>
    <w:rsid w:val="009E3F97"/>
    <w:rsid w:val="009E52CA"/>
    <w:rsid w:val="009E54C9"/>
    <w:rsid w:val="009F233E"/>
    <w:rsid w:val="009F4D43"/>
    <w:rsid w:val="009F523C"/>
    <w:rsid w:val="009F5356"/>
    <w:rsid w:val="009F5BC8"/>
    <w:rsid w:val="009F6F72"/>
    <w:rsid w:val="00A01A7D"/>
    <w:rsid w:val="00A01D6C"/>
    <w:rsid w:val="00A02665"/>
    <w:rsid w:val="00A02F70"/>
    <w:rsid w:val="00A03537"/>
    <w:rsid w:val="00A050AB"/>
    <w:rsid w:val="00A06330"/>
    <w:rsid w:val="00A07562"/>
    <w:rsid w:val="00A077DC"/>
    <w:rsid w:val="00A10384"/>
    <w:rsid w:val="00A1057D"/>
    <w:rsid w:val="00A108AD"/>
    <w:rsid w:val="00A11527"/>
    <w:rsid w:val="00A130D1"/>
    <w:rsid w:val="00A17302"/>
    <w:rsid w:val="00A22125"/>
    <w:rsid w:val="00A22C08"/>
    <w:rsid w:val="00A23FCC"/>
    <w:rsid w:val="00A33BF0"/>
    <w:rsid w:val="00A34239"/>
    <w:rsid w:val="00A34477"/>
    <w:rsid w:val="00A3504F"/>
    <w:rsid w:val="00A35525"/>
    <w:rsid w:val="00A35722"/>
    <w:rsid w:val="00A35D51"/>
    <w:rsid w:val="00A379C9"/>
    <w:rsid w:val="00A40E71"/>
    <w:rsid w:val="00A40F75"/>
    <w:rsid w:val="00A415BC"/>
    <w:rsid w:val="00A420DA"/>
    <w:rsid w:val="00A46A41"/>
    <w:rsid w:val="00A47962"/>
    <w:rsid w:val="00A47E47"/>
    <w:rsid w:val="00A51E7F"/>
    <w:rsid w:val="00A550B7"/>
    <w:rsid w:val="00A56836"/>
    <w:rsid w:val="00A56ACC"/>
    <w:rsid w:val="00A56E79"/>
    <w:rsid w:val="00A5773B"/>
    <w:rsid w:val="00A64297"/>
    <w:rsid w:val="00A643C6"/>
    <w:rsid w:val="00A64D14"/>
    <w:rsid w:val="00A7021F"/>
    <w:rsid w:val="00A7373A"/>
    <w:rsid w:val="00A75910"/>
    <w:rsid w:val="00A76B98"/>
    <w:rsid w:val="00A77359"/>
    <w:rsid w:val="00A776B8"/>
    <w:rsid w:val="00A80219"/>
    <w:rsid w:val="00A8033F"/>
    <w:rsid w:val="00A8082E"/>
    <w:rsid w:val="00A808EB"/>
    <w:rsid w:val="00A8112C"/>
    <w:rsid w:val="00A8536F"/>
    <w:rsid w:val="00A86B9C"/>
    <w:rsid w:val="00A87026"/>
    <w:rsid w:val="00A87E4C"/>
    <w:rsid w:val="00A9190F"/>
    <w:rsid w:val="00A923E2"/>
    <w:rsid w:val="00A93D17"/>
    <w:rsid w:val="00A95E14"/>
    <w:rsid w:val="00A97A98"/>
    <w:rsid w:val="00AA2BA2"/>
    <w:rsid w:val="00AA3B77"/>
    <w:rsid w:val="00AA4B84"/>
    <w:rsid w:val="00AA5309"/>
    <w:rsid w:val="00AA663E"/>
    <w:rsid w:val="00AA781C"/>
    <w:rsid w:val="00AA7F1A"/>
    <w:rsid w:val="00AB01D7"/>
    <w:rsid w:val="00AB17E9"/>
    <w:rsid w:val="00AB1890"/>
    <w:rsid w:val="00AB1A1B"/>
    <w:rsid w:val="00AB25E2"/>
    <w:rsid w:val="00AB4332"/>
    <w:rsid w:val="00AB70EF"/>
    <w:rsid w:val="00AB75BE"/>
    <w:rsid w:val="00AB772E"/>
    <w:rsid w:val="00AB7C6E"/>
    <w:rsid w:val="00AC1BA4"/>
    <w:rsid w:val="00AC21D9"/>
    <w:rsid w:val="00AC30D4"/>
    <w:rsid w:val="00AC3E9E"/>
    <w:rsid w:val="00AC47C0"/>
    <w:rsid w:val="00AD20C1"/>
    <w:rsid w:val="00AD2757"/>
    <w:rsid w:val="00AD5334"/>
    <w:rsid w:val="00AD56A5"/>
    <w:rsid w:val="00AD6017"/>
    <w:rsid w:val="00AD69B4"/>
    <w:rsid w:val="00AE070F"/>
    <w:rsid w:val="00AE2E9A"/>
    <w:rsid w:val="00AE4B2E"/>
    <w:rsid w:val="00AE5B4A"/>
    <w:rsid w:val="00AE6479"/>
    <w:rsid w:val="00AF3445"/>
    <w:rsid w:val="00AF3C39"/>
    <w:rsid w:val="00B0091A"/>
    <w:rsid w:val="00B00F99"/>
    <w:rsid w:val="00B037F1"/>
    <w:rsid w:val="00B04ECD"/>
    <w:rsid w:val="00B04EED"/>
    <w:rsid w:val="00B05095"/>
    <w:rsid w:val="00B053B2"/>
    <w:rsid w:val="00B061E1"/>
    <w:rsid w:val="00B06ADE"/>
    <w:rsid w:val="00B06E8F"/>
    <w:rsid w:val="00B11DC1"/>
    <w:rsid w:val="00B11E2A"/>
    <w:rsid w:val="00B11FED"/>
    <w:rsid w:val="00B126A0"/>
    <w:rsid w:val="00B14EEE"/>
    <w:rsid w:val="00B15468"/>
    <w:rsid w:val="00B1598E"/>
    <w:rsid w:val="00B15A07"/>
    <w:rsid w:val="00B170CE"/>
    <w:rsid w:val="00B21E83"/>
    <w:rsid w:val="00B22589"/>
    <w:rsid w:val="00B2404E"/>
    <w:rsid w:val="00B24E95"/>
    <w:rsid w:val="00B276FD"/>
    <w:rsid w:val="00B2795D"/>
    <w:rsid w:val="00B30AA1"/>
    <w:rsid w:val="00B30C3F"/>
    <w:rsid w:val="00B314F2"/>
    <w:rsid w:val="00B32C34"/>
    <w:rsid w:val="00B32FF8"/>
    <w:rsid w:val="00B33522"/>
    <w:rsid w:val="00B34E36"/>
    <w:rsid w:val="00B358FF"/>
    <w:rsid w:val="00B35EF0"/>
    <w:rsid w:val="00B37363"/>
    <w:rsid w:val="00B429FA"/>
    <w:rsid w:val="00B42E36"/>
    <w:rsid w:val="00B44F63"/>
    <w:rsid w:val="00B4527D"/>
    <w:rsid w:val="00B45825"/>
    <w:rsid w:val="00B45CA0"/>
    <w:rsid w:val="00B463BD"/>
    <w:rsid w:val="00B474F2"/>
    <w:rsid w:val="00B539B1"/>
    <w:rsid w:val="00B5635B"/>
    <w:rsid w:val="00B57247"/>
    <w:rsid w:val="00B706D2"/>
    <w:rsid w:val="00B70D1B"/>
    <w:rsid w:val="00B718AD"/>
    <w:rsid w:val="00B723A4"/>
    <w:rsid w:val="00B72FF1"/>
    <w:rsid w:val="00B73A98"/>
    <w:rsid w:val="00B741AF"/>
    <w:rsid w:val="00B75BBD"/>
    <w:rsid w:val="00B76663"/>
    <w:rsid w:val="00B76664"/>
    <w:rsid w:val="00B80328"/>
    <w:rsid w:val="00B81096"/>
    <w:rsid w:val="00B815E3"/>
    <w:rsid w:val="00B82938"/>
    <w:rsid w:val="00B82FB5"/>
    <w:rsid w:val="00B8389C"/>
    <w:rsid w:val="00B8449F"/>
    <w:rsid w:val="00B847FD"/>
    <w:rsid w:val="00B86985"/>
    <w:rsid w:val="00B9049F"/>
    <w:rsid w:val="00B90806"/>
    <w:rsid w:val="00B924CA"/>
    <w:rsid w:val="00B926E7"/>
    <w:rsid w:val="00B9354E"/>
    <w:rsid w:val="00B967A6"/>
    <w:rsid w:val="00B974E6"/>
    <w:rsid w:val="00B97694"/>
    <w:rsid w:val="00B97931"/>
    <w:rsid w:val="00B97EE3"/>
    <w:rsid w:val="00BA1358"/>
    <w:rsid w:val="00BA20A2"/>
    <w:rsid w:val="00BA2172"/>
    <w:rsid w:val="00BA2BC0"/>
    <w:rsid w:val="00BA2FA8"/>
    <w:rsid w:val="00BA3856"/>
    <w:rsid w:val="00BA3E25"/>
    <w:rsid w:val="00BA4852"/>
    <w:rsid w:val="00BA4A95"/>
    <w:rsid w:val="00BA56AA"/>
    <w:rsid w:val="00BA5F69"/>
    <w:rsid w:val="00BA6341"/>
    <w:rsid w:val="00BA66EE"/>
    <w:rsid w:val="00BA6AC5"/>
    <w:rsid w:val="00BA7802"/>
    <w:rsid w:val="00BB07DA"/>
    <w:rsid w:val="00BB5784"/>
    <w:rsid w:val="00BB7736"/>
    <w:rsid w:val="00BB7BA3"/>
    <w:rsid w:val="00BC63D2"/>
    <w:rsid w:val="00BD0DEB"/>
    <w:rsid w:val="00BD176B"/>
    <w:rsid w:val="00BD4BC1"/>
    <w:rsid w:val="00BD579A"/>
    <w:rsid w:val="00BE0C76"/>
    <w:rsid w:val="00BE246B"/>
    <w:rsid w:val="00BE2557"/>
    <w:rsid w:val="00BE4FB5"/>
    <w:rsid w:val="00BE6190"/>
    <w:rsid w:val="00BE7810"/>
    <w:rsid w:val="00BE7FB8"/>
    <w:rsid w:val="00BF1D57"/>
    <w:rsid w:val="00BF3D2F"/>
    <w:rsid w:val="00BF4612"/>
    <w:rsid w:val="00BF5C66"/>
    <w:rsid w:val="00BF68A2"/>
    <w:rsid w:val="00C00D3A"/>
    <w:rsid w:val="00C03DCC"/>
    <w:rsid w:val="00C04973"/>
    <w:rsid w:val="00C10670"/>
    <w:rsid w:val="00C11103"/>
    <w:rsid w:val="00C13B75"/>
    <w:rsid w:val="00C14272"/>
    <w:rsid w:val="00C14CAD"/>
    <w:rsid w:val="00C154A5"/>
    <w:rsid w:val="00C161A3"/>
    <w:rsid w:val="00C16BCC"/>
    <w:rsid w:val="00C20BC1"/>
    <w:rsid w:val="00C20E35"/>
    <w:rsid w:val="00C21384"/>
    <w:rsid w:val="00C22090"/>
    <w:rsid w:val="00C22DA9"/>
    <w:rsid w:val="00C2577A"/>
    <w:rsid w:val="00C31B1B"/>
    <w:rsid w:val="00C35BAE"/>
    <w:rsid w:val="00C419B5"/>
    <w:rsid w:val="00C42F25"/>
    <w:rsid w:val="00C47B89"/>
    <w:rsid w:val="00C50BC4"/>
    <w:rsid w:val="00C53871"/>
    <w:rsid w:val="00C550B3"/>
    <w:rsid w:val="00C55F7A"/>
    <w:rsid w:val="00C55FB7"/>
    <w:rsid w:val="00C56E97"/>
    <w:rsid w:val="00C61187"/>
    <w:rsid w:val="00C6345F"/>
    <w:rsid w:val="00C65D96"/>
    <w:rsid w:val="00C660B2"/>
    <w:rsid w:val="00C66289"/>
    <w:rsid w:val="00C7067B"/>
    <w:rsid w:val="00C751F6"/>
    <w:rsid w:val="00C75D27"/>
    <w:rsid w:val="00C776C5"/>
    <w:rsid w:val="00C77DD6"/>
    <w:rsid w:val="00C81656"/>
    <w:rsid w:val="00C81D5E"/>
    <w:rsid w:val="00C81EDD"/>
    <w:rsid w:val="00C86BFE"/>
    <w:rsid w:val="00C91551"/>
    <w:rsid w:val="00C91C70"/>
    <w:rsid w:val="00C93927"/>
    <w:rsid w:val="00C95551"/>
    <w:rsid w:val="00C974EE"/>
    <w:rsid w:val="00CA1562"/>
    <w:rsid w:val="00CA15F1"/>
    <w:rsid w:val="00CA2E10"/>
    <w:rsid w:val="00CA4FDF"/>
    <w:rsid w:val="00CA560B"/>
    <w:rsid w:val="00CA64DC"/>
    <w:rsid w:val="00CB1C8B"/>
    <w:rsid w:val="00CB2F5C"/>
    <w:rsid w:val="00CB515D"/>
    <w:rsid w:val="00CC16F0"/>
    <w:rsid w:val="00CC1BD4"/>
    <w:rsid w:val="00CC1BF8"/>
    <w:rsid w:val="00CC34E8"/>
    <w:rsid w:val="00CC3B60"/>
    <w:rsid w:val="00CC5EAF"/>
    <w:rsid w:val="00CC695B"/>
    <w:rsid w:val="00CC6C47"/>
    <w:rsid w:val="00CD1965"/>
    <w:rsid w:val="00CD375E"/>
    <w:rsid w:val="00CD3C1A"/>
    <w:rsid w:val="00CD4F09"/>
    <w:rsid w:val="00CD57C8"/>
    <w:rsid w:val="00CD6E1D"/>
    <w:rsid w:val="00CD71F2"/>
    <w:rsid w:val="00CE2055"/>
    <w:rsid w:val="00CE2A35"/>
    <w:rsid w:val="00CE4699"/>
    <w:rsid w:val="00CF3AE2"/>
    <w:rsid w:val="00CF42CE"/>
    <w:rsid w:val="00CF51B3"/>
    <w:rsid w:val="00CF6999"/>
    <w:rsid w:val="00CF6E8D"/>
    <w:rsid w:val="00D01160"/>
    <w:rsid w:val="00D059E9"/>
    <w:rsid w:val="00D11015"/>
    <w:rsid w:val="00D131F6"/>
    <w:rsid w:val="00D14852"/>
    <w:rsid w:val="00D1698F"/>
    <w:rsid w:val="00D17FD1"/>
    <w:rsid w:val="00D2256A"/>
    <w:rsid w:val="00D23520"/>
    <w:rsid w:val="00D236DE"/>
    <w:rsid w:val="00D240B6"/>
    <w:rsid w:val="00D2449B"/>
    <w:rsid w:val="00D247A0"/>
    <w:rsid w:val="00D24F5D"/>
    <w:rsid w:val="00D27C42"/>
    <w:rsid w:val="00D30194"/>
    <w:rsid w:val="00D30E74"/>
    <w:rsid w:val="00D31934"/>
    <w:rsid w:val="00D324A5"/>
    <w:rsid w:val="00D325B0"/>
    <w:rsid w:val="00D36BE0"/>
    <w:rsid w:val="00D36F0B"/>
    <w:rsid w:val="00D37AD8"/>
    <w:rsid w:val="00D40A00"/>
    <w:rsid w:val="00D415DE"/>
    <w:rsid w:val="00D430D6"/>
    <w:rsid w:val="00D43D5E"/>
    <w:rsid w:val="00D46301"/>
    <w:rsid w:val="00D545B5"/>
    <w:rsid w:val="00D55F32"/>
    <w:rsid w:val="00D575D7"/>
    <w:rsid w:val="00D60725"/>
    <w:rsid w:val="00D63144"/>
    <w:rsid w:val="00D63808"/>
    <w:rsid w:val="00D6446F"/>
    <w:rsid w:val="00D661CF"/>
    <w:rsid w:val="00D667D5"/>
    <w:rsid w:val="00D70897"/>
    <w:rsid w:val="00D71338"/>
    <w:rsid w:val="00D71A25"/>
    <w:rsid w:val="00D71CBB"/>
    <w:rsid w:val="00D71F1F"/>
    <w:rsid w:val="00D72A5E"/>
    <w:rsid w:val="00D7324B"/>
    <w:rsid w:val="00D73F41"/>
    <w:rsid w:val="00D75F28"/>
    <w:rsid w:val="00D766DD"/>
    <w:rsid w:val="00D8198F"/>
    <w:rsid w:val="00D85D1C"/>
    <w:rsid w:val="00D86C40"/>
    <w:rsid w:val="00D90FD8"/>
    <w:rsid w:val="00D9169A"/>
    <w:rsid w:val="00D91F87"/>
    <w:rsid w:val="00D92D0F"/>
    <w:rsid w:val="00D93C35"/>
    <w:rsid w:val="00D95ADC"/>
    <w:rsid w:val="00D96798"/>
    <w:rsid w:val="00DA0DEC"/>
    <w:rsid w:val="00DA4C33"/>
    <w:rsid w:val="00DA5C9E"/>
    <w:rsid w:val="00DA76E3"/>
    <w:rsid w:val="00DA7985"/>
    <w:rsid w:val="00DB00F4"/>
    <w:rsid w:val="00DB028E"/>
    <w:rsid w:val="00DB1FA2"/>
    <w:rsid w:val="00DB4572"/>
    <w:rsid w:val="00DB49E0"/>
    <w:rsid w:val="00DB77B7"/>
    <w:rsid w:val="00DC0114"/>
    <w:rsid w:val="00DC3DA1"/>
    <w:rsid w:val="00DC5E1E"/>
    <w:rsid w:val="00DD04EC"/>
    <w:rsid w:val="00DD06C8"/>
    <w:rsid w:val="00DD2991"/>
    <w:rsid w:val="00DD2E2B"/>
    <w:rsid w:val="00DD31E6"/>
    <w:rsid w:val="00DE0F66"/>
    <w:rsid w:val="00DE1005"/>
    <w:rsid w:val="00DE2F5A"/>
    <w:rsid w:val="00DE353D"/>
    <w:rsid w:val="00DE509B"/>
    <w:rsid w:val="00DE50E9"/>
    <w:rsid w:val="00DE7DC4"/>
    <w:rsid w:val="00DF197E"/>
    <w:rsid w:val="00DF1FED"/>
    <w:rsid w:val="00DF2776"/>
    <w:rsid w:val="00DF416A"/>
    <w:rsid w:val="00DF5225"/>
    <w:rsid w:val="00DF63ED"/>
    <w:rsid w:val="00DF6588"/>
    <w:rsid w:val="00DF7275"/>
    <w:rsid w:val="00E0052E"/>
    <w:rsid w:val="00E00D17"/>
    <w:rsid w:val="00E02273"/>
    <w:rsid w:val="00E053AB"/>
    <w:rsid w:val="00E064EF"/>
    <w:rsid w:val="00E1050F"/>
    <w:rsid w:val="00E10565"/>
    <w:rsid w:val="00E10A47"/>
    <w:rsid w:val="00E10B2E"/>
    <w:rsid w:val="00E10F05"/>
    <w:rsid w:val="00E115A2"/>
    <w:rsid w:val="00E1306A"/>
    <w:rsid w:val="00E13486"/>
    <w:rsid w:val="00E13838"/>
    <w:rsid w:val="00E13CBB"/>
    <w:rsid w:val="00E13F79"/>
    <w:rsid w:val="00E164FE"/>
    <w:rsid w:val="00E20E7B"/>
    <w:rsid w:val="00E21030"/>
    <w:rsid w:val="00E22894"/>
    <w:rsid w:val="00E2476E"/>
    <w:rsid w:val="00E25340"/>
    <w:rsid w:val="00E2713D"/>
    <w:rsid w:val="00E271FD"/>
    <w:rsid w:val="00E277B2"/>
    <w:rsid w:val="00E32038"/>
    <w:rsid w:val="00E32E70"/>
    <w:rsid w:val="00E3343B"/>
    <w:rsid w:val="00E342B3"/>
    <w:rsid w:val="00E35DDB"/>
    <w:rsid w:val="00E36B5A"/>
    <w:rsid w:val="00E37ECC"/>
    <w:rsid w:val="00E41C2D"/>
    <w:rsid w:val="00E4430F"/>
    <w:rsid w:val="00E443F1"/>
    <w:rsid w:val="00E45701"/>
    <w:rsid w:val="00E463D3"/>
    <w:rsid w:val="00E51E1B"/>
    <w:rsid w:val="00E55438"/>
    <w:rsid w:val="00E554C1"/>
    <w:rsid w:val="00E569DA"/>
    <w:rsid w:val="00E61D3A"/>
    <w:rsid w:val="00E627B1"/>
    <w:rsid w:val="00E62B5B"/>
    <w:rsid w:val="00E62E31"/>
    <w:rsid w:val="00E64103"/>
    <w:rsid w:val="00E6471C"/>
    <w:rsid w:val="00E64B41"/>
    <w:rsid w:val="00E65B4D"/>
    <w:rsid w:val="00E701C0"/>
    <w:rsid w:val="00E70CFD"/>
    <w:rsid w:val="00E724BF"/>
    <w:rsid w:val="00E72911"/>
    <w:rsid w:val="00E72EDA"/>
    <w:rsid w:val="00E7533F"/>
    <w:rsid w:val="00E75E93"/>
    <w:rsid w:val="00E75FF7"/>
    <w:rsid w:val="00E7742D"/>
    <w:rsid w:val="00E77831"/>
    <w:rsid w:val="00E81835"/>
    <w:rsid w:val="00E81DFD"/>
    <w:rsid w:val="00E82B35"/>
    <w:rsid w:val="00E82BFA"/>
    <w:rsid w:val="00E860F3"/>
    <w:rsid w:val="00E87214"/>
    <w:rsid w:val="00E91418"/>
    <w:rsid w:val="00E9402D"/>
    <w:rsid w:val="00E94E7C"/>
    <w:rsid w:val="00E95339"/>
    <w:rsid w:val="00E964B9"/>
    <w:rsid w:val="00EA12DC"/>
    <w:rsid w:val="00EA3A17"/>
    <w:rsid w:val="00EA4CA4"/>
    <w:rsid w:val="00EA5351"/>
    <w:rsid w:val="00EA6401"/>
    <w:rsid w:val="00EB1C46"/>
    <w:rsid w:val="00EB235E"/>
    <w:rsid w:val="00EB265D"/>
    <w:rsid w:val="00EB7276"/>
    <w:rsid w:val="00EB73F0"/>
    <w:rsid w:val="00EB740E"/>
    <w:rsid w:val="00EC178B"/>
    <w:rsid w:val="00EC2257"/>
    <w:rsid w:val="00EC3CE4"/>
    <w:rsid w:val="00EC6634"/>
    <w:rsid w:val="00EC6FF5"/>
    <w:rsid w:val="00ED381C"/>
    <w:rsid w:val="00ED43A4"/>
    <w:rsid w:val="00ED4814"/>
    <w:rsid w:val="00ED5082"/>
    <w:rsid w:val="00ED5D09"/>
    <w:rsid w:val="00ED6231"/>
    <w:rsid w:val="00ED6D4B"/>
    <w:rsid w:val="00ED7729"/>
    <w:rsid w:val="00EE02F9"/>
    <w:rsid w:val="00EE12BE"/>
    <w:rsid w:val="00EE198F"/>
    <w:rsid w:val="00EE35BF"/>
    <w:rsid w:val="00EE473D"/>
    <w:rsid w:val="00EE4834"/>
    <w:rsid w:val="00EE7234"/>
    <w:rsid w:val="00EF1AA6"/>
    <w:rsid w:val="00EF1CD8"/>
    <w:rsid w:val="00EF2E93"/>
    <w:rsid w:val="00EF3928"/>
    <w:rsid w:val="00EF572A"/>
    <w:rsid w:val="00EF63F3"/>
    <w:rsid w:val="00EF65A4"/>
    <w:rsid w:val="00F00703"/>
    <w:rsid w:val="00F021F6"/>
    <w:rsid w:val="00F02909"/>
    <w:rsid w:val="00F0575B"/>
    <w:rsid w:val="00F06A3F"/>
    <w:rsid w:val="00F1098B"/>
    <w:rsid w:val="00F12C4E"/>
    <w:rsid w:val="00F12DEF"/>
    <w:rsid w:val="00F13805"/>
    <w:rsid w:val="00F145DD"/>
    <w:rsid w:val="00F224E7"/>
    <w:rsid w:val="00F22888"/>
    <w:rsid w:val="00F22967"/>
    <w:rsid w:val="00F25C02"/>
    <w:rsid w:val="00F25C7F"/>
    <w:rsid w:val="00F26C41"/>
    <w:rsid w:val="00F27017"/>
    <w:rsid w:val="00F27E74"/>
    <w:rsid w:val="00F30522"/>
    <w:rsid w:val="00F30C32"/>
    <w:rsid w:val="00F30F8C"/>
    <w:rsid w:val="00F34AA6"/>
    <w:rsid w:val="00F36212"/>
    <w:rsid w:val="00F363EA"/>
    <w:rsid w:val="00F408E3"/>
    <w:rsid w:val="00F4363A"/>
    <w:rsid w:val="00F449C3"/>
    <w:rsid w:val="00F46C4D"/>
    <w:rsid w:val="00F52D02"/>
    <w:rsid w:val="00F540FA"/>
    <w:rsid w:val="00F54254"/>
    <w:rsid w:val="00F55013"/>
    <w:rsid w:val="00F554E3"/>
    <w:rsid w:val="00F564FC"/>
    <w:rsid w:val="00F56710"/>
    <w:rsid w:val="00F56DE8"/>
    <w:rsid w:val="00F57CD8"/>
    <w:rsid w:val="00F60231"/>
    <w:rsid w:val="00F605D0"/>
    <w:rsid w:val="00F637B6"/>
    <w:rsid w:val="00F647F8"/>
    <w:rsid w:val="00F64C62"/>
    <w:rsid w:val="00F66BB3"/>
    <w:rsid w:val="00F66DBA"/>
    <w:rsid w:val="00F70070"/>
    <w:rsid w:val="00F70292"/>
    <w:rsid w:val="00F72B31"/>
    <w:rsid w:val="00F744D4"/>
    <w:rsid w:val="00F74D35"/>
    <w:rsid w:val="00F7508B"/>
    <w:rsid w:val="00F76B2B"/>
    <w:rsid w:val="00F8051D"/>
    <w:rsid w:val="00F81A04"/>
    <w:rsid w:val="00F81C0A"/>
    <w:rsid w:val="00F81F18"/>
    <w:rsid w:val="00F8338D"/>
    <w:rsid w:val="00F843A9"/>
    <w:rsid w:val="00F8788D"/>
    <w:rsid w:val="00F87E61"/>
    <w:rsid w:val="00F91B19"/>
    <w:rsid w:val="00F92E32"/>
    <w:rsid w:val="00F96099"/>
    <w:rsid w:val="00F963C0"/>
    <w:rsid w:val="00F9658B"/>
    <w:rsid w:val="00F97BEA"/>
    <w:rsid w:val="00F97D5A"/>
    <w:rsid w:val="00FA01EB"/>
    <w:rsid w:val="00FA18BB"/>
    <w:rsid w:val="00FA1A9D"/>
    <w:rsid w:val="00FA3CA3"/>
    <w:rsid w:val="00FA47E3"/>
    <w:rsid w:val="00FA5334"/>
    <w:rsid w:val="00FA589C"/>
    <w:rsid w:val="00FA5F10"/>
    <w:rsid w:val="00FA76A0"/>
    <w:rsid w:val="00FA7E04"/>
    <w:rsid w:val="00FB1689"/>
    <w:rsid w:val="00FB2284"/>
    <w:rsid w:val="00FB2C5C"/>
    <w:rsid w:val="00FB491B"/>
    <w:rsid w:val="00FB5F77"/>
    <w:rsid w:val="00FC02A1"/>
    <w:rsid w:val="00FC1B79"/>
    <w:rsid w:val="00FC2861"/>
    <w:rsid w:val="00FC5B82"/>
    <w:rsid w:val="00FC6289"/>
    <w:rsid w:val="00FC62A5"/>
    <w:rsid w:val="00FC642B"/>
    <w:rsid w:val="00FD3067"/>
    <w:rsid w:val="00FD56F6"/>
    <w:rsid w:val="00FD5777"/>
    <w:rsid w:val="00FD578A"/>
    <w:rsid w:val="00FD6CE1"/>
    <w:rsid w:val="00FD77A8"/>
    <w:rsid w:val="00FD7AC9"/>
    <w:rsid w:val="00FE04A2"/>
    <w:rsid w:val="00FE183D"/>
    <w:rsid w:val="00FE1DBD"/>
    <w:rsid w:val="00FE23F9"/>
    <w:rsid w:val="00FE2B5A"/>
    <w:rsid w:val="00FE3C98"/>
    <w:rsid w:val="00FE5B23"/>
    <w:rsid w:val="00FE64E7"/>
    <w:rsid w:val="00FF0C64"/>
    <w:rsid w:val="00FF4FE7"/>
    <w:rsid w:val="00FF53A7"/>
    <w:rsid w:val="00FF54DE"/>
    <w:rsid w:val="00FF67AF"/>
    <w:rsid w:val="00FF7C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5B"/>
    <w:pPr>
      <w:spacing w:after="0" w:line="240" w:lineRule="auto"/>
      <w:ind w:firstLine="720"/>
      <w:jc w:val="both"/>
    </w:pPr>
    <w:rPr>
      <w:rFonts w:ascii="Times New Roman" w:eastAsia="Times New Roman" w:hAnsi="Times New Roman" w:cs="Times New Roman"/>
      <w:sz w:val="20"/>
      <w:szCs w:val="20"/>
      <w:lang w:val="en-US"/>
    </w:rPr>
  </w:style>
  <w:style w:type="paragraph" w:styleId="2">
    <w:name w:val="heading 2"/>
    <w:basedOn w:val="a"/>
    <w:link w:val="20"/>
    <w:uiPriority w:val="9"/>
    <w:qFormat/>
    <w:rsid w:val="00AB25E2"/>
    <w:pPr>
      <w:spacing w:before="100" w:beforeAutospacing="1" w:after="100" w:afterAutospacing="1"/>
      <w:ind w:firstLine="0"/>
      <w:jc w:val="left"/>
      <w:outlineLvl w:val="1"/>
    </w:pPr>
    <w:rPr>
      <w:b/>
      <w:bCs/>
      <w:sz w:val="36"/>
      <w:szCs w:val="36"/>
      <w:lang w:val="ru-RU" w:eastAsia="ru-RU"/>
    </w:rPr>
  </w:style>
  <w:style w:type="paragraph" w:styleId="4">
    <w:name w:val="heading 4"/>
    <w:basedOn w:val="a"/>
    <w:next w:val="a"/>
    <w:link w:val="40"/>
    <w:uiPriority w:val="9"/>
    <w:unhideWhenUsed/>
    <w:qFormat/>
    <w:rsid w:val="002348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2B5B"/>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B25E2"/>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AB25E2"/>
    <w:rPr>
      <w:color w:val="0000FF"/>
      <w:u w:val="single"/>
    </w:rPr>
  </w:style>
  <w:style w:type="paragraph" w:styleId="a5">
    <w:name w:val="Normal (Web)"/>
    <w:basedOn w:val="a"/>
    <w:uiPriority w:val="99"/>
    <w:semiHidden/>
    <w:unhideWhenUsed/>
    <w:rsid w:val="00AB25E2"/>
    <w:pPr>
      <w:spacing w:before="100" w:beforeAutospacing="1" w:after="100" w:afterAutospacing="1"/>
      <w:ind w:firstLine="0"/>
      <w:jc w:val="left"/>
    </w:pPr>
    <w:rPr>
      <w:sz w:val="24"/>
      <w:szCs w:val="24"/>
      <w:lang w:val="ru-RU" w:eastAsia="ru-RU"/>
    </w:rPr>
  </w:style>
  <w:style w:type="paragraph" w:styleId="a6">
    <w:name w:val="No Spacing"/>
    <w:uiPriority w:val="1"/>
    <w:qFormat/>
    <w:rsid w:val="002B7B65"/>
    <w:pPr>
      <w:spacing w:after="0" w:line="240" w:lineRule="auto"/>
    </w:pPr>
    <w:rPr>
      <w:rFonts w:ascii="Arial" w:eastAsia="Times" w:hAnsi="Arial" w:cs="Times New Roman"/>
      <w:sz w:val="20"/>
      <w:szCs w:val="20"/>
    </w:rPr>
  </w:style>
  <w:style w:type="character" w:customStyle="1" w:styleId="italic">
    <w:name w:val="italic"/>
    <w:basedOn w:val="a0"/>
    <w:rsid w:val="004B526C"/>
  </w:style>
  <w:style w:type="paragraph" w:customStyle="1" w:styleId="Normal3">
    <w:name w:val="Normal3"/>
    <w:basedOn w:val="a"/>
    <w:rsid w:val="004B526C"/>
    <w:pPr>
      <w:spacing w:before="100" w:beforeAutospacing="1" w:after="100" w:afterAutospacing="1"/>
      <w:ind w:firstLine="0"/>
      <w:jc w:val="left"/>
    </w:pPr>
    <w:rPr>
      <w:sz w:val="24"/>
      <w:szCs w:val="24"/>
      <w:lang w:val="ru-RU" w:eastAsia="ru-RU"/>
    </w:rPr>
  </w:style>
  <w:style w:type="paragraph" w:customStyle="1" w:styleId="Normal8">
    <w:name w:val="Normal8"/>
    <w:basedOn w:val="a"/>
    <w:rsid w:val="005B0319"/>
    <w:pPr>
      <w:spacing w:before="100" w:beforeAutospacing="1" w:after="100" w:afterAutospacing="1"/>
      <w:ind w:firstLine="0"/>
      <w:jc w:val="left"/>
    </w:pPr>
    <w:rPr>
      <w:sz w:val="24"/>
      <w:szCs w:val="24"/>
      <w:lang w:val="ru-RU" w:eastAsia="ru-RU"/>
    </w:rPr>
  </w:style>
  <w:style w:type="paragraph" w:customStyle="1" w:styleId="ti-art">
    <w:name w:val="ti-art"/>
    <w:basedOn w:val="a"/>
    <w:rsid w:val="007511D3"/>
    <w:pPr>
      <w:spacing w:before="100" w:beforeAutospacing="1" w:after="100" w:afterAutospacing="1"/>
      <w:ind w:firstLine="0"/>
      <w:jc w:val="left"/>
    </w:pPr>
    <w:rPr>
      <w:sz w:val="24"/>
      <w:szCs w:val="24"/>
      <w:lang w:val="ro-RO" w:eastAsia="ro-RO"/>
    </w:rPr>
  </w:style>
  <w:style w:type="paragraph" w:customStyle="1" w:styleId="1">
    <w:name w:val="Обычный1"/>
    <w:basedOn w:val="a"/>
    <w:rsid w:val="007511D3"/>
    <w:pPr>
      <w:spacing w:before="100" w:beforeAutospacing="1" w:after="100" w:afterAutospacing="1"/>
      <w:ind w:firstLine="0"/>
      <w:jc w:val="left"/>
    </w:pPr>
    <w:rPr>
      <w:sz w:val="24"/>
      <w:szCs w:val="24"/>
      <w:lang w:val="ro-RO" w:eastAsia="ro-RO"/>
    </w:rPr>
  </w:style>
  <w:style w:type="paragraph" w:customStyle="1" w:styleId="doc-ti">
    <w:name w:val="doc-ti"/>
    <w:basedOn w:val="a"/>
    <w:rsid w:val="00422813"/>
    <w:pPr>
      <w:spacing w:before="100" w:beforeAutospacing="1" w:after="100" w:afterAutospacing="1"/>
      <w:ind w:firstLine="0"/>
      <w:jc w:val="left"/>
    </w:pPr>
    <w:rPr>
      <w:sz w:val="24"/>
      <w:szCs w:val="24"/>
      <w:lang w:val="ro-RO" w:eastAsia="ro-RO"/>
    </w:rPr>
  </w:style>
  <w:style w:type="paragraph" w:customStyle="1" w:styleId="tbl-txt">
    <w:name w:val="tbl-txt"/>
    <w:basedOn w:val="a"/>
    <w:rsid w:val="00422813"/>
    <w:pPr>
      <w:spacing w:before="100" w:beforeAutospacing="1" w:after="100" w:afterAutospacing="1"/>
      <w:ind w:firstLine="0"/>
      <w:jc w:val="left"/>
    </w:pPr>
    <w:rPr>
      <w:sz w:val="24"/>
      <w:szCs w:val="24"/>
      <w:lang w:val="ro-RO" w:eastAsia="ro-RO"/>
    </w:rPr>
  </w:style>
  <w:style w:type="paragraph" w:styleId="a7">
    <w:name w:val="List Paragraph"/>
    <w:basedOn w:val="a"/>
    <w:uiPriority w:val="34"/>
    <w:qFormat/>
    <w:rsid w:val="00422813"/>
    <w:pPr>
      <w:ind w:left="720"/>
      <w:contextualSpacing/>
    </w:pPr>
  </w:style>
  <w:style w:type="character" w:customStyle="1" w:styleId="40">
    <w:name w:val="Заголовок 4 Знак"/>
    <w:basedOn w:val="a0"/>
    <w:link w:val="4"/>
    <w:uiPriority w:val="9"/>
    <w:rsid w:val="002348D0"/>
    <w:rPr>
      <w:rFonts w:asciiTheme="majorHAnsi" w:eastAsiaTheme="majorEastAsia" w:hAnsiTheme="majorHAnsi" w:cstheme="majorBidi"/>
      <w:b/>
      <w:bCs/>
      <w:i/>
      <w:iCs/>
      <w:color w:val="4F81BD" w:themeColor="accent1"/>
      <w:sz w:val="20"/>
      <w:szCs w:val="20"/>
      <w:lang w:val="en-US"/>
    </w:rPr>
  </w:style>
  <w:style w:type="character" w:styleId="a8">
    <w:name w:val="Strong"/>
    <w:basedOn w:val="a0"/>
    <w:uiPriority w:val="22"/>
    <w:qFormat/>
    <w:rsid w:val="002348D0"/>
    <w:rPr>
      <w:b/>
      <w:bCs/>
    </w:rPr>
  </w:style>
  <w:style w:type="character" w:styleId="a9">
    <w:name w:val="annotation reference"/>
    <w:basedOn w:val="a0"/>
    <w:uiPriority w:val="99"/>
    <w:semiHidden/>
    <w:unhideWhenUsed/>
    <w:rsid w:val="00D30194"/>
    <w:rPr>
      <w:sz w:val="16"/>
      <w:szCs w:val="16"/>
    </w:rPr>
  </w:style>
  <w:style w:type="paragraph" w:styleId="aa">
    <w:name w:val="annotation text"/>
    <w:basedOn w:val="a"/>
    <w:link w:val="ab"/>
    <w:uiPriority w:val="99"/>
    <w:semiHidden/>
    <w:unhideWhenUsed/>
    <w:rsid w:val="00D30194"/>
  </w:style>
  <w:style w:type="character" w:customStyle="1" w:styleId="ab">
    <w:name w:val="Текст примечания Знак"/>
    <w:basedOn w:val="a0"/>
    <w:link w:val="aa"/>
    <w:uiPriority w:val="99"/>
    <w:semiHidden/>
    <w:rsid w:val="00D30194"/>
    <w:rPr>
      <w:rFonts w:ascii="Times New Roman" w:eastAsia="Times New Roman" w:hAnsi="Times New Roman" w:cs="Times New Roman"/>
      <w:sz w:val="20"/>
      <w:szCs w:val="20"/>
      <w:lang w:val="en-US"/>
    </w:rPr>
  </w:style>
  <w:style w:type="paragraph" w:styleId="ac">
    <w:name w:val="annotation subject"/>
    <w:basedOn w:val="aa"/>
    <w:next w:val="aa"/>
    <w:link w:val="ad"/>
    <w:uiPriority w:val="99"/>
    <w:semiHidden/>
    <w:unhideWhenUsed/>
    <w:rsid w:val="00D30194"/>
    <w:rPr>
      <w:b/>
      <w:bCs/>
    </w:rPr>
  </w:style>
  <w:style w:type="character" w:customStyle="1" w:styleId="ad">
    <w:name w:val="Тема примечания Знак"/>
    <w:basedOn w:val="ab"/>
    <w:link w:val="ac"/>
    <w:uiPriority w:val="99"/>
    <w:semiHidden/>
    <w:rsid w:val="00D30194"/>
    <w:rPr>
      <w:rFonts w:ascii="Times New Roman" w:eastAsia="Times New Roman" w:hAnsi="Times New Roman" w:cs="Times New Roman"/>
      <w:b/>
      <w:bCs/>
      <w:sz w:val="20"/>
      <w:szCs w:val="20"/>
      <w:lang w:val="en-US"/>
    </w:rPr>
  </w:style>
  <w:style w:type="paragraph" w:styleId="ae">
    <w:name w:val="Balloon Text"/>
    <w:basedOn w:val="a"/>
    <w:link w:val="af"/>
    <w:uiPriority w:val="99"/>
    <w:semiHidden/>
    <w:unhideWhenUsed/>
    <w:rsid w:val="00D30194"/>
    <w:rPr>
      <w:rFonts w:ascii="Segoe UI" w:hAnsi="Segoe UI" w:cs="Segoe UI"/>
      <w:sz w:val="18"/>
      <w:szCs w:val="18"/>
    </w:rPr>
  </w:style>
  <w:style w:type="character" w:customStyle="1" w:styleId="af">
    <w:name w:val="Текст выноски Знак"/>
    <w:basedOn w:val="a0"/>
    <w:link w:val="ae"/>
    <w:uiPriority w:val="99"/>
    <w:semiHidden/>
    <w:rsid w:val="00D30194"/>
    <w:rPr>
      <w:rFonts w:ascii="Segoe UI" w:eastAsia="Times New Roman" w:hAnsi="Segoe UI" w:cs="Segoe UI"/>
      <w:sz w:val="18"/>
      <w:szCs w:val="18"/>
      <w:lang w:val="en-US"/>
    </w:rPr>
  </w:style>
  <w:style w:type="paragraph" w:customStyle="1" w:styleId="tt">
    <w:name w:val="tt"/>
    <w:basedOn w:val="a"/>
    <w:rsid w:val="0065683F"/>
    <w:pPr>
      <w:spacing w:before="100" w:beforeAutospacing="1" w:after="100" w:afterAutospacing="1"/>
      <w:ind w:firstLine="0"/>
      <w:jc w:val="left"/>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5B"/>
    <w:pPr>
      <w:spacing w:after="0" w:line="240" w:lineRule="auto"/>
      <w:ind w:firstLine="720"/>
      <w:jc w:val="both"/>
    </w:pPr>
    <w:rPr>
      <w:rFonts w:ascii="Times New Roman" w:eastAsia="Times New Roman" w:hAnsi="Times New Roman" w:cs="Times New Roman"/>
      <w:sz w:val="20"/>
      <w:szCs w:val="20"/>
      <w:lang w:val="en-US"/>
    </w:rPr>
  </w:style>
  <w:style w:type="paragraph" w:styleId="2">
    <w:name w:val="heading 2"/>
    <w:basedOn w:val="a"/>
    <w:link w:val="20"/>
    <w:uiPriority w:val="9"/>
    <w:qFormat/>
    <w:rsid w:val="00AB25E2"/>
    <w:pPr>
      <w:spacing w:before="100" w:beforeAutospacing="1" w:after="100" w:afterAutospacing="1"/>
      <w:ind w:firstLine="0"/>
      <w:jc w:val="left"/>
      <w:outlineLvl w:val="1"/>
    </w:pPr>
    <w:rPr>
      <w:b/>
      <w:bCs/>
      <w:sz w:val="36"/>
      <w:szCs w:val="36"/>
      <w:lang w:val="ru-RU" w:eastAsia="ru-RU"/>
    </w:rPr>
  </w:style>
  <w:style w:type="paragraph" w:styleId="4">
    <w:name w:val="heading 4"/>
    <w:basedOn w:val="a"/>
    <w:next w:val="a"/>
    <w:link w:val="40"/>
    <w:uiPriority w:val="9"/>
    <w:unhideWhenUsed/>
    <w:qFormat/>
    <w:rsid w:val="002348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2B5B"/>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B25E2"/>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AB25E2"/>
    <w:rPr>
      <w:color w:val="0000FF"/>
      <w:u w:val="single"/>
    </w:rPr>
  </w:style>
  <w:style w:type="paragraph" w:styleId="a5">
    <w:name w:val="Normal (Web)"/>
    <w:basedOn w:val="a"/>
    <w:uiPriority w:val="99"/>
    <w:semiHidden/>
    <w:unhideWhenUsed/>
    <w:rsid w:val="00AB25E2"/>
    <w:pPr>
      <w:spacing w:before="100" w:beforeAutospacing="1" w:after="100" w:afterAutospacing="1"/>
      <w:ind w:firstLine="0"/>
      <w:jc w:val="left"/>
    </w:pPr>
    <w:rPr>
      <w:sz w:val="24"/>
      <w:szCs w:val="24"/>
      <w:lang w:val="ru-RU" w:eastAsia="ru-RU"/>
    </w:rPr>
  </w:style>
  <w:style w:type="paragraph" w:styleId="a6">
    <w:name w:val="No Spacing"/>
    <w:uiPriority w:val="1"/>
    <w:qFormat/>
    <w:rsid w:val="002B7B65"/>
    <w:pPr>
      <w:spacing w:after="0" w:line="240" w:lineRule="auto"/>
    </w:pPr>
    <w:rPr>
      <w:rFonts w:ascii="Arial" w:eastAsia="Times" w:hAnsi="Arial" w:cs="Times New Roman"/>
      <w:sz w:val="20"/>
      <w:szCs w:val="20"/>
    </w:rPr>
  </w:style>
  <w:style w:type="character" w:customStyle="1" w:styleId="italic">
    <w:name w:val="italic"/>
    <w:basedOn w:val="a0"/>
    <w:rsid w:val="004B526C"/>
  </w:style>
  <w:style w:type="paragraph" w:customStyle="1" w:styleId="Normal3">
    <w:name w:val="Normal3"/>
    <w:basedOn w:val="a"/>
    <w:rsid w:val="004B526C"/>
    <w:pPr>
      <w:spacing w:before="100" w:beforeAutospacing="1" w:after="100" w:afterAutospacing="1"/>
      <w:ind w:firstLine="0"/>
      <w:jc w:val="left"/>
    </w:pPr>
    <w:rPr>
      <w:sz w:val="24"/>
      <w:szCs w:val="24"/>
      <w:lang w:val="ru-RU" w:eastAsia="ru-RU"/>
    </w:rPr>
  </w:style>
  <w:style w:type="paragraph" w:customStyle="1" w:styleId="Normal8">
    <w:name w:val="Normal8"/>
    <w:basedOn w:val="a"/>
    <w:rsid w:val="005B0319"/>
    <w:pPr>
      <w:spacing w:before="100" w:beforeAutospacing="1" w:after="100" w:afterAutospacing="1"/>
      <w:ind w:firstLine="0"/>
      <w:jc w:val="left"/>
    </w:pPr>
    <w:rPr>
      <w:sz w:val="24"/>
      <w:szCs w:val="24"/>
      <w:lang w:val="ru-RU" w:eastAsia="ru-RU"/>
    </w:rPr>
  </w:style>
  <w:style w:type="paragraph" w:customStyle="1" w:styleId="ti-art">
    <w:name w:val="ti-art"/>
    <w:basedOn w:val="a"/>
    <w:rsid w:val="007511D3"/>
    <w:pPr>
      <w:spacing w:before="100" w:beforeAutospacing="1" w:after="100" w:afterAutospacing="1"/>
      <w:ind w:firstLine="0"/>
      <w:jc w:val="left"/>
    </w:pPr>
    <w:rPr>
      <w:sz w:val="24"/>
      <w:szCs w:val="24"/>
      <w:lang w:val="ro-RO" w:eastAsia="ro-RO"/>
    </w:rPr>
  </w:style>
  <w:style w:type="paragraph" w:customStyle="1" w:styleId="1">
    <w:name w:val="Обычный1"/>
    <w:basedOn w:val="a"/>
    <w:rsid w:val="007511D3"/>
    <w:pPr>
      <w:spacing w:before="100" w:beforeAutospacing="1" w:after="100" w:afterAutospacing="1"/>
      <w:ind w:firstLine="0"/>
      <w:jc w:val="left"/>
    </w:pPr>
    <w:rPr>
      <w:sz w:val="24"/>
      <w:szCs w:val="24"/>
      <w:lang w:val="ro-RO" w:eastAsia="ro-RO"/>
    </w:rPr>
  </w:style>
  <w:style w:type="paragraph" w:customStyle="1" w:styleId="doc-ti">
    <w:name w:val="doc-ti"/>
    <w:basedOn w:val="a"/>
    <w:rsid w:val="00422813"/>
    <w:pPr>
      <w:spacing w:before="100" w:beforeAutospacing="1" w:after="100" w:afterAutospacing="1"/>
      <w:ind w:firstLine="0"/>
      <w:jc w:val="left"/>
    </w:pPr>
    <w:rPr>
      <w:sz w:val="24"/>
      <w:szCs w:val="24"/>
      <w:lang w:val="ro-RO" w:eastAsia="ro-RO"/>
    </w:rPr>
  </w:style>
  <w:style w:type="paragraph" w:customStyle="1" w:styleId="tbl-txt">
    <w:name w:val="tbl-txt"/>
    <w:basedOn w:val="a"/>
    <w:rsid w:val="00422813"/>
    <w:pPr>
      <w:spacing w:before="100" w:beforeAutospacing="1" w:after="100" w:afterAutospacing="1"/>
      <w:ind w:firstLine="0"/>
      <w:jc w:val="left"/>
    </w:pPr>
    <w:rPr>
      <w:sz w:val="24"/>
      <w:szCs w:val="24"/>
      <w:lang w:val="ro-RO" w:eastAsia="ro-RO"/>
    </w:rPr>
  </w:style>
  <w:style w:type="paragraph" w:styleId="a7">
    <w:name w:val="List Paragraph"/>
    <w:basedOn w:val="a"/>
    <w:uiPriority w:val="34"/>
    <w:qFormat/>
    <w:rsid w:val="00422813"/>
    <w:pPr>
      <w:ind w:left="720"/>
      <w:contextualSpacing/>
    </w:pPr>
  </w:style>
  <w:style w:type="character" w:customStyle="1" w:styleId="40">
    <w:name w:val="Заголовок 4 Знак"/>
    <w:basedOn w:val="a0"/>
    <w:link w:val="4"/>
    <w:uiPriority w:val="9"/>
    <w:rsid w:val="002348D0"/>
    <w:rPr>
      <w:rFonts w:asciiTheme="majorHAnsi" w:eastAsiaTheme="majorEastAsia" w:hAnsiTheme="majorHAnsi" w:cstheme="majorBidi"/>
      <w:b/>
      <w:bCs/>
      <w:i/>
      <w:iCs/>
      <w:color w:val="4F81BD" w:themeColor="accent1"/>
      <w:sz w:val="20"/>
      <w:szCs w:val="20"/>
      <w:lang w:val="en-US"/>
    </w:rPr>
  </w:style>
  <w:style w:type="character" w:styleId="a8">
    <w:name w:val="Strong"/>
    <w:basedOn w:val="a0"/>
    <w:uiPriority w:val="22"/>
    <w:qFormat/>
    <w:rsid w:val="002348D0"/>
    <w:rPr>
      <w:b/>
      <w:bCs/>
    </w:rPr>
  </w:style>
  <w:style w:type="character" w:styleId="a9">
    <w:name w:val="annotation reference"/>
    <w:basedOn w:val="a0"/>
    <w:uiPriority w:val="99"/>
    <w:semiHidden/>
    <w:unhideWhenUsed/>
    <w:rsid w:val="00D30194"/>
    <w:rPr>
      <w:sz w:val="16"/>
      <w:szCs w:val="16"/>
    </w:rPr>
  </w:style>
  <w:style w:type="paragraph" w:styleId="aa">
    <w:name w:val="annotation text"/>
    <w:basedOn w:val="a"/>
    <w:link w:val="ab"/>
    <w:uiPriority w:val="99"/>
    <w:semiHidden/>
    <w:unhideWhenUsed/>
    <w:rsid w:val="00D30194"/>
  </w:style>
  <w:style w:type="character" w:customStyle="1" w:styleId="ab">
    <w:name w:val="Текст примечания Знак"/>
    <w:basedOn w:val="a0"/>
    <w:link w:val="aa"/>
    <w:uiPriority w:val="99"/>
    <w:semiHidden/>
    <w:rsid w:val="00D30194"/>
    <w:rPr>
      <w:rFonts w:ascii="Times New Roman" w:eastAsia="Times New Roman" w:hAnsi="Times New Roman" w:cs="Times New Roman"/>
      <w:sz w:val="20"/>
      <w:szCs w:val="20"/>
      <w:lang w:val="en-US"/>
    </w:rPr>
  </w:style>
  <w:style w:type="paragraph" w:styleId="ac">
    <w:name w:val="annotation subject"/>
    <w:basedOn w:val="aa"/>
    <w:next w:val="aa"/>
    <w:link w:val="ad"/>
    <w:uiPriority w:val="99"/>
    <w:semiHidden/>
    <w:unhideWhenUsed/>
    <w:rsid w:val="00D30194"/>
    <w:rPr>
      <w:b/>
      <w:bCs/>
    </w:rPr>
  </w:style>
  <w:style w:type="character" w:customStyle="1" w:styleId="ad">
    <w:name w:val="Тема примечания Знак"/>
    <w:basedOn w:val="ab"/>
    <w:link w:val="ac"/>
    <w:uiPriority w:val="99"/>
    <w:semiHidden/>
    <w:rsid w:val="00D30194"/>
    <w:rPr>
      <w:rFonts w:ascii="Times New Roman" w:eastAsia="Times New Roman" w:hAnsi="Times New Roman" w:cs="Times New Roman"/>
      <w:b/>
      <w:bCs/>
      <w:sz w:val="20"/>
      <w:szCs w:val="20"/>
      <w:lang w:val="en-US"/>
    </w:rPr>
  </w:style>
  <w:style w:type="paragraph" w:styleId="ae">
    <w:name w:val="Balloon Text"/>
    <w:basedOn w:val="a"/>
    <w:link w:val="af"/>
    <w:uiPriority w:val="99"/>
    <w:semiHidden/>
    <w:unhideWhenUsed/>
    <w:rsid w:val="00D30194"/>
    <w:rPr>
      <w:rFonts w:ascii="Segoe UI" w:hAnsi="Segoe UI" w:cs="Segoe UI"/>
      <w:sz w:val="18"/>
      <w:szCs w:val="18"/>
    </w:rPr>
  </w:style>
  <w:style w:type="character" w:customStyle="1" w:styleId="af">
    <w:name w:val="Текст выноски Знак"/>
    <w:basedOn w:val="a0"/>
    <w:link w:val="ae"/>
    <w:uiPriority w:val="99"/>
    <w:semiHidden/>
    <w:rsid w:val="00D30194"/>
    <w:rPr>
      <w:rFonts w:ascii="Segoe UI" w:eastAsia="Times New Roman" w:hAnsi="Segoe UI" w:cs="Segoe UI"/>
      <w:sz w:val="18"/>
      <w:szCs w:val="18"/>
      <w:lang w:val="en-US"/>
    </w:rPr>
  </w:style>
  <w:style w:type="paragraph" w:customStyle="1" w:styleId="tt">
    <w:name w:val="tt"/>
    <w:basedOn w:val="a"/>
    <w:rsid w:val="0065683F"/>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911">
      <w:bodyDiv w:val="1"/>
      <w:marLeft w:val="0"/>
      <w:marRight w:val="0"/>
      <w:marTop w:val="0"/>
      <w:marBottom w:val="0"/>
      <w:divBdr>
        <w:top w:val="none" w:sz="0" w:space="0" w:color="auto"/>
        <w:left w:val="none" w:sz="0" w:space="0" w:color="auto"/>
        <w:bottom w:val="none" w:sz="0" w:space="0" w:color="auto"/>
        <w:right w:val="none" w:sz="0" w:space="0" w:color="auto"/>
      </w:divBdr>
    </w:div>
    <w:div w:id="108159941">
      <w:bodyDiv w:val="1"/>
      <w:marLeft w:val="0"/>
      <w:marRight w:val="0"/>
      <w:marTop w:val="0"/>
      <w:marBottom w:val="0"/>
      <w:divBdr>
        <w:top w:val="none" w:sz="0" w:space="0" w:color="auto"/>
        <w:left w:val="none" w:sz="0" w:space="0" w:color="auto"/>
        <w:bottom w:val="none" w:sz="0" w:space="0" w:color="auto"/>
        <w:right w:val="none" w:sz="0" w:space="0" w:color="auto"/>
      </w:divBdr>
    </w:div>
    <w:div w:id="123357210">
      <w:bodyDiv w:val="1"/>
      <w:marLeft w:val="0"/>
      <w:marRight w:val="0"/>
      <w:marTop w:val="0"/>
      <w:marBottom w:val="0"/>
      <w:divBdr>
        <w:top w:val="none" w:sz="0" w:space="0" w:color="auto"/>
        <w:left w:val="none" w:sz="0" w:space="0" w:color="auto"/>
        <w:bottom w:val="none" w:sz="0" w:space="0" w:color="auto"/>
        <w:right w:val="none" w:sz="0" w:space="0" w:color="auto"/>
      </w:divBdr>
    </w:div>
    <w:div w:id="130289578">
      <w:bodyDiv w:val="1"/>
      <w:marLeft w:val="0"/>
      <w:marRight w:val="0"/>
      <w:marTop w:val="0"/>
      <w:marBottom w:val="0"/>
      <w:divBdr>
        <w:top w:val="none" w:sz="0" w:space="0" w:color="auto"/>
        <w:left w:val="none" w:sz="0" w:space="0" w:color="auto"/>
        <w:bottom w:val="none" w:sz="0" w:space="0" w:color="auto"/>
        <w:right w:val="none" w:sz="0" w:space="0" w:color="auto"/>
      </w:divBdr>
    </w:div>
    <w:div w:id="144511147">
      <w:bodyDiv w:val="1"/>
      <w:marLeft w:val="0"/>
      <w:marRight w:val="0"/>
      <w:marTop w:val="0"/>
      <w:marBottom w:val="0"/>
      <w:divBdr>
        <w:top w:val="none" w:sz="0" w:space="0" w:color="auto"/>
        <w:left w:val="none" w:sz="0" w:space="0" w:color="auto"/>
        <w:bottom w:val="none" w:sz="0" w:space="0" w:color="auto"/>
        <w:right w:val="none" w:sz="0" w:space="0" w:color="auto"/>
      </w:divBdr>
    </w:div>
    <w:div w:id="145778668">
      <w:bodyDiv w:val="1"/>
      <w:marLeft w:val="0"/>
      <w:marRight w:val="0"/>
      <w:marTop w:val="0"/>
      <w:marBottom w:val="0"/>
      <w:divBdr>
        <w:top w:val="none" w:sz="0" w:space="0" w:color="auto"/>
        <w:left w:val="none" w:sz="0" w:space="0" w:color="auto"/>
        <w:bottom w:val="none" w:sz="0" w:space="0" w:color="auto"/>
        <w:right w:val="none" w:sz="0" w:space="0" w:color="auto"/>
      </w:divBdr>
    </w:div>
    <w:div w:id="349185895">
      <w:bodyDiv w:val="1"/>
      <w:marLeft w:val="0"/>
      <w:marRight w:val="0"/>
      <w:marTop w:val="0"/>
      <w:marBottom w:val="0"/>
      <w:divBdr>
        <w:top w:val="none" w:sz="0" w:space="0" w:color="auto"/>
        <w:left w:val="none" w:sz="0" w:space="0" w:color="auto"/>
        <w:bottom w:val="none" w:sz="0" w:space="0" w:color="auto"/>
        <w:right w:val="none" w:sz="0" w:space="0" w:color="auto"/>
      </w:divBdr>
    </w:div>
    <w:div w:id="381097750">
      <w:bodyDiv w:val="1"/>
      <w:marLeft w:val="0"/>
      <w:marRight w:val="0"/>
      <w:marTop w:val="0"/>
      <w:marBottom w:val="0"/>
      <w:divBdr>
        <w:top w:val="none" w:sz="0" w:space="0" w:color="auto"/>
        <w:left w:val="none" w:sz="0" w:space="0" w:color="auto"/>
        <w:bottom w:val="none" w:sz="0" w:space="0" w:color="auto"/>
        <w:right w:val="none" w:sz="0" w:space="0" w:color="auto"/>
      </w:divBdr>
    </w:div>
    <w:div w:id="458304590">
      <w:bodyDiv w:val="1"/>
      <w:marLeft w:val="0"/>
      <w:marRight w:val="0"/>
      <w:marTop w:val="0"/>
      <w:marBottom w:val="0"/>
      <w:divBdr>
        <w:top w:val="none" w:sz="0" w:space="0" w:color="auto"/>
        <w:left w:val="none" w:sz="0" w:space="0" w:color="auto"/>
        <w:bottom w:val="none" w:sz="0" w:space="0" w:color="auto"/>
        <w:right w:val="none" w:sz="0" w:space="0" w:color="auto"/>
      </w:divBdr>
    </w:div>
    <w:div w:id="464931477">
      <w:bodyDiv w:val="1"/>
      <w:marLeft w:val="0"/>
      <w:marRight w:val="0"/>
      <w:marTop w:val="0"/>
      <w:marBottom w:val="0"/>
      <w:divBdr>
        <w:top w:val="none" w:sz="0" w:space="0" w:color="auto"/>
        <w:left w:val="none" w:sz="0" w:space="0" w:color="auto"/>
        <w:bottom w:val="none" w:sz="0" w:space="0" w:color="auto"/>
        <w:right w:val="none" w:sz="0" w:space="0" w:color="auto"/>
      </w:divBdr>
    </w:div>
    <w:div w:id="517741730">
      <w:bodyDiv w:val="1"/>
      <w:marLeft w:val="0"/>
      <w:marRight w:val="0"/>
      <w:marTop w:val="0"/>
      <w:marBottom w:val="0"/>
      <w:divBdr>
        <w:top w:val="none" w:sz="0" w:space="0" w:color="auto"/>
        <w:left w:val="none" w:sz="0" w:space="0" w:color="auto"/>
        <w:bottom w:val="none" w:sz="0" w:space="0" w:color="auto"/>
        <w:right w:val="none" w:sz="0" w:space="0" w:color="auto"/>
      </w:divBdr>
      <w:divsChild>
        <w:div w:id="1855999686">
          <w:marLeft w:val="0"/>
          <w:marRight w:val="0"/>
          <w:marTop w:val="0"/>
          <w:marBottom w:val="0"/>
          <w:divBdr>
            <w:top w:val="none" w:sz="0" w:space="0" w:color="auto"/>
            <w:left w:val="none" w:sz="0" w:space="0" w:color="auto"/>
            <w:bottom w:val="none" w:sz="0" w:space="0" w:color="auto"/>
            <w:right w:val="none" w:sz="0" w:space="0" w:color="auto"/>
          </w:divBdr>
        </w:div>
      </w:divsChild>
    </w:div>
    <w:div w:id="565066531">
      <w:bodyDiv w:val="1"/>
      <w:marLeft w:val="0"/>
      <w:marRight w:val="0"/>
      <w:marTop w:val="0"/>
      <w:marBottom w:val="0"/>
      <w:divBdr>
        <w:top w:val="none" w:sz="0" w:space="0" w:color="auto"/>
        <w:left w:val="none" w:sz="0" w:space="0" w:color="auto"/>
        <w:bottom w:val="none" w:sz="0" w:space="0" w:color="auto"/>
        <w:right w:val="none" w:sz="0" w:space="0" w:color="auto"/>
      </w:divBdr>
    </w:div>
    <w:div w:id="572545278">
      <w:bodyDiv w:val="1"/>
      <w:marLeft w:val="0"/>
      <w:marRight w:val="0"/>
      <w:marTop w:val="0"/>
      <w:marBottom w:val="0"/>
      <w:divBdr>
        <w:top w:val="none" w:sz="0" w:space="0" w:color="auto"/>
        <w:left w:val="none" w:sz="0" w:space="0" w:color="auto"/>
        <w:bottom w:val="none" w:sz="0" w:space="0" w:color="auto"/>
        <w:right w:val="none" w:sz="0" w:space="0" w:color="auto"/>
      </w:divBdr>
    </w:div>
    <w:div w:id="870457141">
      <w:bodyDiv w:val="1"/>
      <w:marLeft w:val="0"/>
      <w:marRight w:val="0"/>
      <w:marTop w:val="0"/>
      <w:marBottom w:val="0"/>
      <w:divBdr>
        <w:top w:val="none" w:sz="0" w:space="0" w:color="auto"/>
        <w:left w:val="none" w:sz="0" w:space="0" w:color="auto"/>
        <w:bottom w:val="none" w:sz="0" w:space="0" w:color="auto"/>
        <w:right w:val="none" w:sz="0" w:space="0" w:color="auto"/>
      </w:divBdr>
    </w:div>
    <w:div w:id="944925906">
      <w:bodyDiv w:val="1"/>
      <w:marLeft w:val="0"/>
      <w:marRight w:val="0"/>
      <w:marTop w:val="0"/>
      <w:marBottom w:val="0"/>
      <w:divBdr>
        <w:top w:val="none" w:sz="0" w:space="0" w:color="auto"/>
        <w:left w:val="none" w:sz="0" w:space="0" w:color="auto"/>
        <w:bottom w:val="none" w:sz="0" w:space="0" w:color="auto"/>
        <w:right w:val="none" w:sz="0" w:space="0" w:color="auto"/>
      </w:divBdr>
    </w:div>
    <w:div w:id="978728731">
      <w:bodyDiv w:val="1"/>
      <w:marLeft w:val="0"/>
      <w:marRight w:val="0"/>
      <w:marTop w:val="0"/>
      <w:marBottom w:val="0"/>
      <w:divBdr>
        <w:top w:val="none" w:sz="0" w:space="0" w:color="auto"/>
        <w:left w:val="none" w:sz="0" w:space="0" w:color="auto"/>
        <w:bottom w:val="none" w:sz="0" w:space="0" w:color="auto"/>
        <w:right w:val="none" w:sz="0" w:space="0" w:color="auto"/>
      </w:divBdr>
    </w:div>
    <w:div w:id="1010109592">
      <w:bodyDiv w:val="1"/>
      <w:marLeft w:val="0"/>
      <w:marRight w:val="0"/>
      <w:marTop w:val="0"/>
      <w:marBottom w:val="0"/>
      <w:divBdr>
        <w:top w:val="none" w:sz="0" w:space="0" w:color="auto"/>
        <w:left w:val="none" w:sz="0" w:space="0" w:color="auto"/>
        <w:bottom w:val="none" w:sz="0" w:space="0" w:color="auto"/>
        <w:right w:val="none" w:sz="0" w:space="0" w:color="auto"/>
      </w:divBdr>
      <w:divsChild>
        <w:div w:id="825320797">
          <w:marLeft w:val="0"/>
          <w:marRight w:val="0"/>
          <w:marTop w:val="0"/>
          <w:marBottom w:val="0"/>
          <w:divBdr>
            <w:top w:val="none" w:sz="0" w:space="0" w:color="auto"/>
            <w:left w:val="none" w:sz="0" w:space="0" w:color="auto"/>
            <w:bottom w:val="none" w:sz="0" w:space="0" w:color="auto"/>
            <w:right w:val="none" w:sz="0" w:space="0" w:color="auto"/>
          </w:divBdr>
        </w:div>
      </w:divsChild>
    </w:div>
    <w:div w:id="1047682820">
      <w:bodyDiv w:val="1"/>
      <w:marLeft w:val="0"/>
      <w:marRight w:val="0"/>
      <w:marTop w:val="0"/>
      <w:marBottom w:val="0"/>
      <w:divBdr>
        <w:top w:val="none" w:sz="0" w:space="0" w:color="auto"/>
        <w:left w:val="none" w:sz="0" w:space="0" w:color="auto"/>
        <w:bottom w:val="none" w:sz="0" w:space="0" w:color="auto"/>
        <w:right w:val="none" w:sz="0" w:space="0" w:color="auto"/>
      </w:divBdr>
    </w:div>
    <w:div w:id="1123579227">
      <w:bodyDiv w:val="1"/>
      <w:marLeft w:val="0"/>
      <w:marRight w:val="0"/>
      <w:marTop w:val="0"/>
      <w:marBottom w:val="0"/>
      <w:divBdr>
        <w:top w:val="none" w:sz="0" w:space="0" w:color="auto"/>
        <w:left w:val="none" w:sz="0" w:space="0" w:color="auto"/>
        <w:bottom w:val="none" w:sz="0" w:space="0" w:color="auto"/>
        <w:right w:val="none" w:sz="0" w:space="0" w:color="auto"/>
      </w:divBdr>
    </w:div>
    <w:div w:id="1214464137">
      <w:bodyDiv w:val="1"/>
      <w:marLeft w:val="0"/>
      <w:marRight w:val="0"/>
      <w:marTop w:val="0"/>
      <w:marBottom w:val="0"/>
      <w:divBdr>
        <w:top w:val="none" w:sz="0" w:space="0" w:color="auto"/>
        <w:left w:val="none" w:sz="0" w:space="0" w:color="auto"/>
        <w:bottom w:val="none" w:sz="0" w:space="0" w:color="auto"/>
        <w:right w:val="none" w:sz="0" w:space="0" w:color="auto"/>
      </w:divBdr>
    </w:div>
    <w:div w:id="1239173143">
      <w:bodyDiv w:val="1"/>
      <w:marLeft w:val="0"/>
      <w:marRight w:val="0"/>
      <w:marTop w:val="0"/>
      <w:marBottom w:val="0"/>
      <w:divBdr>
        <w:top w:val="none" w:sz="0" w:space="0" w:color="auto"/>
        <w:left w:val="none" w:sz="0" w:space="0" w:color="auto"/>
        <w:bottom w:val="none" w:sz="0" w:space="0" w:color="auto"/>
        <w:right w:val="none" w:sz="0" w:space="0" w:color="auto"/>
      </w:divBdr>
    </w:div>
    <w:div w:id="1259295841">
      <w:bodyDiv w:val="1"/>
      <w:marLeft w:val="0"/>
      <w:marRight w:val="0"/>
      <w:marTop w:val="0"/>
      <w:marBottom w:val="0"/>
      <w:divBdr>
        <w:top w:val="none" w:sz="0" w:space="0" w:color="auto"/>
        <w:left w:val="none" w:sz="0" w:space="0" w:color="auto"/>
        <w:bottom w:val="none" w:sz="0" w:space="0" w:color="auto"/>
        <w:right w:val="none" w:sz="0" w:space="0" w:color="auto"/>
      </w:divBdr>
      <w:divsChild>
        <w:div w:id="2032140467">
          <w:marLeft w:val="0"/>
          <w:marRight w:val="0"/>
          <w:marTop w:val="0"/>
          <w:marBottom w:val="0"/>
          <w:divBdr>
            <w:top w:val="none" w:sz="0" w:space="0" w:color="auto"/>
            <w:left w:val="none" w:sz="0" w:space="0" w:color="auto"/>
            <w:bottom w:val="none" w:sz="0" w:space="0" w:color="auto"/>
            <w:right w:val="none" w:sz="0" w:space="0" w:color="auto"/>
          </w:divBdr>
        </w:div>
        <w:div w:id="1471560426">
          <w:marLeft w:val="0"/>
          <w:marRight w:val="0"/>
          <w:marTop w:val="0"/>
          <w:marBottom w:val="0"/>
          <w:divBdr>
            <w:top w:val="none" w:sz="0" w:space="0" w:color="auto"/>
            <w:left w:val="none" w:sz="0" w:space="0" w:color="auto"/>
            <w:bottom w:val="none" w:sz="0" w:space="0" w:color="auto"/>
            <w:right w:val="none" w:sz="0" w:space="0" w:color="auto"/>
          </w:divBdr>
        </w:div>
      </w:divsChild>
    </w:div>
    <w:div w:id="1296375650">
      <w:bodyDiv w:val="1"/>
      <w:marLeft w:val="0"/>
      <w:marRight w:val="0"/>
      <w:marTop w:val="0"/>
      <w:marBottom w:val="0"/>
      <w:divBdr>
        <w:top w:val="none" w:sz="0" w:space="0" w:color="auto"/>
        <w:left w:val="none" w:sz="0" w:space="0" w:color="auto"/>
        <w:bottom w:val="none" w:sz="0" w:space="0" w:color="auto"/>
        <w:right w:val="none" w:sz="0" w:space="0" w:color="auto"/>
      </w:divBdr>
    </w:div>
    <w:div w:id="1323125355">
      <w:bodyDiv w:val="1"/>
      <w:marLeft w:val="0"/>
      <w:marRight w:val="0"/>
      <w:marTop w:val="0"/>
      <w:marBottom w:val="0"/>
      <w:divBdr>
        <w:top w:val="none" w:sz="0" w:space="0" w:color="auto"/>
        <w:left w:val="none" w:sz="0" w:space="0" w:color="auto"/>
        <w:bottom w:val="none" w:sz="0" w:space="0" w:color="auto"/>
        <w:right w:val="none" w:sz="0" w:space="0" w:color="auto"/>
      </w:divBdr>
    </w:div>
    <w:div w:id="1423794187">
      <w:bodyDiv w:val="1"/>
      <w:marLeft w:val="0"/>
      <w:marRight w:val="0"/>
      <w:marTop w:val="0"/>
      <w:marBottom w:val="0"/>
      <w:divBdr>
        <w:top w:val="none" w:sz="0" w:space="0" w:color="auto"/>
        <w:left w:val="none" w:sz="0" w:space="0" w:color="auto"/>
        <w:bottom w:val="none" w:sz="0" w:space="0" w:color="auto"/>
        <w:right w:val="none" w:sz="0" w:space="0" w:color="auto"/>
      </w:divBdr>
    </w:div>
    <w:div w:id="1437018323">
      <w:bodyDiv w:val="1"/>
      <w:marLeft w:val="0"/>
      <w:marRight w:val="0"/>
      <w:marTop w:val="0"/>
      <w:marBottom w:val="0"/>
      <w:divBdr>
        <w:top w:val="none" w:sz="0" w:space="0" w:color="auto"/>
        <w:left w:val="none" w:sz="0" w:space="0" w:color="auto"/>
        <w:bottom w:val="none" w:sz="0" w:space="0" w:color="auto"/>
        <w:right w:val="none" w:sz="0" w:space="0" w:color="auto"/>
      </w:divBdr>
    </w:div>
    <w:div w:id="1441533163">
      <w:bodyDiv w:val="1"/>
      <w:marLeft w:val="0"/>
      <w:marRight w:val="0"/>
      <w:marTop w:val="0"/>
      <w:marBottom w:val="0"/>
      <w:divBdr>
        <w:top w:val="none" w:sz="0" w:space="0" w:color="auto"/>
        <w:left w:val="none" w:sz="0" w:space="0" w:color="auto"/>
        <w:bottom w:val="none" w:sz="0" w:space="0" w:color="auto"/>
        <w:right w:val="none" w:sz="0" w:space="0" w:color="auto"/>
      </w:divBdr>
    </w:div>
    <w:div w:id="1444035730">
      <w:bodyDiv w:val="1"/>
      <w:marLeft w:val="0"/>
      <w:marRight w:val="0"/>
      <w:marTop w:val="0"/>
      <w:marBottom w:val="0"/>
      <w:divBdr>
        <w:top w:val="none" w:sz="0" w:space="0" w:color="auto"/>
        <w:left w:val="none" w:sz="0" w:space="0" w:color="auto"/>
        <w:bottom w:val="none" w:sz="0" w:space="0" w:color="auto"/>
        <w:right w:val="none" w:sz="0" w:space="0" w:color="auto"/>
      </w:divBdr>
    </w:div>
    <w:div w:id="1463115494">
      <w:bodyDiv w:val="1"/>
      <w:marLeft w:val="0"/>
      <w:marRight w:val="0"/>
      <w:marTop w:val="0"/>
      <w:marBottom w:val="0"/>
      <w:divBdr>
        <w:top w:val="none" w:sz="0" w:space="0" w:color="auto"/>
        <w:left w:val="none" w:sz="0" w:space="0" w:color="auto"/>
        <w:bottom w:val="none" w:sz="0" w:space="0" w:color="auto"/>
        <w:right w:val="none" w:sz="0" w:space="0" w:color="auto"/>
      </w:divBdr>
    </w:div>
    <w:div w:id="1565721407">
      <w:bodyDiv w:val="1"/>
      <w:marLeft w:val="0"/>
      <w:marRight w:val="0"/>
      <w:marTop w:val="0"/>
      <w:marBottom w:val="0"/>
      <w:divBdr>
        <w:top w:val="none" w:sz="0" w:space="0" w:color="auto"/>
        <w:left w:val="none" w:sz="0" w:space="0" w:color="auto"/>
        <w:bottom w:val="none" w:sz="0" w:space="0" w:color="auto"/>
        <w:right w:val="none" w:sz="0" w:space="0" w:color="auto"/>
      </w:divBdr>
    </w:div>
    <w:div w:id="1628730874">
      <w:bodyDiv w:val="1"/>
      <w:marLeft w:val="0"/>
      <w:marRight w:val="0"/>
      <w:marTop w:val="0"/>
      <w:marBottom w:val="0"/>
      <w:divBdr>
        <w:top w:val="none" w:sz="0" w:space="0" w:color="auto"/>
        <w:left w:val="none" w:sz="0" w:space="0" w:color="auto"/>
        <w:bottom w:val="none" w:sz="0" w:space="0" w:color="auto"/>
        <w:right w:val="none" w:sz="0" w:space="0" w:color="auto"/>
      </w:divBdr>
    </w:div>
    <w:div w:id="1753693989">
      <w:bodyDiv w:val="1"/>
      <w:marLeft w:val="0"/>
      <w:marRight w:val="0"/>
      <w:marTop w:val="0"/>
      <w:marBottom w:val="0"/>
      <w:divBdr>
        <w:top w:val="none" w:sz="0" w:space="0" w:color="auto"/>
        <w:left w:val="none" w:sz="0" w:space="0" w:color="auto"/>
        <w:bottom w:val="none" w:sz="0" w:space="0" w:color="auto"/>
        <w:right w:val="none" w:sz="0" w:space="0" w:color="auto"/>
      </w:divBdr>
    </w:div>
    <w:div w:id="1857427301">
      <w:bodyDiv w:val="1"/>
      <w:marLeft w:val="0"/>
      <w:marRight w:val="0"/>
      <w:marTop w:val="0"/>
      <w:marBottom w:val="0"/>
      <w:divBdr>
        <w:top w:val="none" w:sz="0" w:space="0" w:color="auto"/>
        <w:left w:val="none" w:sz="0" w:space="0" w:color="auto"/>
        <w:bottom w:val="none" w:sz="0" w:space="0" w:color="auto"/>
        <w:right w:val="none" w:sz="0" w:space="0" w:color="auto"/>
      </w:divBdr>
    </w:div>
    <w:div w:id="1892619920">
      <w:bodyDiv w:val="1"/>
      <w:marLeft w:val="0"/>
      <w:marRight w:val="0"/>
      <w:marTop w:val="0"/>
      <w:marBottom w:val="0"/>
      <w:divBdr>
        <w:top w:val="none" w:sz="0" w:space="0" w:color="auto"/>
        <w:left w:val="none" w:sz="0" w:space="0" w:color="auto"/>
        <w:bottom w:val="none" w:sz="0" w:space="0" w:color="auto"/>
        <w:right w:val="none" w:sz="0" w:space="0" w:color="auto"/>
      </w:divBdr>
      <w:divsChild>
        <w:div w:id="555357359">
          <w:marLeft w:val="0"/>
          <w:marRight w:val="0"/>
          <w:marTop w:val="0"/>
          <w:marBottom w:val="0"/>
          <w:divBdr>
            <w:top w:val="none" w:sz="0" w:space="0" w:color="auto"/>
            <w:left w:val="none" w:sz="0" w:space="0" w:color="auto"/>
            <w:bottom w:val="none" w:sz="0" w:space="0" w:color="auto"/>
            <w:right w:val="none" w:sz="0" w:space="0" w:color="auto"/>
          </w:divBdr>
        </w:div>
        <w:div w:id="333068672">
          <w:marLeft w:val="0"/>
          <w:marRight w:val="0"/>
          <w:marTop w:val="0"/>
          <w:marBottom w:val="0"/>
          <w:divBdr>
            <w:top w:val="none" w:sz="0" w:space="0" w:color="auto"/>
            <w:left w:val="none" w:sz="0" w:space="0" w:color="auto"/>
            <w:bottom w:val="none" w:sz="0" w:space="0" w:color="auto"/>
            <w:right w:val="none" w:sz="0" w:space="0" w:color="auto"/>
          </w:divBdr>
        </w:div>
        <w:div w:id="2028436949">
          <w:marLeft w:val="0"/>
          <w:marRight w:val="0"/>
          <w:marTop w:val="0"/>
          <w:marBottom w:val="0"/>
          <w:divBdr>
            <w:top w:val="none" w:sz="0" w:space="0" w:color="auto"/>
            <w:left w:val="none" w:sz="0" w:space="0" w:color="auto"/>
            <w:bottom w:val="none" w:sz="0" w:space="0" w:color="auto"/>
            <w:right w:val="none" w:sz="0" w:space="0" w:color="auto"/>
          </w:divBdr>
        </w:div>
        <w:div w:id="210194119">
          <w:marLeft w:val="0"/>
          <w:marRight w:val="0"/>
          <w:marTop w:val="0"/>
          <w:marBottom w:val="0"/>
          <w:divBdr>
            <w:top w:val="none" w:sz="0" w:space="0" w:color="auto"/>
            <w:left w:val="none" w:sz="0" w:space="0" w:color="auto"/>
            <w:bottom w:val="none" w:sz="0" w:space="0" w:color="auto"/>
            <w:right w:val="none" w:sz="0" w:space="0" w:color="auto"/>
          </w:divBdr>
        </w:div>
        <w:div w:id="1376587793">
          <w:marLeft w:val="0"/>
          <w:marRight w:val="0"/>
          <w:marTop w:val="0"/>
          <w:marBottom w:val="0"/>
          <w:divBdr>
            <w:top w:val="none" w:sz="0" w:space="0" w:color="auto"/>
            <w:left w:val="none" w:sz="0" w:space="0" w:color="auto"/>
            <w:bottom w:val="none" w:sz="0" w:space="0" w:color="auto"/>
            <w:right w:val="none" w:sz="0" w:space="0" w:color="auto"/>
          </w:divBdr>
        </w:div>
      </w:divsChild>
    </w:div>
    <w:div w:id="1916161979">
      <w:bodyDiv w:val="1"/>
      <w:marLeft w:val="0"/>
      <w:marRight w:val="0"/>
      <w:marTop w:val="0"/>
      <w:marBottom w:val="0"/>
      <w:divBdr>
        <w:top w:val="none" w:sz="0" w:space="0" w:color="auto"/>
        <w:left w:val="none" w:sz="0" w:space="0" w:color="auto"/>
        <w:bottom w:val="none" w:sz="0" w:space="0" w:color="auto"/>
        <w:right w:val="none" w:sz="0" w:space="0" w:color="auto"/>
      </w:divBdr>
    </w:div>
    <w:div w:id="1963342313">
      <w:bodyDiv w:val="1"/>
      <w:marLeft w:val="0"/>
      <w:marRight w:val="0"/>
      <w:marTop w:val="0"/>
      <w:marBottom w:val="0"/>
      <w:divBdr>
        <w:top w:val="none" w:sz="0" w:space="0" w:color="auto"/>
        <w:left w:val="none" w:sz="0" w:space="0" w:color="auto"/>
        <w:bottom w:val="none" w:sz="0" w:space="0" w:color="auto"/>
        <w:right w:val="none" w:sz="0" w:space="0" w:color="auto"/>
      </w:divBdr>
    </w:div>
    <w:div w:id="1983002288">
      <w:bodyDiv w:val="1"/>
      <w:marLeft w:val="0"/>
      <w:marRight w:val="0"/>
      <w:marTop w:val="0"/>
      <w:marBottom w:val="0"/>
      <w:divBdr>
        <w:top w:val="none" w:sz="0" w:space="0" w:color="auto"/>
        <w:left w:val="none" w:sz="0" w:space="0" w:color="auto"/>
        <w:bottom w:val="none" w:sz="0" w:space="0" w:color="auto"/>
        <w:right w:val="none" w:sz="0" w:space="0" w:color="auto"/>
      </w:divBdr>
      <w:divsChild>
        <w:div w:id="1810784442">
          <w:marLeft w:val="0"/>
          <w:marRight w:val="0"/>
          <w:marTop w:val="0"/>
          <w:marBottom w:val="0"/>
          <w:divBdr>
            <w:top w:val="none" w:sz="0" w:space="0" w:color="auto"/>
            <w:left w:val="none" w:sz="0" w:space="0" w:color="auto"/>
            <w:bottom w:val="none" w:sz="0" w:space="0" w:color="auto"/>
            <w:right w:val="none" w:sz="0" w:space="0" w:color="auto"/>
          </w:divBdr>
        </w:div>
      </w:divsChild>
    </w:div>
    <w:div w:id="2108383899">
      <w:bodyDiv w:val="1"/>
      <w:marLeft w:val="0"/>
      <w:marRight w:val="0"/>
      <w:marTop w:val="0"/>
      <w:marBottom w:val="0"/>
      <w:divBdr>
        <w:top w:val="none" w:sz="0" w:space="0" w:color="auto"/>
        <w:left w:val="none" w:sz="0" w:space="0" w:color="auto"/>
        <w:bottom w:val="none" w:sz="0" w:space="0" w:color="auto"/>
        <w:right w:val="none" w:sz="0" w:space="0" w:color="auto"/>
      </w:divBdr>
      <w:divsChild>
        <w:div w:id="411976355">
          <w:marLeft w:val="0"/>
          <w:marRight w:val="0"/>
          <w:marTop w:val="0"/>
          <w:marBottom w:val="0"/>
          <w:divBdr>
            <w:top w:val="none" w:sz="0" w:space="0" w:color="auto"/>
            <w:left w:val="none" w:sz="0" w:space="0" w:color="auto"/>
            <w:bottom w:val="none" w:sz="0" w:space="0" w:color="auto"/>
            <w:right w:val="none" w:sz="0" w:space="0" w:color="auto"/>
          </w:divBdr>
        </w:div>
      </w:divsChild>
    </w:div>
    <w:div w:id="21289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699A-1A43-4232-8BE2-F2509E2B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147</Pages>
  <Words>37270</Words>
  <Characters>212440</Characters>
  <Application>Microsoft Office Word</Application>
  <DocSecurity>0</DocSecurity>
  <Lines>1770</Lines>
  <Paragraphs>498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Veronica Tertea</cp:lastModifiedBy>
  <cp:revision>3</cp:revision>
  <cp:lastPrinted>2020-02-26T07:51:00Z</cp:lastPrinted>
  <dcterms:created xsi:type="dcterms:W3CDTF">2020-11-30T08:41:00Z</dcterms:created>
  <dcterms:modified xsi:type="dcterms:W3CDTF">2020-11-30T09:36:00Z</dcterms:modified>
</cp:coreProperties>
</file>