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D50" w:rsidRPr="00C71676" w:rsidRDefault="007E4D50" w:rsidP="007E4D50">
      <w:pPr>
        <w:keepNext/>
        <w:tabs>
          <w:tab w:val="center" w:pos="3817"/>
          <w:tab w:val="right" w:pos="7634"/>
        </w:tabs>
        <w:suppressAutoHyphens w:val="0"/>
        <w:spacing w:line="360" w:lineRule="auto"/>
        <w:jc w:val="center"/>
        <w:outlineLvl w:val="2"/>
        <w:rPr>
          <w:rFonts w:eastAsia="Calibri"/>
          <w:bCs/>
          <w:sz w:val="28"/>
          <w:szCs w:val="28"/>
          <w:lang w:val="ro-RO" w:eastAsia="en-US" w:bidi="he-IL"/>
        </w:rPr>
      </w:pPr>
      <w:r w:rsidRPr="00C71676">
        <w:rPr>
          <w:noProof/>
          <w:lang w:val="ro-RO" w:eastAsia="ro-RO"/>
        </w:rPr>
        <w:drawing>
          <wp:anchor distT="0" distB="0" distL="114300" distR="114300" simplePos="0" relativeHeight="251660288" behindDoc="0" locked="0" layoutInCell="1" allowOverlap="1" wp14:anchorId="68292411" wp14:editId="0D5994C5">
            <wp:simplePos x="0" y="0"/>
            <wp:positionH relativeFrom="column">
              <wp:posOffset>5372100</wp:posOffset>
            </wp:positionH>
            <wp:positionV relativeFrom="paragraph">
              <wp:posOffset>-4445</wp:posOffset>
            </wp:positionV>
            <wp:extent cx="473710" cy="720090"/>
            <wp:effectExtent l="0" t="0" r="2540" b="3810"/>
            <wp:wrapNone/>
            <wp:docPr id="3" name="Imagine 3" descr="aaa Flagge-Chisinau-01-11_(Flag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aa Flagge-Chisinau-01-11_(Flag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10" cy="720090"/>
                    </a:xfrm>
                    <a:prstGeom prst="rect">
                      <a:avLst/>
                    </a:prstGeom>
                    <a:noFill/>
                    <a:ln>
                      <a:noFill/>
                    </a:ln>
                  </pic:spPr>
                </pic:pic>
              </a:graphicData>
            </a:graphic>
          </wp:anchor>
        </w:drawing>
      </w:r>
      <w:r w:rsidRPr="00C71676">
        <w:rPr>
          <w:rFonts w:eastAsia="Calibri"/>
          <w:bCs/>
          <w:sz w:val="28"/>
          <w:szCs w:val="28"/>
          <w:lang w:val="ro-RO" w:eastAsia="en-US" w:bidi="he-IL"/>
        </w:rPr>
        <w:t xml:space="preserve">   REPUBLICA MOLDOVA</w:t>
      </w:r>
    </w:p>
    <w:p w:rsidR="007E4D50" w:rsidRPr="00C71676" w:rsidRDefault="007E4D50" w:rsidP="007E4D50">
      <w:pPr>
        <w:keepNext/>
        <w:suppressAutoHyphens w:val="0"/>
        <w:spacing w:line="360" w:lineRule="auto"/>
        <w:jc w:val="center"/>
        <w:outlineLvl w:val="2"/>
        <w:rPr>
          <w:rFonts w:eastAsia="Calibri"/>
          <w:b/>
          <w:bCs/>
          <w:sz w:val="28"/>
          <w:szCs w:val="28"/>
          <w:lang w:val="ro-RO" w:eastAsia="en-US" w:bidi="he-IL"/>
        </w:rPr>
      </w:pPr>
      <w:r w:rsidRPr="00C71676">
        <w:rPr>
          <w:rFonts w:eastAsia="Calibri"/>
          <w:b/>
          <w:bCs/>
          <w:sz w:val="28"/>
          <w:szCs w:val="28"/>
          <w:lang w:val="ro-RO" w:eastAsia="en-US" w:bidi="he-IL"/>
        </w:rPr>
        <w:t>CONSILIUL MUNICIPAL CHIŞINĂU</w:t>
      </w:r>
    </w:p>
    <w:tbl>
      <w:tblPr>
        <w:tblpPr w:leftFromText="180" w:rightFromText="180" w:vertAnchor="text" w:horzAnchor="margin" w:tblpXSpec="right" w:tblpY="2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4"/>
      </w:tblGrid>
      <w:tr w:rsidR="007E4D50" w:rsidRPr="00C71676" w:rsidTr="00767504">
        <w:trPr>
          <w:trHeight w:val="142"/>
        </w:trPr>
        <w:tc>
          <w:tcPr>
            <w:tcW w:w="1414" w:type="dxa"/>
            <w:tcBorders>
              <w:top w:val="nil"/>
              <w:left w:val="nil"/>
              <w:bottom w:val="nil"/>
              <w:right w:val="nil"/>
            </w:tcBorders>
          </w:tcPr>
          <w:p w:rsidR="007E4D50" w:rsidRPr="00C71676" w:rsidRDefault="007E4D50" w:rsidP="00767504">
            <w:pPr>
              <w:suppressAutoHyphens w:val="0"/>
              <w:spacing w:after="160" w:line="259" w:lineRule="auto"/>
              <w:jc w:val="center"/>
              <w:rPr>
                <w:rFonts w:eastAsia="Calibri"/>
                <w:sz w:val="14"/>
                <w:szCs w:val="14"/>
                <w:lang w:eastAsia="en-US"/>
              </w:rPr>
            </w:pPr>
            <w:r w:rsidRPr="00C71676">
              <w:rPr>
                <w:rFonts w:eastAsia="Calibri"/>
                <w:sz w:val="14"/>
                <w:szCs w:val="14"/>
                <w:lang w:eastAsia="en-US"/>
              </w:rPr>
              <w:t>00023165</w:t>
            </w:r>
          </w:p>
        </w:tc>
      </w:tr>
    </w:tbl>
    <w:p w:rsidR="007E4D50" w:rsidRPr="00C71676" w:rsidRDefault="007E4D50" w:rsidP="00020384">
      <w:pPr>
        <w:keepNext/>
        <w:tabs>
          <w:tab w:val="left" w:pos="180"/>
        </w:tabs>
        <w:suppressAutoHyphens w:val="0"/>
        <w:spacing w:after="160" w:line="259" w:lineRule="auto"/>
        <w:outlineLvl w:val="2"/>
        <w:rPr>
          <w:rFonts w:eastAsia="Calibri"/>
          <w:b/>
          <w:bCs/>
          <w:sz w:val="28"/>
          <w:szCs w:val="28"/>
          <w:lang w:val="ro-RO" w:eastAsia="en-US" w:bidi="he-IL"/>
        </w:rPr>
      </w:pPr>
      <w:r w:rsidRPr="00C71676">
        <w:rPr>
          <w:noProof/>
          <w:lang w:val="ro-RO" w:eastAsia="ro-RO"/>
        </w:rPr>
        <w:drawing>
          <wp:anchor distT="0" distB="0" distL="114300" distR="114300" simplePos="0" relativeHeight="251659264" behindDoc="0" locked="1" layoutInCell="1" allowOverlap="1" wp14:anchorId="40ACEEF5" wp14:editId="4557F8FB">
            <wp:simplePos x="0" y="0"/>
            <wp:positionH relativeFrom="column">
              <wp:posOffset>152400</wp:posOffset>
            </wp:positionH>
            <wp:positionV relativeFrom="paragraph">
              <wp:posOffset>-584200</wp:posOffset>
            </wp:positionV>
            <wp:extent cx="619125" cy="790575"/>
            <wp:effectExtent l="0" t="0" r="9525" b="9525"/>
            <wp:wrapNone/>
            <wp:docPr id="2"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9125" cy="790575"/>
                    </a:xfrm>
                    <a:prstGeom prst="rect">
                      <a:avLst/>
                    </a:prstGeom>
                    <a:noFill/>
                    <a:ln>
                      <a:noFill/>
                    </a:ln>
                  </pic:spPr>
                </pic:pic>
              </a:graphicData>
            </a:graphic>
          </wp:anchor>
        </w:drawing>
      </w:r>
    </w:p>
    <w:p w:rsidR="007E4D50" w:rsidRPr="00C71676" w:rsidRDefault="007E4D50" w:rsidP="00020384">
      <w:pPr>
        <w:tabs>
          <w:tab w:val="left" w:pos="180"/>
          <w:tab w:val="left" w:pos="270"/>
          <w:tab w:val="left" w:pos="360"/>
        </w:tabs>
        <w:suppressAutoHyphens w:val="0"/>
        <w:spacing w:after="160" w:line="259" w:lineRule="auto"/>
        <w:jc w:val="center"/>
        <w:rPr>
          <w:rFonts w:eastAsia="Calibri"/>
          <w:b/>
          <w:noProof/>
          <w:sz w:val="28"/>
          <w:szCs w:val="28"/>
          <w:lang w:eastAsia="en-US"/>
        </w:rPr>
      </w:pPr>
      <w:r w:rsidRPr="00C71676">
        <w:rPr>
          <w:noProof/>
          <w:lang w:val="ro-RO" w:eastAsia="ro-RO"/>
        </w:rPr>
        <w:drawing>
          <wp:anchor distT="0" distB="0" distL="114300" distR="114300" simplePos="0" relativeHeight="251661312" behindDoc="0" locked="0" layoutInCell="1" allowOverlap="1" wp14:anchorId="5AF79611" wp14:editId="6744DEB1">
            <wp:simplePos x="0" y="0"/>
            <wp:positionH relativeFrom="column">
              <wp:posOffset>147320</wp:posOffset>
            </wp:positionH>
            <wp:positionV relativeFrom="paragraph">
              <wp:posOffset>69850</wp:posOffset>
            </wp:positionV>
            <wp:extent cx="5940425" cy="142875"/>
            <wp:effectExtent l="0" t="0" r="3175" b="9525"/>
            <wp:wrapNone/>
            <wp:docPr id="1" name="Imagine 1" descr="Flag_of_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of_Roman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42875"/>
                    </a:xfrm>
                    <a:prstGeom prst="rect">
                      <a:avLst/>
                    </a:prstGeom>
                    <a:noFill/>
                    <a:ln>
                      <a:noFill/>
                    </a:ln>
                  </pic:spPr>
                </pic:pic>
              </a:graphicData>
            </a:graphic>
          </wp:anchor>
        </w:drawing>
      </w:r>
    </w:p>
    <w:p w:rsidR="007E4D50" w:rsidRPr="00C71676" w:rsidRDefault="009C1244" w:rsidP="009C1244">
      <w:pPr>
        <w:pStyle w:val="Titlu"/>
        <w:jc w:val="left"/>
        <w:rPr>
          <w:b/>
          <w:sz w:val="36"/>
          <w:szCs w:val="36"/>
        </w:rPr>
      </w:pPr>
      <w:r w:rsidRPr="00C71676">
        <w:rPr>
          <w:b/>
          <w:sz w:val="36"/>
          <w:szCs w:val="36"/>
        </w:rPr>
        <w:t xml:space="preserve">                                         </w:t>
      </w:r>
      <w:r w:rsidR="007E4D50" w:rsidRPr="00C71676">
        <w:rPr>
          <w:b/>
          <w:sz w:val="36"/>
          <w:szCs w:val="36"/>
        </w:rPr>
        <w:t>D E C I Z I E</w:t>
      </w:r>
    </w:p>
    <w:p w:rsidR="00A8167C" w:rsidRPr="00C71676" w:rsidRDefault="00A8167C" w:rsidP="00A8167C">
      <w:pPr>
        <w:rPr>
          <w:rFonts w:eastAsiaTheme="majorEastAsia"/>
          <w:i/>
          <w:iCs/>
          <w:color w:val="4F81BD" w:themeColor="accent1"/>
          <w:spacing w:val="15"/>
          <w:sz w:val="36"/>
          <w:szCs w:val="36"/>
          <w:lang w:val="ro-RO"/>
        </w:rPr>
      </w:pPr>
    </w:p>
    <w:p w:rsidR="004C1FFB" w:rsidRPr="00C71676" w:rsidRDefault="007E4D50" w:rsidP="0087799C">
      <w:pPr>
        <w:ind w:firstLine="720"/>
        <w:rPr>
          <w:sz w:val="28"/>
          <w:szCs w:val="28"/>
          <w:lang w:val="ro-RO"/>
        </w:rPr>
      </w:pPr>
      <w:r w:rsidRPr="00C71676">
        <w:rPr>
          <w:sz w:val="28"/>
          <w:szCs w:val="28"/>
          <w:lang w:val="ro-RO"/>
        </w:rPr>
        <w:t xml:space="preserve">nr._____              </w:t>
      </w:r>
      <w:r w:rsidR="0087799C">
        <w:rPr>
          <w:sz w:val="28"/>
          <w:szCs w:val="28"/>
          <w:lang w:val="ro-RO"/>
        </w:rPr>
        <w:t xml:space="preserve">                 </w:t>
      </w:r>
      <w:r w:rsidR="00A8167C" w:rsidRPr="00C71676">
        <w:rPr>
          <w:sz w:val="28"/>
          <w:szCs w:val="28"/>
          <w:lang w:val="ro-RO"/>
        </w:rPr>
        <w:t xml:space="preserve">                           </w:t>
      </w:r>
      <w:r w:rsidRPr="00C71676">
        <w:rPr>
          <w:sz w:val="28"/>
          <w:szCs w:val="28"/>
          <w:lang w:val="ro-RO"/>
        </w:rPr>
        <w:t xml:space="preserve">    </w:t>
      </w:r>
      <w:r w:rsidR="00836CCE" w:rsidRPr="00C71676">
        <w:rPr>
          <w:sz w:val="28"/>
          <w:szCs w:val="28"/>
          <w:lang w:val="ro-RO"/>
        </w:rPr>
        <w:t xml:space="preserve">      </w:t>
      </w:r>
      <w:r w:rsidR="00040CC5" w:rsidRPr="00C71676">
        <w:rPr>
          <w:sz w:val="28"/>
          <w:szCs w:val="28"/>
          <w:lang w:val="ro-RO"/>
        </w:rPr>
        <w:t xml:space="preserve">  </w:t>
      </w:r>
      <w:r w:rsidR="00836CCE" w:rsidRPr="00C71676">
        <w:rPr>
          <w:sz w:val="28"/>
          <w:szCs w:val="28"/>
          <w:lang w:val="ro-RO"/>
        </w:rPr>
        <w:t xml:space="preserve"> </w:t>
      </w:r>
      <w:r w:rsidRPr="00C71676">
        <w:rPr>
          <w:sz w:val="28"/>
          <w:szCs w:val="28"/>
          <w:lang w:val="ro-RO"/>
        </w:rPr>
        <w:t>din___</w:t>
      </w:r>
      <w:r w:rsidR="00836CCE" w:rsidRPr="00C71676">
        <w:rPr>
          <w:sz w:val="28"/>
          <w:szCs w:val="28"/>
          <w:lang w:val="ro-RO"/>
        </w:rPr>
        <w:t>_</w:t>
      </w:r>
      <w:r w:rsidR="0087799C">
        <w:rPr>
          <w:sz w:val="28"/>
          <w:szCs w:val="28"/>
          <w:lang w:val="ro-RO"/>
        </w:rPr>
        <w:t>______</w:t>
      </w:r>
      <w:r w:rsidR="00836CCE" w:rsidRPr="00C71676">
        <w:rPr>
          <w:sz w:val="28"/>
          <w:szCs w:val="28"/>
          <w:lang w:val="ro-RO"/>
        </w:rPr>
        <w:t>_______</w:t>
      </w:r>
    </w:p>
    <w:p w:rsidR="00461CE3" w:rsidRPr="00C71676" w:rsidRDefault="00461CE3">
      <w:pPr>
        <w:rPr>
          <w:sz w:val="28"/>
          <w:szCs w:val="28"/>
          <w:lang w:val="ro-RO"/>
        </w:rPr>
      </w:pPr>
    </w:p>
    <w:p w:rsidR="00461CE3" w:rsidRPr="00201FBA" w:rsidRDefault="00461CE3" w:rsidP="00020384">
      <w:pPr>
        <w:tabs>
          <w:tab w:val="left" w:pos="0"/>
          <w:tab w:val="left" w:pos="1080"/>
        </w:tabs>
        <w:ind w:firstLine="270"/>
        <w:rPr>
          <w:sz w:val="28"/>
          <w:szCs w:val="28"/>
          <w:lang w:val="ro-RO"/>
        </w:rPr>
      </w:pPr>
      <w:r w:rsidRPr="00201FBA">
        <w:rPr>
          <w:sz w:val="28"/>
          <w:szCs w:val="28"/>
          <w:lang w:val="ro-RO"/>
        </w:rPr>
        <w:t>Cu privire la stabilirea unor norme obligatorii</w:t>
      </w:r>
    </w:p>
    <w:p w:rsidR="00461CE3" w:rsidRPr="00201FBA" w:rsidRDefault="00461CE3" w:rsidP="00020384">
      <w:pPr>
        <w:tabs>
          <w:tab w:val="left" w:pos="90"/>
        </w:tabs>
        <w:ind w:left="270"/>
        <w:rPr>
          <w:sz w:val="28"/>
          <w:szCs w:val="28"/>
          <w:lang w:val="ro-RO"/>
        </w:rPr>
      </w:pPr>
      <w:r w:rsidRPr="00201FBA">
        <w:rPr>
          <w:sz w:val="28"/>
          <w:szCs w:val="28"/>
          <w:lang w:val="ro-RO"/>
        </w:rPr>
        <w:t xml:space="preserve">la elaborarea și prezentarea spre aprobare </w:t>
      </w:r>
    </w:p>
    <w:p w:rsidR="00461CE3" w:rsidRPr="00201FBA" w:rsidRDefault="00461CE3" w:rsidP="00020384">
      <w:pPr>
        <w:tabs>
          <w:tab w:val="left" w:pos="0"/>
        </w:tabs>
        <w:ind w:firstLine="270"/>
        <w:rPr>
          <w:sz w:val="28"/>
          <w:szCs w:val="28"/>
          <w:lang w:val="ro-RO"/>
        </w:rPr>
      </w:pPr>
      <w:r w:rsidRPr="00201FBA">
        <w:rPr>
          <w:sz w:val="28"/>
          <w:szCs w:val="28"/>
          <w:lang w:val="ro-RO"/>
        </w:rPr>
        <w:t>Consiliului municipal Chișinău</w:t>
      </w:r>
      <w:r w:rsidR="00E5266F" w:rsidRPr="00201FBA">
        <w:rPr>
          <w:sz w:val="28"/>
          <w:szCs w:val="28"/>
          <w:lang w:val="ro-RO"/>
        </w:rPr>
        <w:t>,</w:t>
      </w:r>
      <w:r w:rsidRPr="00201FBA">
        <w:rPr>
          <w:sz w:val="28"/>
          <w:szCs w:val="28"/>
          <w:lang w:val="ro-RO"/>
        </w:rPr>
        <w:t xml:space="preserve"> a </w:t>
      </w:r>
    </w:p>
    <w:p w:rsidR="00461CE3" w:rsidRPr="00201FBA" w:rsidRDefault="00461CE3" w:rsidP="00020384">
      <w:pPr>
        <w:tabs>
          <w:tab w:val="left" w:pos="0"/>
          <w:tab w:val="left" w:pos="720"/>
        </w:tabs>
        <w:ind w:firstLine="270"/>
        <w:rPr>
          <w:sz w:val="28"/>
          <w:szCs w:val="28"/>
          <w:lang w:val="ro-RO"/>
        </w:rPr>
      </w:pPr>
      <w:r w:rsidRPr="00201FBA">
        <w:rPr>
          <w:sz w:val="28"/>
          <w:szCs w:val="28"/>
          <w:lang w:val="ro-RO"/>
        </w:rPr>
        <w:t>Planurilor urbanistice zonale și de detaliu</w:t>
      </w:r>
    </w:p>
    <w:p w:rsidR="00461CE3" w:rsidRPr="00201FBA" w:rsidRDefault="00461CE3" w:rsidP="00461CE3">
      <w:pPr>
        <w:rPr>
          <w:sz w:val="28"/>
          <w:szCs w:val="28"/>
          <w:lang w:val="ro-RO"/>
        </w:rPr>
      </w:pPr>
    </w:p>
    <w:p w:rsidR="00461CE3" w:rsidRPr="00201FBA" w:rsidRDefault="00461CE3" w:rsidP="00A80723">
      <w:pPr>
        <w:tabs>
          <w:tab w:val="left" w:pos="0"/>
        </w:tabs>
        <w:rPr>
          <w:sz w:val="28"/>
          <w:szCs w:val="28"/>
          <w:lang w:val="ro-RO"/>
        </w:rPr>
      </w:pPr>
    </w:p>
    <w:p w:rsidR="00461CE3" w:rsidRPr="00201FBA" w:rsidRDefault="00201FBA" w:rsidP="00A80723">
      <w:pPr>
        <w:tabs>
          <w:tab w:val="left" w:pos="0"/>
        </w:tabs>
        <w:jc w:val="both"/>
        <w:rPr>
          <w:sz w:val="28"/>
          <w:szCs w:val="28"/>
          <w:lang w:val="ro-RO"/>
        </w:rPr>
      </w:pPr>
      <w:r>
        <w:rPr>
          <w:sz w:val="28"/>
          <w:szCs w:val="28"/>
          <w:lang w:val="ro-RO"/>
        </w:rPr>
        <w:tab/>
      </w:r>
      <w:r w:rsidR="002A4E19" w:rsidRPr="00201FBA">
        <w:rPr>
          <w:sz w:val="28"/>
          <w:szCs w:val="28"/>
          <w:lang w:val="ro-RO"/>
        </w:rPr>
        <w:t>În scopul stabilirii uno</w:t>
      </w:r>
      <w:r w:rsidR="00A80723" w:rsidRPr="00201FBA">
        <w:rPr>
          <w:sz w:val="28"/>
          <w:szCs w:val="28"/>
          <w:lang w:val="ro-RO"/>
        </w:rPr>
        <w:t xml:space="preserve">r norme și etape ce urmează a fi </w:t>
      </w:r>
      <w:r w:rsidR="002A4E19" w:rsidRPr="00201FBA">
        <w:rPr>
          <w:sz w:val="28"/>
          <w:szCs w:val="28"/>
          <w:lang w:val="ro-RO"/>
        </w:rPr>
        <w:t>întreprins</w:t>
      </w:r>
      <w:r w:rsidR="00A80723" w:rsidRPr="00201FBA">
        <w:rPr>
          <w:sz w:val="28"/>
          <w:szCs w:val="28"/>
          <w:lang w:val="ro-RO"/>
        </w:rPr>
        <w:t>e</w:t>
      </w:r>
      <w:r w:rsidR="002A4E19" w:rsidRPr="00201FBA">
        <w:rPr>
          <w:sz w:val="28"/>
          <w:szCs w:val="28"/>
          <w:lang w:val="ro-RO"/>
        </w:rPr>
        <w:t xml:space="preserve"> în vederea înaint</w:t>
      </w:r>
      <w:r w:rsidR="00A80723" w:rsidRPr="00201FBA">
        <w:rPr>
          <w:sz w:val="28"/>
          <w:szCs w:val="28"/>
          <w:lang w:val="ro-RO"/>
        </w:rPr>
        <w:t>ării spre examinare și aprobare către Consiliul</w:t>
      </w:r>
      <w:r w:rsidR="002A4E19" w:rsidRPr="00201FBA">
        <w:rPr>
          <w:sz w:val="28"/>
          <w:szCs w:val="28"/>
          <w:lang w:val="ro-RO"/>
        </w:rPr>
        <w:t xml:space="preserve"> municipal Chișinău</w:t>
      </w:r>
      <w:r w:rsidR="00A80723" w:rsidRPr="00201FBA">
        <w:rPr>
          <w:sz w:val="28"/>
          <w:szCs w:val="28"/>
          <w:lang w:val="ro-RO"/>
        </w:rPr>
        <w:t>,</w:t>
      </w:r>
      <w:r w:rsidR="002A4E19" w:rsidRPr="00201FBA">
        <w:rPr>
          <w:sz w:val="28"/>
          <w:szCs w:val="28"/>
          <w:lang w:val="ro-RO"/>
        </w:rPr>
        <w:t xml:space="preserve"> a planurilor urbanistice zonale  și de detaliu, î</w:t>
      </w:r>
      <w:r w:rsidR="00461CE3" w:rsidRPr="00201FBA">
        <w:rPr>
          <w:sz w:val="28"/>
          <w:szCs w:val="28"/>
          <w:lang w:val="ro-RO"/>
        </w:rPr>
        <w:t xml:space="preserve">n conformitate cu prevederile articolelor </w:t>
      </w:r>
      <w:r w:rsidR="002A4E19" w:rsidRPr="00201FBA">
        <w:rPr>
          <w:sz w:val="28"/>
          <w:szCs w:val="28"/>
          <w:lang w:val="ro-RO"/>
        </w:rPr>
        <w:t xml:space="preserve">12, 14-16, </w:t>
      </w:r>
      <w:r w:rsidR="009C1244" w:rsidRPr="00201FBA">
        <w:rPr>
          <w:sz w:val="28"/>
          <w:szCs w:val="28"/>
          <w:lang w:val="ro-RO"/>
        </w:rPr>
        <w:t xml:space="preserve">30 din Legea nr. </w:t>
      </w:r>
      <w:r w:rsidR="00B31C20" w:rsidRPr="00201FBA">
        <w:rPr>
          <w:sz w:val="28"/>
          <w:szCs w:val="28"/>
          <w:lang w:val="ro-RO"/>
        </w:rPr>
        <w:t>835/</w:t>
      </w:r>
      <w:r w:rsidR="009C1244" w:rsidRPr="00201FBA">
        <w:rPr>
          <w:sz w:val="28"/>
          <w:szCs w:val="28"/>
          <w:lang w:val="ro-RO"/>
        </w:rPr>
        <w:t xml:space="preserve">199 </w:t>
      </w:r>
      <w:r w:rsidR="00B31C20" w:rsidRPr="00201FBA">
        <w:rPr>
          <w:sz w:val="28"/>
          <w:szCs w:val="28"/>
          <w:lang w:val="ro-RO"/>
        </w:rPr>
        <w:t>„P</w:t>
      </w:r>
      <w:r w:rsidR="00461CE3" w:rsidRPr="00201FBA">
        <w:rPr>
          <w:sz w:val="28"/>
          <w:szCs w:val="28"/>
          <w:lang w:val="ro-RO"/>
        </w:rPr>
        <w:t>rivind principiile urbanismului și amenajării teritoriului</w:t>
      </w:r>
      <w:r w:rsidR="00B31C20" w:rsidRPr="00201FBA">
        <w:rPr>
          <w:sz w:val="28"/>
          <w:szCs w:val="28"/>
          <w:lang w:val="ro-RO"/>
        </w:rPr>
        <w:t>”</w:t>
      </w:r>
      <w:r w:rsidR="00461CE3" w:rsidRPr="00201FBA">
        <w:rPr>
          <w:sz w:val="28"/>
          <w:szCs w:val="28"/>
          <w:lang w:val="ro-RO"/>
        </w:rPr>
        <w:t>, Normativul în co</w:t>
      </w:r>
      <w:r w:rsidR="00B31C20" w:rsidRPr="00201FBA">
        <w:rPr>
          <w:sz w:val="28"/>
          <w:szCs w:val="28"/>
          <w:lang w:val="ro-RO"/>
        </w:rPr>
        <w:t>nstrucții B.01.02</w:t>
      </w:r>
      <w:r w:rsidR="0042317F" w:rsidRPr="00201FBA">
        <w:rPr>
          <w:sz w:val="28"/>
          <w:szCs w:val="28"/>
          <w:lang w:val="ro-RO"/>
        </w:rPr>
        <w:t>:2016</w:t>
      </w:r>
      <w:r w:rsidR="00B31C20" w:rsidRPr="00201FBA">
        <w:rPr>
          <w:sz w:val="28"/>
          <w:szCs w:val="28"/>
          <w:lang w:val="ro-RO"/>
        </w:rPr>
        <w:t xml:space="preserve">, aprobat </w:t>
      </w:r>
      <w:r w:rsidR="009C1244" w:rsidRPr="00201FBA">
        <w:rPr>
          <w:sz w:val="28"/>
          <w:szCs w:val="28"/>
          <w:lang w:val="ro-RO"/>
        </w:rPr>
        <w:t>prin O</w:t>
      </w:r>
      <w:r w:rsidR="00461CE3" w:rsidRPr="00201FBA">
        <w:rPr>
          <w:sz w:val="28"/>
          <w:szCs w:val="28"/>
          <w:lang w:val="ro-RO"/>
        </w:rPr>
        <w:t xml:space="preserve">rdinul Ministerului Dezvoltării Regionale și Construcțiilor (la momentul actual - Ministerul Agriculturii, Dezvoltării Regionale și Mediului) nr. 43 din 24.03.2017, în temeiul </w:t>
      </w:r>
      <w:r w:rsidR="00B31C20" w:rsidRPr="00201FBA">
        <w:rPr>
          <w:sz w:val="28"/>
          <w:szCs w:val="28"/>
          <w:lang w:val="ro-RO"/>
        </w:rPr>
        <w:t xml:space="preserve">art. 14 din Legea nr. 436/2006 „Privind administrația publică locală”, </w:t>
      </w:r>
      <w:r w:rsidR="00046434" w:rsidRPr="00201FBA">
        <w:rPr>
          <w:sz w:val="28"/>
          <w:szCs w:val="28"/>
          <w:lang w:val="ro-RO"/>
        </w:rPr>
        <w:t xml:space="preserve">art. 4 alin. (1), lit. a) din Legea nr. 435/2006 „Privind descentralizarea administrativă”, </w:t>
      </w:r>
      <w:r w:rsidR="00461CE3" w:rsidRPr="00201FBA">
        <w:rPr>
          <w:sz w:val="28"/>
          <w:szCs w:val="28"/>
          <w:lang w:val="ro-RO"/>
        </w:rPr>
        <w:t>art. 6 alin. (2)</w:t>
      </w:r>
      <w:r w:rsidR="00046434" w:rsidRPr="00201FBA">
        <w:rPr>
          <w:sz w:val="28"/>
          <w:szCs w:val="28"/>
          <w:lang w:val="ro-RO"/>
        </w:rPr>
        <w:t>, 1) lit. b)</w:t>
      </w:r>
      <w:r w:rsidR="00461CE3" w:rsidRPr="00201FBA">
        <w:rPr>
          <w:sz w:val="28"/>
          <w:szCs w:val="28"/>
          <w:lang w:val="ro-RO"/>
        </w:rPr>
        <w:t>, 2) lit. f</w:t>
      </w:r>
      <w:r w:rsidR="00046434" w:rsidRPr="00201FBA">
        <w:rPr>
          <w:sz w:val="28"/>
          <w:szCs w:val="28"/>
          <w:vertAlign w:val="superscript"/>
          <w:lang w:val="ro-RO"/>
        </w:rPr>
        <w:t>1</w:t>
      </w:r>
      <w:r w:rsidR="00461CE3" w:rsidRPr="00201FBA">
        <w:rPr>
          <w:sz w:val="28"/>
          <w:szCs w:val="28"/>
          <w:lang w:val="ro-RO"/>
        </w:rPr>
        <w:t>), 3) lit.</w:t>
      </w:r>
      <w:r w:rsidR="00B31C20" w:rsidRPr="00201FBA">
        <w:rPr>
          <w:sz w:val="28"/>
          <w:szCs w:val="28"/>
          <w:lang w:val="ro-RO"/>
        </w:rPr>
        <w:t xml:space="preserve"> f) din Legea nr. 136/</w:t>
      </w:r>
      <w:r w:rsidR="00461CE3" w:rsidRPr="00201FBA">
        <w:rPr>
          <w:sz w:val="28"/>
          <w:szCs w:val="28"/>
          <w:lang w:val="ro-RO"/>
        </w:rPr>
        <w:t>2016 „Privind statutul municipiului Chișinău”</w:t>
      </w:r>
      <w:r w:rsidR="00196DE6" w:rsidRPr="00201FBA">
        <w:rPr>
          <w:sz w:val="28"/>
          <w:szCs w:val="28"/>
          <w:lang w:val="ro-RO"/>
        </w:rPr>
        <w:t>, dispoziției nr. 636-dc din 04.12.2019 „Cu privire la delegarea unor atribuții ale Primarului General, viceprimarilor și secretarului interimar al Consiliului municipal Chișinău</w:t>
      </w:r>
      <w:r w:rsidR="00C00852" w:rsidRPr="00201FBA">
        <w:rPr>
          <w:sz w:val="28"/>
          <w:szCs w:val="28"/>
          <w:lang w:val="ro-RO"/>
        </w:rPr>
        <w:t>”</w:t>
      </w:r>
      <w:r w:rsidR="00461CE3" w:rsidRPr="00201FBA">
        <w:rPr>
          <w:sz w:val="28"/>
          <w:szCs w:val="28"/>
          <w:lang w:val="ro-RO"/>
        </w:rPr>
        <w:t>, Consiliul municipal Chişinău DECIDE:</w:t>
      </w:r>
    </w:p>
    <w:p w:rsidR="00461CE3" w:rsidRPr="00201FBA" w:rsidRDefault="00461CE3" w:rsidP="00A80723">
      <w:pPr>
        <w:tabs>
          <w:tab w:val="left" w:pos="0"/>
        </w:tabs>
        <w:jc w:val="both"/>
        <w:rPr>
          <w:sz w:val="28"/>
          <w:szCs w:val="28"/>
          <w:lang w:val="ro-RO"/>
        </w:rPr>
      </w:pPr>
    </w:p>
    <w:p w:rsidR="00E65FB3" w:rsidRDefault="005B68A9" w:rsidP="00A80723">
      <w:pPr>
        <w:tabs>
          <w:tab w:val="left" w:pos="0"/>
        </w:tabs>
        <w:jc w:val="both"/>
        <w:rPr>
          <w:sz w:val="28"/>
          <w:szCs w:val="28"/>
          <w:lang w:val="ro-RO"/>
        </w:rPr>
      </w:pPr>
      <w:r w:rsidRPr="00201FBA">
        <w:rPr>
          <w:sz w:val="28"/>
          <w:szCs w:val="28"/>
          <w:lang w:val="ro-RO"/>
        </w:rPr>
        <w:tab/>
      </w:r>
      <w:r w:rsidR="00A80723" w:rsidRPr="00201FBA">
        <w:rPr>
          <w:sz w:val="28"/>
          <w:szCs w:val="28"/>
          <w:lang w:val="ro-RO"/>
        </w:rPr>
        <w:t>1.</w:t>
      </w:r>
      <w:r w:rsidRPr="00201FBA">
        <w:rPr>
          <w:sz w:val="28"/>
          <w:szCs w:val="28"/>
          <w:lang w:val="ro-RO"/>
        </w:rPr>
        <w:t xml:space="preserve"> </w:t>
      </w:r>
      <w:r w:rsidR="00553E07">
        <w:rPr>
          <w:sz w:val="28"/>
          <w:szCs w:val="28"/>
          <w:lang w:val="ro-RO"/>
        </w:rPr>
        <w:t>Documentația de urbanism a</w:t>
      </w:r>
      <w:r w:rsidR="00E65FB3">
        <w:rPr>
          <w:sz w:val="28"/>
          <w:szCs w:val="28"/>
          <w:lang w:val="ro-RO"/>
        </w:rPr>
        <w:t xml:space="preserve"> municipiului</w:t>
      </w:r>
      <w:r w:rsidR="002F2A54">
        <w:rPr>
          <w:sz w:val="28"/>
          <w:szCs w:val="28"/>
          <w:lang w:val="ro-RO"/>
        </w:rPr>
        <w:t xml:space="preserve"> Chișinău se reexaminează perio</w:t>
      </w:r>
      <w:r w:rsidR="00E65FB3">
        <w:rPr>
          <w:sz w:val="28"/>
          <w:szCs w:val="28"/>
          <w:lang w:val="ro-RO"/>
        </w:rPr>
        <w:t>dic și se modifică pentru a fi adaptat</w:t>
      </w:r>
      <w:r w:rsidR="00553E07">
        <w:rPr>
          <w:sz w:val="28"/>
          <w:szCs w:val="28"/>
          <w:lang w:val="ro-RO"/>
        </w:rPr>
        <w:t>ă</w:t>
      </w:r>
      <w:r w:rsidR="00E65FB3">
        <w:rPr>
          <w:sz w:val="28"/>
          <w:szCs w:val="28"/>
          <w:lang w:val="ro-RO"/>
        </w:rPr>
        <w:t xml:space="preserve"> noilor condiții economice, sociale și tehnice </w:t>
      </w:r>
      <w:r w:rsidR="00B83226">
        <w:rPr>
          <w:sz w:val="28"/>
          <w:szCs w:val="28"/>
          <w:lang w:val="ro-RO"/>
        </w:rPr>
        <w:t>conform prevederilor legislației în vigoare.</w:t>
      </w:r>
    </w:p>
    <w:p w:rsidR="00327E91" w:rsidRPr="00201FBA" w:rsidRDefault="00E65FB3" w:rsidP="00A80723">
      <w:pPr>
        <w:tabs>
          <w:tab w:val="left" w:pos="0"/>
        </w:tabs>
        <w:jc w:val="both"/>
        <w:rPr>
          <w:sz w:val="28"/>
          <w:szCs w:val="28"/>
          <w:lang w:val="ro-RO"/>
        </w:rPr>
      </w:pPr>
      <w:r>
        <w:rPr>
          <w:sz w:val="28"/>
          <w:szCs w:val="28"/>
          <w:lang w:val="ro-RO"/>
        </w:rPr>
        <w:tab/>
        <w:t xml:space="preserve">2. </w:t>
      </w:r>
      <w:r w:rsidR="00327E91" w:rsidRPr="00201FBA">
        <w:rPr>
          <w:sz w:val="28"/>
          <w:szCs w:val="28"/>
          <w:lang w:val="ro-RO"/>
        </w:rPr>
        <w:t xml:space="preserve">Inițierea elaborării planurilor urbanistice zonale (PUZ) și </w:t>
      </w:r>
      <w:r w:rsidR="00E5266F" w:rsidRPr="00201FBA">
        <w:rPr>
          <w:sz w:val="28"/>
          <w:szCs w:val="28"/>
          <w:lang w:val="ro-RO"/>
        </w:rPr>
        <w:t xml:space="preserve">a </w:t>
      </w:r>
      <w:r w:rsidR="00327E91" w:rsidRPr="00201FBA">
        <w:rPr>
          <w:sz w:val="28"/>
          <w:szCs w:val="28"/>
          <w:lang w:val="ro-RO"/>
        </w:rPr>
        <w:t>planurilor urbanistice de detaliu (PUD) se întemeiază în baza inițiativei administrației publice locale sau în baza studiilor de fundamentare urbanistică privind dezvoltarea unei părți a teritoriului localității sau amplasarea unor construcții în limitele parcelei elaborate de către:</w:t>
      </w:r>
    </w:p>
    <w:p w:rsidR="00327E91" w:rsidRPr="00201FBA" w:rsidRDefault="00A80723" w:rsidP="00A80723">
      <w:pPr>
        <w:tabs>
          <w:tab w:val="left" w:pos="0"/>
        </w:tabs>
        <w:jc w:val="both"/>
        <w:rPr>
          <w:sz w:val="28"/>
          <w:szCs w:val="28"/>
          <w:lang w:val="ro-RO"/>
        </w:rPr>
      </w:pPr>
      <w:r w:rsidRPr="00201FBA">
        <w:rPr>
          <w:sz w:val="28"/>
          <w:szCs w:val="28"/>
          <w:lang w:val="ro-RO"/>
        </w:rPr>
        <w:t xml:space="preserve">- </w:t>
      </w:r>
      <w:r w:rsidR="00327E91" w:rsidRPr="00201FBA">
        <w:rPr>
          <w:sz w:val="28"/>
          <w:szCs w:val="28"/>
          <w:lang w:val="ro-RO"/>
        </w:rPr>
        <w:t>Persoanele fizice sau juridice interesate în dezvoltarea zonei – pentru PUZ</w:t>
      </w:r>
      <w:r w:rsidR="00E5266F" w:rsidRPr="00201FBA">
        <w:rPr>
          <w:sz w:val="28"/>
          <w:szCs w:val="28"/>
          <w:lang w:val="ro-RO"/>
        </w:rPr>
        <w:t>;</w:t>
      </w:r>
    </w:p>
    <w:p w:rsidR="00327E91" w:rsidRPr="00201FBA" w:rsidRDefault="00A80723" w:rsidP="00A80723">
      <w:pPr>
        <w:pStyle w:val="Listparagraf"/>
        <w:tabs>
          <w:tab w:val="left" w:pos="0"/>
        </w:tabs>
        <w:ind w:left="0"/>
        <w:jc w:val="both"/>
        <w:rPr>
          <w:rFonts w:ascii="Times New Roman" w:hAnsi="Times New Roman"/>
          <w:sz w:val="28"/>
          <w:szCs w:val="28"/>
          <w:lang w:val="ro-RO"/>
        </w:rPr>
      </w:pPr>
      <w:r w:rsidRPr="00201FBA">
        <w:rPr>
          <w:rFonts w:ascii="Times New Roman" w:hAnsi="Times New Roman"/>
          <w:sz w:val="28"/>
          <w:szCs w:val="28"/>
          <w:lang w:val="ro-RO"/>
        </w:rPr>
        <w:t xml:space="preserve">- </w:t>
      </w:r>
      <w:r w:rsidR="00327E91" w:rsidRPr="00201FBA">
        <w:rPr>
          <w:rFonts w:ascii="Times New Roman" w:hAnsi="Times New Roman"/>
          <w:sz w:val="28"/>
          <w:szCs w:val="28"/>
          <w:lang w:val="ro-RO"/>
        </w:rPr>
        <w:t>Proprietarul</w:t>
      </w:r>
      <w:r w:rsidR="0089079E" w:rsidRPr="00201FBA">
        <w:rPr>
          <w:rFonts w:ascii="Times New Roman" w:hAnsi="Times New Roman"/>
          <w:sz w:val="28"/>
          <w:szCs w:val="28"/>
          <w:lang w:val="ro-RO"/>
        </w:rPr>
        <w:t>/coproprietarii</w:t>
      </w:r>
      <w:r w:rsidR="00327E91" w:rsidRPr="00201FBA">
        <w:rPr>
          <w:rFonts w:ascii="Times New Roman" w:hAnsi="Times New Roman"/>
          <w:sz w:val="28"/>
          <w:szCs w:val="28"/>
          <w:lang w:val="ro-RO"/>
        </w:rPr>
        <w:t xml:space="preserve"> terenului – pentru PUD</w:t>
      </w:r>
      <w:r w:rsidR="00CA0B70" w:rsidRPr="00201FBA">
        <w:rPr>
          <w:rFonts w:ascii="Times New Roman" w:hAnsi="Times New Roman"/>
          <w:sz w:val="28"/>
          <w:szCs w:val="28"/>
          <w:lang w:val="ro-RO"/>
        </w:rPr>
        <w:t>.</w:t>
      </w:r>
    </w:p>
    <w:p w:rsidR="00487722" w:rsidRPr="0087799C" w:rsidRDefault="00E65FB3" w:rsidP="00E65FB3">
      <w:pPr>
        <w:ind w:firstLine="720"/>
        <w:jc w:val="both"/>
        <w:rPr>
          <w:sz w:val="28"/>
          <w:szCs w:val="28"/>
          <w:lang w:val="ro-RO"/>
        </w:rPr>
      </w:pPr>
      <w:r>
        <w:rPr>
          <w:sz w:val="28"/>
          <w:szCs w:val="28"/>
          <w:shd w:val="clear" w:color="auto" w:fill="FFFFFF"/>
          <w:lang w:val="ro-RO"/>
        </w:rPr>
        <w:lastRenderedPageBreak/>
        <w:t xml:space="preserve">3. </w:t>
      </w:r>
      <w:r w:rsidR="00487722" w:rsidRPr="0087799C">
        <w:rPr>
          <w:sz w:val="28"/>
          <w:szCs w:val="28"/>
          <w:shd w:val="clear" w:color="auto" w:fill="FFFFFF"/>
          <w:lang w:val="ro-RO"/>
        </w:rPr>
        <w:t>N</w:t>
      </w:r>
      <w:r w:rsidR="00487722" w:rsidRPr="007A3DFC">
        <w:rPr>
          <w:sz w:val="28"/>
          <w:szCs w:val="28"/>
          <w:shd w:val="clear" w:color="auto" w:fill="FFFFFF"/>
          <w:lang w:val="ro-RO"/>
        </w:rPr>
        <w:t>ecesit</w:t>
      </w:r>
      <w:r w:rsidR="00487722" w:rsidRPr="0087799C">
        <w:rPr>
          <w:sz w:val="28"/>
          <w:szCs w:val="28"/>
          <w:shd w:val="clear" w:color="auto" w:fill="FFFFFF"/>
          <w:lang w:val="ro-RO"/>
        </w:rPr>
        <w:t>atea</w:t>
      </w:r>
      <w:r w:rsidR="00487722" w:rsidRPr="007A3DFC">
        <w:rPr>
          <w:sz w:val="28"/>
          <w:szCs w:val="28"/>
          <w:shd w:val="clear" w:color="auto" w:fill="FFFFFF"/>
          <w:lang w:val="ro-RO"/>
        </w:rPr>
        <w:t xml:space="preserve"> elaborării </w:t>
      </w:r>
      <w:r w:rsidR="00487722" w:rsidRPr="0087799C">
        <w:rPr>
          <w:sz w:val="28"/>
          <w:szCs w:val="28"/>
          <w:shd w:val="clear" w:color="auto" w:fill="FFFFFF"/>
          <w:lang w:val="ro-RO"/>
        </w:rPr>
        <w:t xml:space="preserve">planului </w:t>
      </w:r>
      <w:r w:rsidR="00487722" w:rsidRPr="0087799C">
        <w:rPr>
          <w:sz w:val="28"/>
          <w:szCs w:val="28"/>
          <w:lang w:val="ro-RO"/>
        </w:rPr>
        <w:t xml:space="preserve">urbanistic zonal/planului urbanistic de detaliu </w:t>
      </w:r>
      <w:r w:rsidR="00487722" w:rsidRPr="0087799C">
        <w:rPr>
          <w:sz w:val="28"/>
          <w:szCs w:val="28"/>
          <w:shd w:val="clear" w:color="auto" w:fill="FFFFFF"/>
          <w:lang w:val="ro-RO"/>
        </w:rPr>
        <w:t>se</w:t>
      </w:r>
      <w:r w:rsidR="00487722" w:rsidRPr="007A3DFC">
        <w:rPr>
          <w:sz w:val="28"/>
          <w:szCs w:val="28"/>
          <w:shd w:val="clear" w:color="auto" w:fill="FFFFFF"/>
          <w:lang w:val="ro-RO"/>
        </w:rPr>
        <w:t xml:space="preserve"> comunică persoanelor fizice şi juridice interesate prin intermediul certificatului de urbanism</w:t>
      </w:r>
      <w:r w:rsidR="00644D15" w:rsidRPr="0087799C">
        <w:rPr>
          <w:sz w:val="28"/>
          <w:szCs w:val="28"/>
          <w:shd w:val="clear" w:color="auto" w:fill="FFFFFF"/>
          <w:lang w:val="ro-RO"/>
        </w:rPr>
        <w:t xml:space="preserve"> de către </w:t>
      </w:r>
      <w:r w:rsidR="00644D15" w:rsidRPr="0087799C">
        <w:rPr>
          <w:sz w:val="28"/>
          <w:szCs w:val="28"/>
          <w:lang w:val="ro-RO"/>
        </w:rPr>
        <w:t>Direcția generală arhitectură, urbanism și relații funciare.</w:t>
      </w:r>
    </w:p>
    <w:p w:rsidR="002D700F" w:rsidRPr="00201FBA" w:rsidRDefault="002D700F" w:rsidP="00E5266F">
      <w:pPr>
        <w:ind w:left="142"/>
        <w:jc w:val="both"/>
        <w:rPr>
          <w:sz w:val="28"/>
          <w:szCs w:val="28"/>
          <w:lang w:val="ro-RO"/>
        </w:rPr>
      </w:pPr>
    </w:p>
    <w:p w:rsidR="00F20193" w:rsidRPr="00201FBA" w:rsidRDefault="00E65FB3" w:rsidP="0087799C">
      <w:pPr>
        <w:ind w:firstLine="720"/>
        <w:jc w:val="both"/>
        <w:rPr>
          <w:sz w:val="28"/>
          <w:szCs w:val="28"/>
          <w:lang w:val="ro-RO"/>
        </w:rPr>
      </w:pPr>
      <w:r>
        <w:rPr>
          <w:sz w:val="28"/>
          <w:szCs w:val="28"/>
          <w:lang w:val="ro-RO"/>
        </w:rPr>
        <w:t>4</w:t>
      </w:r>
      <w:r w:rsidR="00A80723" w:rsidRPr="00201FBA">
        <w:rPr>
          <w:sz w:val="28"/>
          <w:szCs w:val="28"/>
          <w:lang w:val="ro-RO"/>
        </w:rPr>
        <w:t>.</w:t>
      </w:r>
      <w:r w:rsidR="0087799C">
        <w:rPr>
          <w:sz w:val="28"/>
          <w:szCs w:val="28"/>
          <w:lang w:val="ro-RO"/>
        </w:rPr>
        <w:t xml:space="preserve"> </w:t>
      </w:r>
      <w:r w:rsidR="00F20193" w:rsidRPr="00201FBA">
        <w:rPr>
          <w:sz w:val="28"/>
          <w:szCs w:val="28"/>
          <w:lang w:val="ro-RO"/>
        </w:rPr>
        <w:t xml:space="preserve">Inițierea elaborării planurilor urbanistice zonale (PUZ) și </w:t>
      </w:r>
      <w:r w:rsidR="00E5266F" w:rsidRPr="00201FBA">
        <w:rPr>
          <w:sz w:val="28"/>
          <w:szCs w:val="28"/>
          <w:lang w:val="ro-RO"/>
        </w:rPr>
        <w:t xml:space="preserve">a </w:t>
      </w:r>
      <w:r w:rsidR="00F20193" w:rsidRPr="00201FBA">
        <w:rPr>
          <w:sz w:val="28"/>
          <w:szCs w:val="28"/>
          <w:lang w:val="ro-RO"/>
        </w:rPr>
        <w:t>planurilor urbanistice de detaliu (PUD)</w:t>
      </w:r>
      <w:r w:rsidR="00E5266F" w:rsidRPr="00201FBA">
        <w:rPr>
          <w:sz w:val="28"/>
          <w:szCs w:val="28"/>
          <w:lang w:val="ro-RO"/>
        </w:rPr>
        <w:t>,</w:t>
      </w:r>
      <w:r w:rsidR="00F20193" w:rsidRPr="00201FBA">
        <w:rPr>
          <w:sz w:val="28"/>
          <w:szCs w:val="28"/>
          <w:lang w:val="ro-RO"/>
        </w:rPr>
        <w:t xml:space="preserve"> la cererea persoanelor fizice și juridice</w:t>
      </w:r>
      <w:r w:rsidR="00E5266F" w:rsidRPr="00201FBA">
        <w:rPr>
          <w:sz w:val="28"/>
          <w:szCs w:val="28"/>
          <w:lang w:val="ro-RO"/>
        </w:rPr>
        <w:t>,</w:t>
      </w:r>
      <w:r w:rsidR="00F20193" w:rsidRPr="00201FBA">
        <w:rPr>
          <w:sz w:val="28"/>
          <w:szCs w:val="28"/>
          <w:lang w:val="ro-RO"/>
        </w:rPr>
        <w:t xml:space="preserve"> </w:t>
      </w:r>
      <w:r w:rsidR="009F0FE9" w:rsidRPr="00201FBA">
        <w:rPr>
          <w:sz w:val="28"/>
          <w:szCs w:val="28"/>
          <w:lang w:val="ro-RO"/>
        </w:rPr>
        <w:t xml:space="preserve">se realizează </w:t>
      </w:r>
      <w:r w:rsidR="00F20193" w:rsidRPr="00201FBA">
        <w:rPr>
          <w:sz w:val="28"/>
          <w:szCs w:val="28"/>
          <w:lang w:val="ro-RO"/>
        </w:rPr>
        <w:t>conform pașilor menționați mai jos:</w:t>
      </w:r>
    </w:p>
    <w:p w:rsidR="00F20193" w:rsidRPr="00201FBA" w:rsidRDefault="00F20193" w:rsidP="00A80723">
      <w:pPr>
        <w:suppressAutoHyphens w:val="0"/>
        <w:jc w:val="both"/>
        <w:rPr>
          <w:sz w:val="28"/>
          <w:szCs w:val="28"/>
          <w:lang w:val="ro-RO"/>
        </w:rPr>
      </w:pPr>
    </w:p>
    <w:p w:rsidR="000F1C5B" w:rsidRDefault="00E65FB3" w:rsidP="0087799C">
      <w:pPr>
        <w:ind w:firstLine="720"/>
        <w:jc w:val="both"/>
        <w:rPr>
          <w:sz w:val="28"/>
          <w:szCs w:val="28"/>
          <w:lang w:val="ro-RO"/>
        </w:rPr>
      </w:pPr>
      <w:r>
        <w:rPr>
          <w:sz w:val="28"/>
          <w:szCs w:val="28"/>
          <w:lang w:val="ro-RO"/>
        </w:rPr>
        <w:t>4</w:t>
      </w:r>
      <w:r w:rsidR="00A80723" w:rsidRPr="00201FBA">
        <w:rPr>
          <w:sz w:val="28"/>
          <w:szCs w:val="28"/>
          <w:lang w:val="ro-RO"/>
        </w:rPr>
        <w:t>.1.</w:t>
      </w:r>
      <w:r w:rsidR="001C1F8A" w:rsidRPr="00201FBA">
        <w:rPr>
          <w:sz w:val="28"/>
          <w:szCs w:val="28"/>
          <w:lang w:val="ro-RO"/>
        </w:rPr>
        <w:t xml:space="preserve"> </w:t>
      </w:r>
      <w:r w:rsidR="00B71236" w:rsidRPr="00201FBA">
        <w:rPr>
          <w:sz w:val="28"/>
          <w:szCs w:val="28"/>
          <w:lang w:val="ro-RO"/>
        </w:rPr>
        <w:t>D</w:t>
      </w:r>
      <w:r w:rsidR="00F20193" w:rsidRPr="00201FBA">
        <w:rPr>
          <w:sz w:val="28"/>
          <w:szCs w:val="28"/>
          <w:lang w:val="ro-RO"/>
        </w:rPr>
        <w:t xml:space="preserve">in sursele inițiatorului, de către specialiști atestați în domeniu, </w:t>
      </w:r>
      <w:r w:rsidR="009F0FE9" w:rsidRPr="00201FBA">
        <w:rPr>
          <w:sz w:val="28"/>
          <w:szCs w:val="28"/>
          <w:lang w:val="ro-RO"/>
        </w:rPr>
        <w:t xml:space="preserve">în conlucrare cu I.M.P.„Chișinăuproiect” și Direcția generală arhitectură, urbanism și relații funciare, </w:t>
      </w:r>
      <w:r w:rsidR="00F20193" w:rsidRPr="00201FBA">
        <w:rPr>
          <w:sz w:val="28"/>
          <w:szCs w:val="28"/>
          <w:lang w:val="ro-RO"/>
        </w:rPr>
        <w:t>se elaborează studiul de fundamentare (studiu de justificare)</w:t>
      </w:r>
      <w:r w:rsidR="00E5266F" w:rsidRPr="00201FBA">
        <w:rPr>
          <w:sz w:val="28"/>
          <w:szCs w:val="28"/>
          <w:lang w:val="ro-RO"/>
        </w:rPr>
        <w:t>,</w:t>
      </w:r>
      <w:r w:rsidR="00F20193" w:rsidRPr="00201FBA">
        <w:rPr>
          <w:sz w:val="28"/>
          <w:szCs w:val="28"/>
          <w:lang w:val="ro-RO"/>
        </w:rPr>
        <w:t xml:space="preserve"> care va cuprinde informația specificată în anexa nr. 1 la prezenta decizie „Conținutul cadru al studiului de fundamentare urbanistică</w:t>
      </w:r>
      <w:r w:rsidR="00BF5723" w:rsidRPr="00201FBA">
        <w:rPr>
          <w:sz w:val="28"/>
          <w:szCs w:val="28"/>
          <w:lang w:val="ro-RO"/>
        </w:rPr>
        <w:t>”</w:t>
      </w:r>
      <w:r w:rsidR="00F20193" w:rsidRPr="00201FBA">
        <w:rPr>
          <w:sz w:val="28"/>
          <w:szCs w:val="28"/>
          <w:lang w:val="ro-RO"/>
        </w:rPr>
        <w:t>.</w:t>
      </w:r>
      <w:r w:rsidR="009F0FE9" w:rsidRPr="00201FBA">
        <w:rPr>
          <w:sz w:val="28"/>
          <w:szCs w:val="28"/>
          <w:lang w:val="ro-RO"/>
        </w:rPr>
        <w:t xml:space="preserve"> Hotarele zonei de studiu se stabilesc de către Direcția </w:t>
      </w:r>
      <w:r w:rsidR="00FD16B3" w:rsidRPr="00201FBA">
        <w:rPr>
          <w:sz w:val="28"/>
          <w:szCs w:val="28"/>
          <w:lang w:val="ro-RO"/>
        </w:rPr>
        <w:t>generală arhitectur</w:t>
      </w:r>
      <w:r w:rsidR="00E5266F" w:rsidRPr="00201FBA">
        <w:rPr>
          <w:sz w:val="28"/>
          <w:szCs w:val="28"/>
          <w:lang w:val="ro-RO"/>
        </w:rPr>
        <w:t>ă, urbanism și relații funciare;</w:t>
      </w:r>
    </w:p>
    <w:p w:rsidR="0042793F" w:rsidRPr="00201FBA" w:rsidRDefault="0042793F" w:rsidP="0087799C">
      <w:pPr>
        <w:ind w:firstLine="720"/>
        <w:jc w:val="both"/>
        <w:rPr>
          <w:sz w:val="28"/>
          <w:szCs w:val="28"/>
          <w:lang w:val="ro-RO"/>
        </w:rPr>
      </w:pPr>
    </w:p>
    <w:p w:rsidR="000F1C5B" w:rsidRDefault="00E65FB3" w:rsidP="0087799C">
      <w:pPr>
        <w:ind w:firstLine="720"/>
        <w:jc w:val="both"/>
        <w:rPr>
          <w:sz w:val="28"/>
          <w:szCs w:val="28"/>
          <w:lang w:val="ro-RO"/>
        </w:rPr>
      </w:pPr>
      <w:r>
        <w:rPr>
          <w:sz w:val="28"/>
          <w:szCs w:val="28"/>
          <w:lang w:val="ro-RO"/>
        </w:rPr>
        <w:t>4</w:t>
      </w:r>
      <w:r w:rsidR="00A80723" w:rsidRPr="00201FBA">
        <w:rPr>
          <w:sz w:val="28"/>
          <w:szCs w:val="28"/>
          <w:lang w:val="ro-RO"/>
        </w:rPr>
        <w:t>.2.</w:t>
      </w:r>
      <w:r w:rsidR="00E63E9A" w:rsidRPr="00201FBA">
        <w:rPr>
          <w:sz w:val="28"/>
          <w:szCs w:val="28"/>
          <w:lang w:val="ro-RO"/>
        </w:rPr>
        <w:t xml:space="preserve"> </w:t>
      </w:r>
      <w:r w:rsidR="00723197" w:rsidRPr="00201FBA">
        <w:rPr>
          <w:sz w:val="28"/>
          <w:szCs w:val="28"/>
          <w:lang w:val="ro-RO"/>
        </w:rPr>
        <w:t>Direcția generală arhitectură, urbanism și relații funciare va a</w:t>
      </w:r>
      <w:r w:rsidR="00F20193" w:rsidRPr="00201FBA">
        <w:rPr>
          <w:sz w:val="28"/>
          <w:szCs w:val="28"/>
          <w:lang w:val="ro-RO"/>
        </w:rPr>
        <w:t>sigura e</w:t>
      </w:r>
      <w:r w:rsidR="00723197" w:rsidRPr="00201FBA">
        <w:rPr>
          <w:sz w:val="28"/>
          <w:szCs w:val="28"/>
          <w:lang w:val="ro-RO"/>
        </w:rPr>
        <w:t>xpunerea studiilor de fundamentare urb</w:t>
      </w:r>
      <w:r w:rsidR="005B68A9" w:rsidRPr="00201FBA">
        <w:rPr>
          <w:sz w:val="28"/>
          <w:szCs w:val="28"/>
          <w:lang w:val="ro-RO"/>
        </w:rPr>
        <w:t>anistică, avizate de către I</w:t>
      </w:r>
      <w:r w:rsidR="000F52E6" w:rsidRPr="00201FBA">
        <w:rPr>
          <w:sz w:val="28"/>
          <w:szCs w:val="28"/>
          <w:lang w:val="ro-RO"/>
        </w:rPr>
        <w:t>.M.</w:t>
      </w:r>
      <w:r w:rsidR="00723197" w:rsidRPr="00201FBA">
        <w:rPr>
          <w:sz w:val="28"/>
          <w:szCs w:val="28"/>
          <w:lang w:val="ro-RO"/>
        </w:rPr>
        <w:t>P. „Chișinăuproiect”, pe pagina oficială a Primăriei municipiului Chișinău</w:t>
      </w:r>
      <w:r w:rsidR="00E5266F" w:rsidRPr="00201FBA">
        <w:rPr>
          <w:sz w:val="28"/>
          <w:szCs w:val="28"/>
          <w:lang w:val="ro-RO"/>
        </w:rPr>
        <w:t>,</w:t>
      </w:r>
      <w:r w:rsidR="00723197" w:rsidRPr="00201FBA">
        <w:rPr>
          <w:sz w:val="28"/>
          <w:szCs w:val="28"/>
          <w:lang w:val="ro-RO"/>
        </w:rPr>
        <w:t xml:space="preserve"> pentru informarea preventivă a populației, pe un termen de cel puțin 15 zile lucrăto</w:t>
      </w:r>
      <w:r w:rsidR="00D019A0" w:rsidRPr="00201FBA">
        <w:rPr>
          <w:sz w:val="28"/>
          <w:szCs w:val="28"/>
          <w:lang w:val="ro-RO"/>
        </w:rPr>
        <w:t xml:space="preserve">are, precum și recepționarea </w:t>
      </w:r>
      <w:r w:rsidR="0074678A" w:rsidRPr="00201FBA">
        <w:rPr>
          <w:sz w:val="28"/>
          <w:szCs w:val="28"/>
          <w:lang w:val="ro-RO"/>
        </w:rPr>
        <w:t>recoma</w:t>
      </w:r>
      <w:r w:rsidR="00E5266F" w:rsidRPr="00201FBA">
        <w:rPr>
          <w:sz w:val="28"/>
          <w:szCs w:val="28"/>
          <w:lang w:val="ro-RO"/>
        </w:rPr>
        <w:t>ndărilor/propunerilor;</w:t>
      </w:r>
    </w:p>
    <w:p w:rsidR="0042793F" w:rsidRPr="00201FBA" w:rsidRDefault="0042793F" w:rsidP="0087799C">
      <w:pPr>
        <w:ind w:firstLine="720"/>
        <w:jc w:val="both"/>
        <w:rPr>
          <w:sz w:val="28"/>
          <w:szCs w:val="28"/>
          <w:lang w:val="ro-RO"/>
        </w:rPr>
      </w:pPr>
    </w:p>
    <w:p w:rsidR="000F1C5B" w:rsidRDefault="00E65FB3" w:rsidP="0087799C">
      <w:pPr>
        <w:ind w:firstLine="720"/>
        <w:jc w:val="both"/>
        <w:rPr>
          <w:sz w:val="28"/>
          <w:szCs w:val="28"/>
          <w:lang w:val="ro-RO"/>
        </w:rPr>
      </w:pPr>
      <w:r>
        <w:rPr>
          <w:sz w:val="28"/>
          <w:szCs w:val="28"/>
          <w:lang w:val="ro-RO"/>
        </w:rPr>
        <w:t>4</w:t>
      </w:r>
      <w:r w:rsidR="00A80723" w:rsidRPr="00201FBA">
        <w:rPr>
          <w:sz w:val="28"/>
          <w:szCs w:val="28"/>
          <w:lang w:val="ro-RO"/>
        </w:rPr>
        <w:t>.3.</w:t>
      </w:r>
      <w:r w:rsidR="00E63E9A" w:rsidRPr="00201FBA">
        <w:rPr>
          <w:sz w:val="28"/>
          <w:szCs w:val="28"/>
          <w:lang w:val="ro-RO"/>
        </w:rPr>
        <w:t xml:space="preserve"> </w:t>
      </w:r>
      <w:r w:rsidR="00D019A0" w:rsidRPr="00201FBA">
        <w:rPr>
          <w:sz w:val="28"/>
          <w:szCs w:val="28"/>
          <w:lang w:val="ro-RO"/>
        </w:rPr>
        <w:t>Recomandările și propunerile recepționate urmează să fie analizate și sintetizate de către Direcția generală arhitectură, urbanism și relații funciare</w:t>
      </w:r>
      <w:r w:rsidR="00E5266F" w:rsidRPr="00201FBA">
        <w:rPr>
          <w:sz w:val="28"/>
          <w:szCs w:val="28"/>
          <w:lang w:val="ro-RO"/>
        </w:rPr>
        <w:t xml:space="preserve"> și de către</w:t>
      </w:r>
      <w:r w:rsidR="00D019A0" w:rsidRPr="00201FBA">
        <w:rPr>
          <w:sz w:val="28"/>
          <w:szCs w:val="28"/>
          <w:lang w:val="ro-RO"/>
        </w:rPr>
        <w:t xml:space="preserve"> inițiatorul studiului de fundamentare</w:t>
      </w:r>
      <w:r w:rsidR="00E5266F" w:rsidRPr="00201FBA">
        <w:rPr>
          <w:sz w:val="28"/>
          <w:szCs w:val="28"/>
          <w:lang w:val="ro-RO"/>
        </w:rPr>
        <w:t>, cu definitivarea acestuia;</w:t>
      </w:r>
    </w:p>
    <w:p w:rsidR="0042793F" w:rsidRPr="00201FBA" w:rsidRDefault="0042793F" w:rsidP="0087799C">
      <w:pPr>
        <w:ind w:firstLine="720"/>
        <w:jc w:val="both"/>
        <w:rPr>
          <w:sz w:val="28"/>
          <w:szCs w:val="28"/>
          <w:lang w:val="ro-RO"/>
        </w:rPr>
      </w:pPr>
    </w:p>
    <w:p w:rsidR="00F519C8" w:rsidRDefault="00E65FB3" w:rsidP="0087799C">
      <w:pPr>
        <w:ind w:firstLine="720"/>
        <w:jc w:val="both"/>
        <w:rPr>
          <w:sz w:val="28"/>
          <w:szCs w:val="28"/>
          <w:lang w:val="ro-RO"/>
        </w:rPr>
      </w:pPr>
      <w:r>
        <w:rPr>
          <w:sz w:val="28"/>
          <w:szCs w:val="28"/>
          <w:shd w:val="clear" w:color="auto" w:fill="FFFFFF"/>
          <w:lang w:val="ro-RO"/>
        </w:rPr>
        <w:t>4</w:t>
      </w:r>
      <w:r w:rsidR="00A80723" w:rsidRPr="00201FBA">
        <w:rPr>
          <w:sz w:val="28"/>
          <w:szCs w:val="28"/>
          <w:shd w:val="clear" w:color="auto" w:fill="FFFFFF"/>
          <w:lang w:val="ro-RO"/>
        </w:rPr>
        <w:t>.4.</w:t>
      </w:r>
      <w:r w:rsidR="001C1F8A" w:rsidRPr="00201FBA">
        <w:rPr>
          <w:sz w:val="28"/>
          <w:szCs w:val="28"/>
          <w:shd w:val="clear" w:color="auto" w:fill="FFFFFF"/>
          <w:lang w:val="ro-RO"/>
        </w:rPr>
        <w:t xml:space="preserve"> </w:t>
      </w:r>
      <w:r w:rsidR="00F07FD3" w:rsidRPr="00201FBA">
        <w:rPr>
          <w:sz w:val="28"/>
          <w:szCs w:val="28"/>
          <w:shd w:val="clear" w:color="auto" w:fill="FFFFFF"/>
          <w:lang w:val="ro-RO"/>
        </w:rPr>
        <w:t>D</w:t>
      </w:r>
      <w:r w:rsidR="00BF5723" w:rsidRPr="00201FBA">
        <w:rPr>
          <w:sz w:val="28"/>
          <w:szCs w:val="28"/>
          <w:shd w:val="clear" w:color="auto" w:fill="FFFFFF"/>
          <w:lang w:val="ro-RO"/>
        </w:rPr>
        <w:t xml:space="preserve">upă </w:t>
      </w:r>
      <w:r w:rsidR="000F1C5B" w:rsidRPr="00201FBA">
        <w:rPr>
          <w:sz w:val="28"/>
          <w:szCs w:val="28"/>
          <w:shd w:val="clear" w:color="auto" w:fill="FFFFFF"/>
          <w:lang w:val="ro-RO"/>
        </w:rPr>
        <w:t>definitivarea studiului</w:t>
      </w:r>
      <w:r w:rsidR="00A64A72" w:rsidRPr="00201FBA">
        <w:rPr>
          <w:sz w:val="28"/>
          <w:szCs w:val="28"/>
          <w:shd w:val="clear" w:color="auto" w:fill="FFFFFF"/>
          <w:lang w:val="ro-RO"/>
        </w:rPr>
        <w:t xml:space="preserve">, </w:t>
      </w:r>
      <w:r w:rsidR="00557771" w:rsidRPr="00201FBA">
        <w:rPr>
          <w:sz w:val="28"/>
          <w:szCs w:val="28"/>
          <w:lang w:val="ro-RO"/>
        </w:rPr>
        <w:t>Direcția generală arhitectură, urbanism și relații funciare</w:t>
      </w:r>
      <w:r w:rsidR="00E5266F" w:rsidRPr="00201FBA">
        <w:rPr>
          <w:sz w:val="28"/>
          <w:szCs w:val="28"/>
          <w:lang w:val="ro-RO"/>
        </w:rPr>
        <w:t>,</w:t>
      </w:r>
      <w:r w:rsidR="00557771" w:rsidRPr="00201FBA">
        <w:rPr>
          <w:sz w:val="28"/>
          <w:szCs w:val="28"/>
          <w:lang w:val="ro-RO"/>
        </w:rPr>
        <w:t xml:space="preserve"> </w:t>
      </w:r>
      <w:r w:rsidR="000F1C5B" w:rsidRPr="00201FBA">
        <w:rPr>
          <w:sz w:val="28"/>
          <w:szCs w:val="28"/>
          <w:shd w:val="clear" w:color="auto" w:fill="FFFFFF"/>
          <w:lang w:val="ro-RO"/>
        </w:rPr>
        <w:t>transmite</w:t>
      </w:r>
      <w:r w:rsidR="008853A3" w:rsidRPr="00201FBA">
        <w:rPr>
          <w:sz w:val="28"/>
          <w:szCs w:val="28"/>
          <w:lang w:val="ro-RO"/>
        </w:rPr>
        <w:t xml:space="preserve"> viceprimarul</w:t>
      </w:r>
      <w:r w:rsidR="000F1C5B" w:rsidRPr="00201FBA">
        <w:rPr>
          <w:sz w:val="28"/>
          <w:szCs w:val="28"/>
          <w:lang w:val="ro-RO"/>
        </w:rPr>
        <w:t>ui</w:t>
      </w:r>
      <w:r w:rsidR="008853A3" w:rsidRPr="00201FBA">
        <w:rPr>
          <w:sz w:val="28"/>
          <w:szCs w:val="28"/>
          <w:lang w:val="ro-RO"/>
        </w:rPr>
        <w:t xml:space="preserve"> de ramură</w:t>
      </w:r>
      <w:r w:rsidR="00E5266F" w:rsidRPr="00201FBA">
        <w:rPr>
          <w:sz w:val="28"/>
          <w:szCs w:val="28"/>
          <w:lang w:val="ro-RO"/>
        </w:rPr>
        <w:t>,</w:t>
      </w:r>
      <w:r w:rsidR="008853A3" w:rsidRPr="00201FBA">
        <w:rPr>
          <w:sz w:val="28"/>
          <w:szCs w:val="28"/>
          <w:lang w:val="ro-RO"/>
        </w:rPr>
        <w:t xml:space="preserve"> </w:t>
      </w:r>
      <w:r w:rsidR="000F1C5B" w:rsidRPr="00201FBA">
        <w:rPr>
          <w:sz w:val="28"/>
          <w:szCs w:val="28"/>
          <w:lang w:val="ro-RO"/>
        </w:rPr>
        <w:t xml:space="preserve">spre </w:t>
      </w:r>
      <w:r w:rsidR="00A64A72" w:rsidRPr="00201FBA">
        <w:rPr>
          <w:sz w:val="28"/>
          <w:szCs w:val="28"/>
          <w:lang w:val="ro-RO"/>
        </w:rPr>
        <w:t>a</w:t>
      </w:r>
      <w:r w:rsidR="000F1C5B" w:rsidRPr="00201FBA">
        <w:rPr>
          <w:sz w:val="28"/>
          <w:szCs w:val="28"/>
          <w:lang w:val="ro-RO"/>
        </w:rPr>
        <w:t>vizare</w:t>
      </w:r>
      <w:r w:rsidR="00E5266F" w:rsidRPr="00201FBA">
        <w:rPr>
          <w:sz w:val="28"/>
          <w:szCs w:val="28"/>
          <w:lang w:val="ro-RO"/>
        </w:rPr>
        <w:t>,</w:t>
      </w:r>
      <w:r w:rsidR="000F1C5B" w:rsidRPr="00201FBA">
        <w:rPr>
          <w:sz w:val="28"/>
          <w:szCs w:val="28"/>
          <w:lang w:val="ro-RO"/>
        </w:rPr>
        <w:t xml:space="preserve"> oportunit</w:t>
      </w:r>
      <w:r w:rsidR="00557771" w:rsidRPr="00201FBA">
        <w:rPr>
          <w:sz w:val="28"/>
          <w:szCs w:val="28"/>
          <w:lang w:val="ro-RO"/>
        </w:rPr>
        <w:t xml:space="preserve">atea </w:t>
      </w:r>
      <w:r w:rsidR="00F519C8" w:rsidRPr="00201FBA">
        <w:rPr>
          <w:sz w:val="28"/>
          <w:szCs w:val="28"/>
          <w:lang w:val="ro-RO"/>
        </w:rPr>
        <w:t>elabo</w:t>
      </w:r>
      <w:r w:rsidR="00E5266F" w:rsidRPr="00201FBA">
        <w:rPr>
          <w:sz w:val="28"/>
          <w:szCs w:val="28"/>
          <w:lang w:val="ro-RO"/>
        </w:rPr>
        <w:t>rării documentației de urbanism;</w:t>
      </w:r>
    </w:p>
    <w:p w:rsidR="0042793F" w:rsidRPr="00201FBA" w:rsidRDefault="0042793F" w:rsidP="0087799C">
      <w:pPr>
        <w:ind w:firstLine="720"/>
        <w:jc w:val="both"/>
        <w:rPr>
          <w:sz w:val="28"/>
          <w:szCs w:val="28"/>
          <w:lang w:val="ro-RO"/>
        </w:rPr>
      </w:pPr>
    </w:p>
    <w:p w:rsidR="00A80723" w:rsidRDefault="00E65FB3" w:rsidP="0087799C">
      <w:pPr>
        <w:pStyle w:val="Listparagraf"/>
        <w:ind w:left="0" w:firstLine="720"/>
        <w:jc w:val="both"/>
        <w:rPr>
          <w:rFonts w:ascii="Times New Roman" w:hAnsi="Times New Roman"/>
          <w:sz w:val="28"/>
          <w:szCs w:val="28"/>
          <w:lang w:val="ro-RO"/>
        </w:rPr>
      </w:pPr>
      <w:r>
        <w:rPr>
          <w:rFonts w:ascii="Times New Roman" w:hAnsi="Times New Roman"/>
          <w:sz w:val="28"/>
          <w:szCs w:val="28"/>
          <w:lang w:val="ro-RO"/>
        </w:rPr>
        <w:t>4</w:t>
      </w:r>
      <w:r w:rsidR="00A80723" w:rsidRPr="00201FBA">
        <w:rPr>
          <w:rFonts w:ascii="Times New Roman" w:hAnsi="Times New Roman"/>
          <w:sz w:val="28"/>
          <w:szCs w:val="28"/>
          <w:lang w:val="ro-RO"/>
        </w:rPr>
        <w:t>.5.</w:t>
      </w:r>
      <w:r w:rsidR="001C1F8A" w:rsidRPr="00201FBA">
        <w:rPr>
          <w:rFonts w:ascii="Times New Roman" w:hAnsi="Times New Roman"/>
          <w:sz w:val="28"/>
          <w:szCs w:val="28"/>
          <w:lang w:val="ro-RO"/>
        </w:rPr>
        <w:t xml:space="preserve"> </w:t>
      </w:r>
      <w:r w:rsidR="000F1C5B" w:rsidRPr="00201FBA">
        <w:rPr>
          <w:rFonts w:ascii="Times New Roman" w:hAnsi="Times New Roman"/>
          <w:sz w:val="28"/>
          <w:szCs w:val="28"/>
          <w:lang w:val="ro-RO"/>
        </w:rPr>
        <w:t xml:space="preserve">Avizul cu privire la oportunitatea/inoportunitatea elaborării documentației de urbanism se eliberează în termen de 10 zile lucrătoare. Avizul cu privire la inoportunitatea elaborării documentației de urbanism poate fi acordat </w:t>
      </w:r>
      <w:r w:rsidR="00557771" w:rsidRPr="00201FBA">
        <w:rPr>
          <w:rFonts w:ascii="Times New Roman" w:hAnsi="Times New Roman"/>
          <w:sz w:val="28"/>
          <w:szCs w:val="28"/>
          <w:lang w:val="ro-RO"/>
        </w:rPr>
        <w:t>numai cu o justificare întemeiată</w:t>
      </w:r>
      <w:r w:rsidR="000F1C5B" w:rsidRPr="00201FBA">
        <w:rPr>
          <w:rFonts w:ascii="Times New Roman" w:hAnsi="Times New Roman"/>
          <w:sz w:val="28"/>
          <w:szCs w:val="28"/>
          <w:lang w:val="ro-RO"/>
        </w:rPr>
        <w:t xml:space="preserve"> și doar dacă inițierea elaborării documentației de urbanism nu se încadrează în cazurile posibile de elaborare sau modificare a documentației de urbanism</w:t>
      </w:r>
      <w:r w:rsidR="00E5266F" w:rsidRPr="00201FBA">
        <w:rPr>
          <w:rFonts w:ascii="Times New Roman" w:hAnsi="Times New Roman"/>
          <w:sz w:val="28"/>
          <w:szCs w:val="28"/>
          <w:lang w:val="ro-RO"/>
        </w:rPr>
        <w:t>,</w:t>
      </w:r>
      <w:r w:rsidR="000F1C5B" w:rsidRPr="00201FBA">
        <w:rPr>
          <w:rFonts w:ascii="Times New Roman" w:hAnsi="Times New Roman"/>
          <w:sz w:val="28"/>
          <w:szCs w:val="28"/>
          <w:lang w:val="ro-RO"/>
        </w:rPr>
        <w:t xml:space="preserve"> stabilite</w:t>
      </w:r>
      <w:r w:rsidR="00E5266F" w:rsidRPr="00201FBA">
        <w:rPr>
          <w:rFonts w:ascii="Times New Roman" w:hAnsi="Times New Roman"/>
          <w:sz w:val="28"/>
          <w:szCs w:val="28"/>
          <w:lang w:val="ro-RO"/>
        </w:rPr>
        <w:t xml:space="preserve"> de actele normative în vigoare;</w:t>
      </w:r>
    </w:p>
    <w:p w:rsidR="0042793F" w:rsidRPr="00201FBA" w:rsidRDefault="0042793F" w:rsidP="0087799C">
      <w:pPr>
        <w:pStyle w:val="Listparagraf"/>
        <w:ind w:left="0" w:firstLine="720"/>
        <w:jc w:val="both"/>
        <w:rPr>
          <w:rFonts w:ascii="Times New Roman" w:hAnsi="Times New Roman"/>
          <w:sz w:val="28"/>
          <w:szCs w:val="28"/>
          <w:lang w:val="ro-RO"/>
        </w:rPr>
      </w:pPr>
    </w:p>
    <w:p w:rsidR="006E381F" w:rsidRPr="00201FBA" w:rsidRDefault="00E65FB3" w:rsidP="0087799C">
      <w:pPr>
        <w:pStyle w:val="Listparagraf"/>
        <w:ind w:left="0" w:firstLine="720"/>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4</w:t>
      </w:r>
      <w:r w:rsidR="00E5266F" w:rsidRPr="00201FBA">
        <w:rPr>
          <w:rFonts w:ascii="Times New Roman" w:hAnsi="Times New Roman"/>
          <w:sz w:val="28"/>
          <w:szCs w:val="28"/>
          <w:shd w:val="clear" w:color="auto" w:fill="FFFFFF"/>
          <w:lang w:val="ro-RO"/>
        </w:rPr>
        <w:t xml:space="preserve">.6. </w:t>
      </w:r>
      <w:r w:rsidR="00422619" w:rsidRPr="00201FBA">
        <w:rPr>
          <w:rFonts w:ascii="Times New Roman" w:hAnsi="Times New Roman"/>
          <w:sz w:val="28"/>
          <w:szCs w:val="28"/>
          <w:shd w:val="clear" w:color="auto" w:fill="FFFFFF"/>
          <w:lang w:val="ro-RO"/>
        </w:rPr>
        <w:t>În baza avizului favorabil</w:t>
      </w:r>
      <w:r w:rsidR="00E5266F" w:rsidRPr="00201FBA">
        <w:rPr>
          <w:rFonts w:ascii="Times New Roman" w:hAnsi="Times New Roman"/>
          <w:sz w:val="28"/>
          <w:szCs w:val="28"/>
          <w:shd w:val="clear" w:color="auto" w:fill="FFFFFF"/>
          <w:lang w:val="ro-RO"/>
        </w:rPr>
        <w:t>,</w:t>
      </w:r>
      <w:r w:rsidR="00422619" w:rsidRPr="00201FBA">
        <w:rPr>
          <w:rFonts w:ascii="Times New Roman" w:hAnsi="Times New Roman"/>
          <w:sz w:val="28"/>
          <w:szCs w:val="28"/>
          <w:shd w:val="clear" w:color="auto" w:fill="FFFFFF"/>
          <w:lang w:val="ro-RO"/>
        </w:rPr>
        <w:t xml:space="preserve"> a viceprimarului de ramură, </w:t>
      </w:r>
      <w:r w:rsidR="00DA6C51" w:rsidRPr="00201FBA">
        <w:rPr>
          <w:rFonts w:ascii="Times New Roman" w:hAnsi="Times New Roman"/>
          <w:sz w:val="28"/>
          <w:szCs w:val="28"/>
          <w:lang w:val="ro-RO"/>
        </w:rPr>
        <w:t>Direcția generală arhitectură, urbanism și relații funciare</w:t>
      </w:r>
      <w:r w:rsidR="00E5266F" w:rsidRPr="00201FBA">
        <w:rPr>
          <w:rFonts w:ascii="Times New Roman" w:hAnsi="Times New Roman"/>
          <w:sz w:val="28"/>
          <w:szCs w:val="28"/>
          <w:lang w:val="ro-RO"/>
        </w:rPr>
        <w:t>,</w:t>
      </w:r>
      <w:r w:rsidR="00DA6C51" w:rsidRPr="00201FBA">
        <w:rPr>
          <w:rFonts w:ascii="Times New Roman" w:hAnsi="Times New Roman"/>
          <w:sz w:val="28"/>
          <w:szCs w:val="28"/>
          <w:shd w:val="clear" w:color="auto" w:fill="FFFFFF"/>
          <w:lang w:val="ro-RO"/>
        </w:rPr>
        <w:t xml:space="preserve"> în comun cu i</w:t>
      </w:r>
      <w:r w:rsidR="00422619" w:rsidRPr="00201FBA">
        <w:rPr>
          <w:rFonts w:ascii="Times New Roman" w:hAnsi="Times New Roman"/>
          <w:sz w:val="28"/>
          <w:szCs w:val="28"/>
          <w:shd w:val="clear" w:color="auto" w:fill="FFFFFF"/>
          <w:lang w:val="ro-RO"/>
        </w:rPr>
        <w:t>niț</w:t>
      </w:r>
      <w:r w:rsidR="000F1C5B" w:rsidRPr="00201FBA">
        <w:rPr>
          <w:rFonts w:ascii="Times New Roman" w:hAnsi="Times New Roman"/>
          <w:sz w:val="28"/>
          <w:szCs w:val="28"/>
          <w:shd w:val="clear" w:color="auto" w:fill="FFFFFF"/>
          <w:lang w:val="ro-RO"/>
        </w:rPr>
        <w:t>iatorul/finanțatorul</w:t>
      </w:r>
      <w:r w:rsidR="00DA6C51" w:rsidRPr="00201FBA">
        <w:rPr>
          <w:rFonts w:ascii="Times New Roman" w:hAnsi="Times New Roman"/>
          <w:sz w:val="28"/>
          <w:szCs w:val="28"/>
          <w:shd w:val="clear" w:color="auto" w:fill="FFFFFF"/>
          <w:lang w:val="ro-RO"/>
        </w:rPr>
        <w:t xml:space="preserve"> și Î</w:t>
      </w:r>
      <w:r w:rsidR="00422619" w:rsidRPr="00201FBA">
        <w:rPr>
          <w:rFonts w:ascii="Times New Roman" w:hAnsi="Times New Roman"/>
          <w:sz w:val="28"/>
          <w:szCs w:val="28"/>
          <w:shd w:val="clear" w:color="auto" w:fill="FFFFFF"/>
          <w:lang w:val="ro-RO"/>
        </w:rPr>
        <w:t>.M.P.„Chișinăuproiect”</w:t>
      </w:r>
      <w:r w:rsidR="000F1C5B" w:rsidRPr="00201FBA">
        <w:rPr>
          <w:rFonts w:ascii="Times New Roman" w:hAnsi="Times New Roman"/>
          <w:sz w:val="28"/>
          <w:szCs w:val="28"/>
          <w:shd w:val="clear" w:color="auto" w:fill="FFFFFF"/>
          <w:lang w:val="ro-RO"/>
        </w:rPr>
        <w:t>,</w:t>
      </w:r>
      <w:r w:rsidR="00422619" w:rsidRPr="00201FBA">
        <w:rPr>
          <w:rFonts w:ascii="Times New Roman" w:hAnsi="Times New Roman"/>
          <w:sz w:val="28"/>
          <w:szCs w:val="28"/>
          <w:shd w:val="clear" w:color="auto" w:fill="FFFFFF"/>
          <w:lang w:val="ro-RO"/>
        </w:rPr>
        <w:t xml:space="preserve"> va </w:t>
      </w:r>
      <w:r w:rsidR="00F1176F" w:rsidRPr="00201FBA">
        <w:rPr>
          <w:rFonts w:ascii="Times New Roman" w:hAnsi="Times New Roman"/>
          <w:sz w:val="28"/>
          <w:szCs w:val="28"/>
          <w:shd w:val="clear" w:color="auto" w:fill="FFFFFF"/>
          <w:lang w:val="ro-RO"/>
        </w:rPr>
        <w:t>întocmi</w:t>
      </w:r>
      <w:r w:rsidR="00422619" w:rsidRPr="00201FBA">
        <w:rPr>
          <w:rFonts w:ascii="Times New Roman" w:hAnsi="Times New Roman"/>
          <w:sz w:val="28"/>
          <w:szCs w:val="28"/>
          <w:shd w:val="clear" w:color="auto" w:fill="FFFFFF"/>
          <w:lang w:val="ro-RO"/>
        </w:rPr>
        <w:t xml:space="preserve"> </w:t>
      </w:r>
      <w:r w:rsidR="00DA6C51" w:rsidRPr="00201FBA">
        <w:rPr>
          <w:rFonts w:ascii="Times New Roman" w:hAnsi="Times New Roman"/>
          <w:sz w:val="28"/>
          <w:szCs w:val="28"/>
          <w:shd w:val="clear" w:color="auto" w:fill="FFFFFF"/>
          <w:lang w:val="ro-RO"/>
        </w:rPr>
        <w:t>proiectul temei</w:t>
      </w:r>
      <w:r w:rsidR="00422619" w:rsidRPr="00201FBA">
        <w:rPr>
          <w:rFonts w:ascii="Times New Roman" w:hAnsi="Times New Roman"/>
          <w:sz w:val="28"/>
          <w:szCs w:val="28"/>
          <w:shd w:val="clear" w:color="auto" w:fill="FFFFFF"/>
          <w:lang w:val="ro-RO"/>
        </w:rPr>
        <w:t>-program pentru elabo</w:t>
      </w:r>
      <w:r w:rsidR="00F1176F" w:rsidRPr="00201FBA">
        <w:rPr>
          <w:rFonts w:ascii="Times New Roman" w:hAnsi="Times New Roman"/>
          <w:sz w:val="28"/>
          <w:szCs w:val="28"/>
          <w:shd w:val="clear" w:color="auto" w:fill="FFFFFF"/>
          <w:lang w:val="ro-RO"/>
        </w:rPr>
        <w:t xml:space="preserve">rarea </w:t>
      </w:r>
      <w:r w:rsidR="00F1176F" w:rsidRPr="00201FBA">
        <w:rPr>
          <w:rFonts w:ascii="Times New Roman" w:hAnsi="Times New Roman"/>
          <w:sz w:val="28"/>
          <w:szCs w:val="28"/>
          <w:shd w:val="clear" w:color="auto" w:fill="FFFFFF"/>
          <w:lang w:val="ro-RO"/>
        </w:rPr>
        <w:lastRenderedPageBreak/>
        <w:t>documentației de urbanism</w:t>
      </w:r>
      <w:r w:rsidR="00E5266F" w:rsidRPr="00201FBA">
        <w:rPr>
          <w:rFonts w:ascii="Times New Roman" w:hAnsi="Times New Roman"/>
          <w:sz w:val="28"/>
          <w:szCs w:val="28"/>
          <w:shd w:val="clear" w:color="auto" w:fill="FFFFFF"/>
          <w:lang w:val="ro-RO"/>
        </w:rPr>
        <w:t>,</w:t>
      </w:r>
      <w:r w:rsidR="00F1176F" w:rsidRPr="00201FBA">
        <w:rPr>
          <w:rFonts w:ascii="Times New Roman" w:hAnsi="Times New Roman"/>
          <w:sz w:val="28"/>
          <w:szCs w:val="28"/>
          <w:shd w:val="clear" w:color="auto" w:fill="FFFFFF"/>
          <w:lang w:val="ro-RO"/>
        </w:rPr>
        <w:t xml:space="preserve"> în conformitate cu prevederile </w:t>
      </w:r>
      <w:r w:rsidR="0042317F" w:rsidRPr="00201FBA">
        <w:rPr>
          <w:rFonts w:ascii="Times New Roman" w:hAnsi="Times New Roman"/>
          <w:sz w:val="28"/>
          <w:szCs w:val="28"/>
          <w:lang w:val="ro-RO"/>
        </w:rPr>
        <w:t>NCM B.01.02:</w:t>
      </w:r>
      <w:r w:rsidR="00F1176F" w:rsidRPr="00201FBA">
        <w:rPr>
          <w:rFonts w:ascii="Times New Roman" w:hAnsi="Times New Roman"/>
          <w:sz w:val="28"/>
          <w:szCs w:val="28"/>
          <w:lang w:val="ro-RO"/>
        </w:rPr>
        <w:t xml:space="preserve">2016 </w:t>
      </w:r>
      <w:r w:rsidR="00422619" w:rsidRPr="00201FBA">
        <w:rPr>
          <w:rFonts w:ascii="Times New Roman" w:hAnsi="Times New Roman"/>
          <w:sz w:val="28"/>
          <w:szCs w:val="28"/>
          <w:shd w:val="clear" w:color="auto" w:fill="FFFFFF"/>
          <w:lang w:val="ro-RO"/>
        </w:rPr>
        <w:t>și o va prezenta spre aprobare viceprimarului de ramură</w:t>
      </w:r>
      <w:r w:rsidR="00F1176F" w:rsidRPr="00201FBA">
        <w:rPr>
          <w:rFonts w:ascii="Times New Roman" w:hAnsi="Times New Roman"/>
          <w:sz w:val="28"/>
          <w:szCs w:val="28"/>
          <w:shd w:val="clear" w:color="auto" w:fill="FFFFFF"/>
          <w:lang w:val="ro-RO"/>
        </w:rPr>
        <w:t xml:space="preserve">. </w:t>
      </w:r>
      <w:r w:rsidR="00FA4468" w:rsidRPr="00201FBA">
        <w:rPr>
          <w:rFonts w:ascii="Times New Roman" w:hAnsi="Times New Roman"/>
          <w:sz w:val="28"/>
          <w:szCs w:val="28"/>
          <w:shd w:val="clear" w:color="auto" w:fill="FFFFFF"/>
          <w:lang w:val="ro-RO"/>
        </w:rPr>
        <w:t xml:space="preserve">Tema-program se examinează </w:t>
      </w:r>
      <w:r w:rsidR="000F1C5B" w:rsidRPr="00201FBA">
        <w:rPr>
          <w:rFonts w:ascii="Times New Roman" w:hAnsi="Times New Roman"/>
          <w:sz w:val="28"/>
          <w:szCs w:val="28"/>
          <w:shd w:val="clear" w:color="auto" w:fill="FFFFFF"/>
          <w:lang w:val="ro-RO"/>
        </w:rPr>
        <w:t>și se aprobă  în termen de 10 zile lucrătoare, de la data recepțio</w:t>
      </w:r>
      <w:r w:rsidR="002E15E5" w:rsidRPr="00201FBA">
        <w:rPr>
          <w:rFonts w:ascii="Times New Roman" w:hAnsi="Times New Roman"/>
          <w:sz w:val="28"/>
          <w:szCs w:val="28"/>
          <w:shd w:val="clear" w:color="auto" w:fill="FFFFFF"/>
          <w:lang w:val="ro-RO"/>
        </w:rPr>
        <w:t>n</w:t>
      </w:r>
      <w:r w:rsidR="000F1C5B" w:rsidRPr="00201FBA">
        <w:rPr>
          <w:rFonts w:ascii="Times New Roman" w:hAnsi="Times New Roman"/>
          <w:sz w:val="28"/>
          <w:szCs w:val="28"/>
          <w:shd w:val="clear" w:color="auto" w:fill="FFFFFF"/>
          <w:lang w:val="ro-RO"/>
        </w:rPr>
        <w:t xml:space="preserve">ării </w:t>
      </w:r>
      <w:r w:rsidR="00F1176F" w:rsidRPr="00201FBA">
        <w:rPr>
          <w:rFonts w:ascii="Times New Roman" w:hAnsi="Times New Roman"/>
          <w:sz w:val="28"/>
          <w:szCs w:val="28"/>
          <w:shd w:val="clear" w:color="auto" w:fill="FFFFFF"/>
          <w:lang w:val="ro-RO"/>
        </w:rPr>
        <w:t>acesteia.</w:t>
      </w:r>
      <w:r w:rsidR="000F1C5B" w:rsidRPr="00201FBA">
        <w:rPr>
          <w:rFonts w:ascii="Times New Roman" w:hAnsi="Times New Roman"/>
          <w:sz w:val="28"/>
          <w:szCs w:val="28"/>
          <w:shd w:val="clear" w:color="auto" w:fill="FFFFFF"/>
          <w:lang w:val="ro-RO"/>
        </w:rPr>
        <w:t xml:space="preserve"> </w:t>
      </w:r>
    </w:p>
    <w:p w:rsidR="00A80723" w:rsidRDefault="000F1C5B" w:rsidP="00A80723">
      <w:pPr>
        <w:pStyle w:val="Listparagraf"/>
        <w:ind w:left="0"/>
        <w:jc w:val="both"/>
        <w:rPr>
          <w:rFonts w:ascii="Times New Roman" w:hAnsi="Times New Roman"/>
          <w:sz w:val="28"/>
          <w:szCs w:val="28"/>
          <w:lang w:val="ro-RO"/>
        </w:rPr>
      </w:pPr>
      <w:r w:rsidRPr="00201FBA">
        <w:rPr>
          <w:rFonts w:ascii="Times New Roman" w:hAnsi="Times New Roman"/>
          <w:sz w:val="28"/>
          <w:szCs w:val="28"/>
          <w:lang w:val="ro-RO"/>
        </w:rPr>
        <w:t>Nu se admite neaprobarea temei-program</w:t>
      </w:r>
      <w:r w:rsidR="00E5266F" w:rsidRPr="00201FBA">
        <w:rPr>
          <w:rFonts w:ascii="Times New Roman" w:hAnsi="Times New Roman"/>
          <w:sz w:val="28"/>
          <w:szCs w:val="28"/>
          <w:lang w:val="ro-RO"/>
        </w:rPr>
        <w:t>,</w:t>
      </w:r>
      <w:r w:rsidRPr="00201FBA">
        <w:rPr>
          <w:rFonts w:ascii="Times New Roman" w:hAnsi="Times New Roman"/>
          <w:sz w:val="28"/>
          <w:szCs w:val="28"/>
          <w:lang w:val="ro-RO"/>
        </w:rPr>
        <w:t xml:space="preserve"> fără </w:t>
      </w:r>
      <w:r w:rsidR="00DA6C51" w:rsidRPr="00201FBA">
        <w:rPr>
          <w:rFonts w:ascii="Times New Roman" w:hAnsi="Times New Roman"/>
          <w:sz w:val="28"/>
          <w:szCs w:val="28"/>
          <w:lang w:val="ro-RO"/>
        </w:rPr>
        <w:t>o justificare</w:t>
      </w:r>
      <w:r w:rsidRPr="00201FBA">
        <w:rPr>
          <w:rFonts w:ascii="Times New Roman" w:hAnsi="Times New Roman"/>
          <w:sz w:val="28"/>
          <w:szCs w:val="28"/>
          <w:lang w:val="ro-RO"/>
        </w:rPr>
        <w:t xml:space="preserve"> întemeiat</w:t>
      </w:r>
      <w:r w:rsidR="00DA6C51" w:rsidRPr="00201FBA">
        <w:rPr>
          <w:rFonts w:ascii="Times New Roman" w:hAnsi="Times New Roman"/>
          <w:sz w:val="28"/>
          <w:szCs w:val="28"/>
          <w:lang w:val="ro-RO"/>
        </w:rPr>
        <w:t>ă</w:t>
      </w:r>
      <w:r w:rsidR="00E5266F" w:rsidRPr="00201FBA">
        <w:rPr>
          <w:rFonts w:ascii="Times New Roman" w:hAnsi="Times New Roman"/>
          <w:sz w:val="28"/>
          <w:szCs w:val="28"/>
          <w:lang w:val="ro-RO"/>
        </w:rPr>
        <w:t>;</w:t>
      </w:r>
    </w:p>
    <w:p w:rsidR="0042793F" w:rsidRPr="00201FBA" w:rsidRDefault="0042793F" w:rsidP="00A80723">
      <w:pPr>
        <w:pStyle w:val="Listparagraf"/>
        <w:ind w:left="0"/>
        <w:jc w:val="both"/>
        <w:rPr>
          <w:rFonts w:ascii="Times New Roman" w:hAnsi="Times New Roman"/>
          <w:sz w:val="28"/>
          <w:szCs w:val="28"/>
          <w:lang w:val="ro-RO"/>
        </w:rPr>
      </w:pPr>
    </w:p>
    <w:p w:rsidR="00F77A10" w:rsidRDefault="00E65FB3" w:rsidP="0087799C">
      <w:pPr>
        <w:pStyle w:val="Listparagraf"/>
        <w:ind w:left="0" w:firstLine="720"/>
        <w:jc w:val="both"/>
        <w:rPr>
          <w:rFonts w:ascii="Times New Roman" w:hAnsi="Times New Roman"/>
          <w:sz w:val="28"/>
          <w:szCs w:val="28"/>
          <w:lang w:val="ro-RO"/>
        </w:rPr>
      </w:pPr>
      <w:r>
        <w:rPr>
          <w:rFonts w:ascii="Times New Roman" w:hAnsi="Times New Roman"/>
          <w:sz w:val="28"/>
          <w:szCs w:val="28"/>
          <w:lang w:val="ro-RO"/>
        </w:rPr>
        <w:t>4</w:t>
      </w:r>
      <w:r w:rsidR="00A80723" w:rsidRPr="00201FBA">
        <w:rPr>
          <w:rFonts w:ascii="Times New Roman" w:hAnsi="Times New Roman"/>
          <w:sz w:val="28"/>
          <w:szCs w:val="28"/>
          <w:lang w:val="ro-RO"/>
        </w:rPr>
        <w:t>.7.</w:t>
      </w:r>
      <w:r w:rsidR="00E63E9A" w:rsidRPr="00201FBA">
        <w:rPr>
          <w:rFonts w:ascii="Times New Roman" w:hAnsi="Times New Roman"/>
          <w:sz w:val="28"/>
          <w:szCs w:val="28"/>
          <w:lang w:val="ro-RO"/>
        </w:rPr>
        <w:t xml:space="preserve"> </w:t>
      </w:r>
      <w:r w:rsidR="000F1C5B" w:rsidRPr="00201FBA">
        <w:rPr>
          <w:rFonts w:ascii="Times New Roman" w:hAnsi="Times New Roman"/>
          <w:sz w:val="28"/>
          <w:szCs w:val="28"/>
          <w:lang w:val="ro-RO"/>
        </w:rPr>
        <w:t>După aprobarea</w:t>
      </w:r>
      <w:r w:rsidR="00FA4468" w:rsidRPr="00201FBA">
        <w:rPr>
          <w:rFonts w:ascii="Times New Roman" w:hAnsi="Times New Roman"/>
          <w:sz w:val="28"/>
          <w:szCs w:val="28"/>
          <w:lang w:val="ro-RO"/>
        </w:rPr>
        <w:t xml:space="preserve"> temei-program, dosarul administrativ se transmite arhitectului șef al municipiului Chișinău</w:t>
      </w:r>
      <w:r w:rsidR="00E5266F" w:rsidRPr="00201FBA">
        <w:rPr>
          <w:rFonts w:ascii="Times New Roman" w:hAnsi="Times New Roman"/>
          <w:sz w:val="28"/>
          <w:szCs w:val="28"/>
          <w:lang w:val="ro-RO"/>
        </w:rPr>
        <w:t>,</w:t>
      </w:r>
      <w:r w:rsidR="00FA4468" w:rsidRPr="00201FBA">
        <w:rPr>
          <w:rFonts w:ascii="Times New Roman" w:hAnsi="Times New Roman"/>
          <w:sz w:val="28"/>
          <w:szCs w:val="28"/>
          <w:lang w:val="ro-RO"/>
        </w:rPr>
        <w:t xml:space="preserve"> pentru eliberarea certificatului de urbanism pentru proiec</w:t>
      </w:r>
      <w:r w:rsidR="00EC591C" w:rsidRPr="00201FBA">
        <w:rPr>
          <w:rFonts w:ascii="Times New Roman" w:hAnsi="Times New Roman"/>
          <w:sz w:val="28"/>
          <w:szCs w:val="28"/>
          <w:lang w:val="ro-RO"/>
        </w:rPr>
        <w:t xml:space="preserve">tarea </w:t>
      </w:r>
      <w:r w:rsidR="0087799C">
        <w:rPr>
          <w:rFonts w:ascii="Times New Roman" w:hAnsi="Times New Roman"/>
          <w:sz w:val="28"/>
          <w:szCs w:val="28"/>
          <w:lang w:val="ro-RO"/>
        </w:rPr>
        <w:t>documentației de urbanism.</w:t>
      </w:r>
    </w:p>
    <w:p w:rsidR="0042793F" w:rsidRPr="00201FBA" w:rsidRDefault="0042793F" w:rsidP="0087799C">
      <w:pPr>
        <w:pStyle w:val="Listparagraf"/>
        <w:ind w:left="0" w:firstLine="720"/>
        <w:jc w:val="both"/>
        <w:rPr>
          <w:rFonts w:ascii="Times New Roman" w:hAnsi="Times New Roman"/>
          <w:sz w:val="28"/>
          <w:szCs w:val="28"/>
          <w:lang w:val="ro-RO"/>
        </w:rPr>
      </w:pPr>
    </w:p>
    <w:p w:rsidR="009C1244" w:rsidRDefault="00E65FB3" w:rsidP="0087799C">
      <w:pPr>
        <w:pStyle w:val="Listparagraf"/>
        <w:ind w:left="0" w:firstLine="720"/>
        <w:jc w:val="both"/>
        <w:rPr>
          <w:rFonts w:ascii="Times New Roman" w:hAnsi="Times New Roman"/>
          <w:sz w:val="28"/>
          <w:szCs w:val="28"/>
          <w:lang w:val="ro-RO"/>
        </w:rPr>
      </w:pPr>
      <w:r>
        <w:rPr>
          <w:rFonts w:ascii="Times New Roman" w:hAnsi="Times New Roman"/>
          <w:sz w:val="28"/>
          <w:szCs w:val="28"/>
          <w:lang w:val="ro-RO"/>
        </w:rPr>
        <w:t>5</w:t>
      </w:r>
      <w:r w:rsidR="0087799C">
        <w:rPr>
          <w:rFonts w:ascii="Times New Roman" w:hAnsi="Times New Roman"/>
          <w:sz w:val="28"/>
          <w:szCs w:val="28"/>
          <w:lang w:val="ro-RO"/>
        </w:rPr>
        <w:t xml:space="preserve">. </w:t>
      </w:r>
      <w:r w:rsidR="00FA4468" w:rsidRPr="00201FBA">
        <w:rPr>
          <w:rFonts w:ascii="Times New Roman" w:hAnsi="Times New Roman"/>
          <w:sz w:val="28"/>
          <w:szCs w:val="28"/>
          <w:lang w:val="ro-RO"/>
        </w:rPr>
        <w:t>Solicitant/beneficiar al certificatului de urbanism</w:t>
      </w:r>
      <w:r w:rsidR="00C902BF" w:rsidRPr="00201FBA">
        <w:rPr>
          <w:rFonts w:ascii="Times New Roman" w:hAnsi="Times New Roman"/>
          <w:sz w:val="28"/>
          <w:szCs w:val="28"/>
          <w:lang w:val="ro-RO"/>
        </w:rPr>
        <w:t xml:space="preserve"> pentru proiectare</w:t>
      </w:r>
      <w:r w:rsidR="006E381F" w:rsidRPr="00201FBA">
        <w:rPr>
          <w:rFonts w:ascii="Times New Roman" w:hAnsi="Times New Roman"/>
          <w:sz w:val="28"/>
          <w:szCs w:val="28"/>
          <w:lang w:val="ro-RO"/>
        </w:rPr>
        <w:t>a documentației de urbanism</w:t>
      </w:r>
      <w:r w:rsidR="00C902BF" w:rsidRPr="00201FBA">
        <w:rPr>
          <w:rFonts w:ascii="Times New Roman" w:hAnsi="Times New Roman"/>
          <w:sz w:val="28"/>
          <w:szCs w:val="28"/>
          <w:lang w:val="ro-RO"/>
        </w:rPr>
        <w:t xml:space="preserve"> poate fi: pentru elaborarea PUZ – Primăria municipiului Chișinău prin intermediul Direcției generale arhitectură, urbanism și relații funciare</w:t>
      </w:r>
      <w:r w:rsidR="00E5266F" w:rsidRPr="00201FBA">
        <w:rPr>
          <w:rFonts w:ascii="Times New Roman" w:hAnsi="Times New Roman"/>
          <w:sz w:val="28"/>
          <w:szCs w:val="28"/>
          <w:lang w:val="ro-RO"/>
        </w:rPr>
        <w:t>,</w:t>
      </w:r>
      <w:r w:rsidR="00C902BF" w:rsidRPr="00201FBA">
        <w:rPr>
          <w:rFonts w:ascii="Times New Roman" w:hAnsi="Times New Roman"/>
          <w:sz w:val="28"/>
          <w:szCs w:val="28"/>
          <w:lang w:val="ro-RO"/>
        </w:rPr>
        <w:t xml:space="preserve"> iar pentru elaborarea PUD – propri</w:t>
      </w:r>
      <w:r w:rsidR="0087799C">
        <w:rPr>
          <w:rFonts w:ascii="Times New Roman" w:hAnsi="Times New Roman"/>
          <w:sz w:val="28"/>
          <w:szCs w:val="28"/>
          <w:lang w:val="ro-RO"/>
        </w:rPr>
        <w:t>etarul/coproprietarii terenului.</w:t>
      </w:r>
    </w:p>
    <w:p w:rsidR="0042793F" w:rsidRPr="00201FBA" w:rsidRDefault="0042793F" w:rsidP="0087799C">
      <w:pPr>
        <w:pStyle w:val="Listparagraf"/>
        <w:ind w:left="0" w:firstLine="720"/>
        <w:jc w:val="both"/>
        <w:rPr>
          <w:rFonts w:ascii="Times New Roman" w:hAnsi="Times New Roman"/>
          <w:sz w:val="28"/>
          <w:szCs w:val="28"/>
          <w:lang w:val="ro-RO"/>
        </w:rPr>
      </w:pPr>
    </w:p>
    <w:p w:rsidR="0087799C" w:rsidRDefault="00E65FB3" w:rsidP="0087799C">
      <w:pPr>
        <w:pStyle w:val="Listparagraf"/>
        <w:ind w:left="0" w:firstLine="720"/>
        <w:jc w:val="both"/>
        <w:rPr>
          <w:rFonts w:ascii="Times New Roman" w:hAnsi="Times New Roman"/>
          <w:sz w:val="28"/>
          <w:szCs w:val="28"/>
          <w:lang w:val="ro-RO"/>
        </w:rPr>
      </w:pPr>
      <w:r>
        <w:rPr>
          <w:rFonts w:ascii="Times New Roman" w:hAnsi="Times New Roman"/>
          <w:sz w:val="28"/>
          <w:szCs w:val="28"/>
          <w:lang w:val="ro-RO"/>
        </w:rPr>
        <w:t>6</w:t>
      </w:r>
      <w:r w:rsidR="0087799C">
        <w:rPr>
          <w:rFonts w:ascii="Times New Roman" w:hAnsi="Times New Roman"/>
          <w:sz w:val="28"/>
          <w:szCs w:val="28"/>
          <w:lang w:val="ro-RO"/>
        </w:rPr>
        <w:t xml:space="preserve">. </w:t>
      </w:r>
      <w:r w:rsidR="00CE6950" w:rsidRPr="00201FBA">
        <w:rPr>
          <w:rFonts w:ascii="Times New Roman" w:hAnsi="Times New Roman"/>
          <w:sz w:val="28"/>
          <w:szCs w:val="28"/>
          <w:lang w:val="ro-RO"/>
        </w:rPr>
        <w:t>Proiectarea și elaborarea documentației de ubanism se realizează de către organizaț</w:t>
      </w:r>
      <w:r w:rsidR="00E5266F" w:rsidRPr="00201FBA">
        <w:rPr>
          <w:rFonts w:ascii="Times New Roman" w:hAnsi="Times New Roman"/>
          <w:sz w:val="28"/>
          <w:szCs w:val="28"/>
          <w:lang w:val="ro-RO"/>
        </w:rPr>
        <w:t xml:space="preserve">ii de proiectări autorizate sau/și de către </w:t>
      </w:r>
      <w:r w:rsidR="00CE6950" w:rsidRPr="00201FBA">
        <w:rPr>
          <w:rFonts w:ascii="Times New Roman" w:hAnsi="Times New Roman"/>
          <w:sz w:val="28"/>
          <w:szCs w:val="28"/>
          <w:lang w:val="ro-RO"/>
        </w:rPr>
        <w:t xml:space="preserve">specialiști atestați în baza </w:t>
      </w:r>
      <w:r w:rsidR="00C902BF" w:rsidRPr="00201FBA">
        <w:rPr>
          <w:rFonts w:ascii="Times New Roman" w:hAnsi="Times New Roman"/>
          <w:sz w:val="28"/>
          <w:szCs w:val="28"/>
          <w:lang w:val="ro-RO"/>
        </w:rPr>
        <w:t>contractului privind pre</w:t>
      </w:r>
      <w:r w:rsidR="00CE6950" w:rsidRPr="00201FBA">
        <w:rPr>
          <w:rFonts w:ascii="Times New Roman" w:hAnsi="Times New Roman"/>
          <w:sz w:val="28"/>
          <w:szCs w:val="28"/>
          <w:lang w:val="ro-RO"/>
        </w:rPr>
        <w:t>starea serviciilor</w:t>
      </w:r>
      <w:r w:rsidR="00C902BF" w:rsidRPr="00201FBA">
        <w:rPr>
          <w:rFonts w:ascii="Times New Roman" w:hAnsi="Times New Roman"/>
          <w:sz w:val="28"/>
          <w:szCs w:val="28"/>
          <w:lang w:val="ro-RO"/>
        </w:rPr>
        <w:t xml:space="preserve">, </w:t>
      </w:r>
      <w:r w:rsidR="00CE6950" w:rsidRPr="00201FBA">
        <w:rPr>
          <w:rFonts w:ascii="Times New Roman" w:hAnsi="Times New Roman"/>
          <w:sz w:val="28"/>
          <w:szCs w:val="28"/>
          <w:lang w:val="ro-RO"/>
        </w:rPr>
        <w:t xml:space="preserve">încheiat </w:t>
      </w:r>
      <w:r w:rsidR="00C902BF" w:rsidRPr="00201FBA">
        <w:rPr>
          <w:rFonts w:ascii="Times New Roman" w:hAnsi="Times New Roman"/>
          <w:sz w:val="28"/>
          <w:szCs w:val="28"/>
          <w:lang w:val="ro-RO"/>
        </w:rPr>
        <w:t>conform proce</w:t>
      </w:r>
      <w:r w:rsidR="00CE6950" w:rsidRPr="00201FBA">
        <w:rPr>
          <w:rFonts w:ascii="Times New Roman" w:hAnsi="Times New Roman"/>
          <w:sz w:val="28"/>
          <w:szCs w:val="28"/>
          <w:lang w:val="ro-RO"/>
        </w:rPr>
        <w:t>durilor stabilite în legislație. După încheierea contractului,</w:t>
      </w:r>
      <w:r w:rsidR="00C902BF" w:rsidRPr="00201FBA">
        <w:rPr>
          <w:rFonts w:ascii="Times New Roman" w:hAnsi="Times New Roman"/>
          <w:sz w:val="28"/>
          <w:szCs w:val="28"/>
          <w:lang w:val="ro-RO"/>
        </w:rPr>
        <w:t xml:space="preserve"> beneficiarul prezintă proiectantului datele inițiale</w:t>
      </w:r>
      <w:r w:rsidR="00E5266F" w:rsidRPr="00201FBA">
        <w:rPr>
          <w:rFonts w:ascii="Times New Roman" w:hAnsi="Times New Roman"/>
          <w:sz w:val="28"/>
          <w:szCs w:val="28"/>
          <w:lang w:val="ro-RO"/>
        </w:rPr>
        <w:t>,</w:t>
      </w:r>
      <w:r w:rsidR="00C902BF" w:rsidRPr="00201FBA">
        <w:rPr>
          <w:rFonts w:ascii="Times New Roman" w:hAnsi="Times New Roman"/>
          <w:sz w:val="28"/>
          <w:szCs w:val="28"/>
          <w:lang w:val="ro-RO"/>
        </w:rPr>
        <w:t xml:space="preserve"> pentru elaborarea </w:t>
      </w:r>
      <w:r w:rsidR="00BF0C1D" w:rsidRPr="00201FBA">
        <w:rPr>
          <w:rFonts w:ascii="Times New Roman" w:hAnsi="Times New Roman"/>
          <w:sz w:val="28"/>
          <w:szCs w:val="28"/>
          <w:lang w:val="ro-RO"/>
        </w:rPr>
        <w:t>documentației.</w:t>
      </w:r>
    </w:p>
    <w:p w:rsidR="0042793F" w:rsidRDefault="0042793F" w:rsidP="0087799C">
      <w:pPr>
        <w:pStyle w:val="Listparagraf"/>
        <w:ind w:left="0" w:firstLine="720"/>
        <w:jc w:val="both"/>
        <w:rPr>
          <w:rFonts w:ascii="Times New Roman" w:hAnsi="Times New Roman"/>
          <w:sz w:val="28"/>
          <w:szCs w:val="28"/>
          <w:lang w:val="ro-RO"/>
        </w:rPr>
      </w:pPr>
    </w:p>
    <w:p w:rsidR="00C902BF" w:rsidRPr="00201FBA" w:rsidRDefault="00E65FB3" w:rsidP="0087799C">
      <w:pPr>
        <w:pStyle w:val="Listparagraf"/>
        <w:ind w:left="0" w:firstLine="720"/>
        <w:jc w:val="both"/>
        <w:rPr>
          <w:rFonts w:ascii="Times New Roman" w:hAnsi="Times New Roman"/>
          <w:sz w:val="28"/>
          <w:szCs w:val="28"/>
          <w:lang w:val="ro-RO"/>
        </w:rPr>
      </w:pPr>
      <w:r>
        <w:rPr>
          <w:rFonts w:ascii="Times New Roman" w:hAnsi="Times New Roman"/>
          <w:sz w:val="28"/>
          <w:szCs w:val="28"/>
          <w:lang w:val="ro-RO"/>
        </w:rPr>
        <w:t>7</w:t>
      </w:r>
      <w:r w:rsidR="0087799C">
        <w:rPr>
          <w:rFonts w:ascii="Times New Roman" w:hAnsi="Times New Roman"/>
          <w:sz w:val="28"/>
          <w:szCs w:val="28"/>
          <w:lang w:val="ro-RO"/>
        </w:rPr>
        <w:t xml:space="preserve">. </w:t>
      </w:r>
      <w:r w:rsidR="00BF0C1D" w:rsidRPr="00201FBA">
        <w:rPr>
          <w:rFonts w:ascii="Times New Roman" w:hAnsi="Times New Roman"/>
          <w:sz w:val="28"/>
          <w:szCs w:val="28"/>
          <w:lang w:val="ro-RO"/>
        </w:rPr>
        <w:t>D</w:t>
      </w:r>
      <w:r w:rsidR="00C902BF" w:rsidRPr="00201FBA">
        <w:rPr>
          <w:rFonts w:ascii="Times New Roman" w:hAnsi="Times New Roman"/>
          <w:sz w:val="28"/>
          <w:szCs w:val="28"/>
          <w:lang w:val="ro-RO"/>
        </w:rPr>
        <w:t xml:space="preserve">ocumentația de urbanism </w:t>
      </w:r>
      <w:r w:rsidR="00BF0C1D" w:rsidRPr="00201FBA">
        <w:rPr>
          <w:rFonts w:ascii="Times New Roman" w:hAnsi="Times New Roman"/>
          <w:sz w:val="28"/>
          <w:szCs w:val="28"/>
          <w:lang w:val="ro-RO"/>
        </w:rPr>
        <w:t xml:space="preserve">se va elabora de proiectant </w:t>
      </w:r>
      <w:r w:rsidR="00C902BF" w:rsidRPr="00201FBA">
        <w:rPr>
          <w:rFonts w:ascii="Times New Roman" w:hAnsi="Times New Roman"/>
          <w:sz w:val="28"/>
          <w:szCs w:val="28"/>
          <w:lang w:val="ro-RO"/>
        </w:rPr>
        <w:t>în baza temei-program în volum</w:t>
      </w:r>
      <w:r w:rsidR="0042317F" w:rsidRPr="00201FBA">
        <w:rPr>
          <w:rFonts w:ascii="Times New Roman" w:hAnsi="Times New Roman"/>
          <w:sz w:val="28"/>
          <w:szCs w:val="28"/>
          <w:lang w:val="ro-RO"/>
        </w:rPr>
        <w:t xml:space="preserve"> deplin prevăzut în NCM B.01.02:</w:t>
      </w:r>
      <w:r w:rsidR="00C902BF" w:rsidRPr="00201FBA">
        <w:rPr>
          <w:rFonts w:ascii="Times New Roman" w:hAnsi="Times New Roman"/>
          <w:sz w:val="28"/>
          <w:szCs w:val="28"/>
          <w:lang w:val="ro-RO"/>
        </w:rPr>
        <w:t>2016</w:t>
      </w:r>
      <w:r w:rsidR="0042317F" w:rsidRPr="00201FBA">
        <w:rPr>
          <w:rFonts w:ascii="Times New Roman" w:hAnsi="Times New Roman"/>
          <w:sz w:val="28"/>
          <w:szCs w:val="28"/>
          <w:lang w:val="ro-RO"/>
        </w:rPr>
        <w:t xml:space="preserve"> </w:t>
      </w:r>
      <w:r w:rsidR="00C902BF" w:rsidRPr="00201FBA">
        <w:rPr>
          <w:rFonts w:ascii="Times New Roman" w:hAnsi="Times New Roman"/>
          <w:sz w:val="28"/>
          <w:szCs w:val="28"/>
          <w:lang w:val="ro-RO"/>
        </w:rPr>
        <w:t>„</w:t>
      </w:r>
      <w:r w:rsidR="0042317F" w:rsidRPr="00201FBA">
        <w:rPr>
          <w:rFonts w:ascii="Times New Roman" w:hAnsi="Times New Roman"/>
          <w:sz w:val="28"/>
          <w:szCs w:val="28"/>
          <w:lang w:val="ro-RO"/>
        </w:rPr>
        <w:t xml:space="preserve">Sistematizarea teritoriului și  localităților. </w:t>
      </w:r>
      <w:r w:rsidR="00C902BF" w:rsidRPr="00201FBA">
        <w:rPr>
          <w:rFonts w:ascii="Times New Roman" w:hAnsi="Times New Roman"/>
          <w:sz w:val="28"/>
          <w:szCs w:val="28"/>
          <w:lang w:val="ro-RO"/>
        </w:rPr>
        <w:t>Instrucțiuni privind conținutul, principiile metodologice de elaborare, avizare și aprobare a documentației de urbanism și amenajare a teritoriului”</w:t>
      </w:r>
      <w:r w:rsidR="00EC3ED0" w:rsidRPr="00201FBA">
        <w:rPr>
          <w:rFonts w:ascii="Times New Roman" w:hAnsi="Times New Roman"/>
          <w:sz w:val="28"/>
          <w:szCs w:val="28"/>
          <w:lang w:val="ro-RO"/>
        </w:rPr>
        <w:t>.</w:t>
      </w:r>
    </w:p>
    <w:p w:rsidR="0087799C" w:rsidRDefault="0087799C" w:rsidP="00513720">
      <w:pPr>
        <w:pStyle w:val="Listparagraf"/>
        <w:ind w:left="0"/>
        <w:jc w:val="both"/>
        <w:rPr>
          <w:rFonts w:ascii="Times New Roman" w:eastAsia="Times New Roman" w:hAnsi="Times New Roman"/>
          <w:sz w:val="28"/>
          <w:szCs w:val="28"/>
          <w:lang w:val="ro-RO" w:eastAsia="ar-SA"/>
        </w:rPr>
      </w:pPr>
    </w:p>
    <w:p w:rsidR="00402356" w:rsidRPr="00CA0C26" w:rsidRDefault="00E65FB3" w:rsidP="0042793F">
      <w:pPr>
        <w:pStyle w:val="Listparagraf"/>
        <w:ind w:left="0" w:firstLine="720"/>
        <w:jc w:val="both"/>
        <w:rPr>
          <w:rFonts w:ascii="Times New Roman" w:hAnsi="Times New Roman"/>
          <w:sz w:val="28"/>
          <w:szCs w:val="28"/>
          <w:lang w:val="ro-RO"/>
        </w:rPr>
      </w:pPr>
      <w:r>
        <w:rPr>
          <w:rFonts w:ascii="Times New Roman" w:eastAsia="Times New Roman" w:hAnsi="Times New Roman"/>
          <w:sz w:val="28"/>
          <w:szCs w:val="28"/>
          <w:lang w:val="ro-RO" w:eastAsia="ar-SA"/>
        </w:rPr>
        <w:t>8</w:t>
      </w:r>
      <w:r w:rsidR="0087799C" w:rsidRPr="00CA0C26">
        <w:rPr>
          <w:rFonts w:ascii="Times New Roman" w:eastAsia="Times New Roman" w:hAnsi="Times New Roman"/>
          <w:sz w:val="28"/>
          <w:szCs w:val="28"/>
          <w:lang w:val="ro-RO" w:eastAsia="ar-SA"/>
        </w:rPr>
        <w:t xml:space="preserve">. </w:t>
      </w:r>
      <w:r w:rsidR="00EC3ED0" w:rsidRPr="00CA0C26">
        <w:rPr>
          <w:rFonts w:ascii="Times New Roman" w:hAnsi="Times New Roman"/>
          <w:sz w:val="28"/>
          <w:szCs w:val="28"/>
          <w:lang w:val="ro-RO"/>
        </w:rPr>
        <w:t>Primăria municipiului Chișinău</w:t>
      </w:r>
      <w:r w:rsidR="00E5266F" w:rsidRPr="00CA0C26">
        <w:rPr>
          <w:rFonts w:ascii="Times New Roman" w:hAnsi="Times New Roman"/>
          <w:sz w:val="28"/>
          <w:szCs w:val="28"/>
          <w:lang w:val="ro-RO"/>
        </w:rPr>
        <w:t>,</w:t>
      </w:r>
      <w:r w:rsidR="00EC3ED0" w:rsidRPr="00CA0C26">
        <w:rPr>
          <w:rFonts w:ascii="Times New Roman" w:hAnsi="Times New Roman"/>
          <w:sz w:val="28"/>
          <w:szCs w:val="28"/>
          <w:lang w:val="ro-RO"/>
        </w:rPr>
        <w:t xml:space="preserve"> prin intermediul Direcției generale </w:t>
      </w:r>
      <w:r w:rsidR="009C1244" w:rsidRPr="00CA0C26">
        <w:rPr>
          <w:rFonts w:ascii="Times New Roman" w:hAnsi="Times New Roman"/>
          <w:sz w:val="28"/>
          <w:szCs w:val="28"/>
          <w:lang w:val="ro-RO"/>
        </w:rPr>
        <w:t>arhitectură,</w:t>
      </w:r>
      <w:r w:rsidR="0087799C" w:rsidRPr="00CA0C26">
        <w:rPr>
          <w:rFonts w:ascii="Times New Roman" w:hAnsi="Times New Roman"/>
          <w:sz w:val="28"/>
          <w:szCs w:val="28"/>
          <w:lang w:val="ro-RO"/>
        </w:rPr>
        <w:t xml:space="preserve"> </w:t>
      </w:r>
      <w:r w:rsidR="00103A5A" w:rsidRPr="00CA0C26">
        <w:rPr>
          <w:rFonts w:ascii="Times New Roman" w:hAnsi="Times New Roman"/>
          <w:sz w:val="28"/>
          <w:szCs w:val="28"/>
          <w:lang w:val="ro-RO"/>
        </w:rPr>
        <w:t>urbanism</w:t>
      </w:r>
      <w:r w:rsidR="00CA0C26" w:rsidRPr="00CA0C26">
        <w:rPr>
          <w:rFonts w:ascii="Times New Roman" w:hAnsi="Times New Roman"/>
          <w:sz w:val="28"/>
          <w:szCs w:val="28"/>
          <w:lang w:val="ro-RO"/>
        </w:rPr>
        <w:t xml:space="preserve"> și relații funciare va asigura o</w:t>
      </w:r>
      <w:r w:rsidR="00D959FD" w:rsidRPr="00CA0C26">
        <w:rPr>
          <w:rFonts w:ascii="Times New Roman" w:hAnsi="Times New Roman"/>
          <w:sz w:val="28"/>
          <w:szCs w:val="28"/>
          <w:lang w:val="ro-RO"/>
        </w:rPr>
        <w:t>rganizarea</w:t>
      </w:r>
      <w:r w:rsidR="006A4B67" w:rsidRPr="00CA0C26">
        <w:rPr>
          <w:rFonts w:ascii="Times New Roman" w:hAnsi="Times New Roman"/>
          <w:sz w:val="28"/>
          <w:szCs w:val="28"/>
          <w:lang w:val="ro-RO"/>
        </w:rPr>
        <w:t xml:space="preserve">, </w:t>
      </w:r>
      <w:r w:rsidR="00EC3ED0" w:rsidRPr="00CA0C26">
        <w:rPr>
          <w:rFonts w:ascii="Times New Roman" w:hAnsi="Times New Roman"/>
          <w:sz w:val="28"/>
          <w:szCs w:val="28"/>
          <w:lang w:val="ro-RO"/>
        </w:rPr>
        <w:t>cu participarea proiectantului</w:t>
      </w:r>
      <w:r w:rsidR="006A4B67" w:rsidRPr="00CA0C26">
        <w:rPr>
          <w:rFonts w:ascii="Times New Roman" w:hAnsi="Times New Roman"/>
          <w:sz w:val="28"/>
          <w:szCs w:val="28"/>
          <w:lang w:val="ro-RO"/>
        </w:rPr>
        <w:t>,</w:t>
      </w:r>
      <w:r w:rsidR="00EC3ED0" w:rsidRPr="00CA0C26">
        <w:rPr>
          <w:rFonts w:ascii="Times New Roman" w:hAnsi="Times New Roman"/>
          <w:sz w:val="28"/>
          <w:szCs w:val="28"/>
          <w:lang w:val="ro-RO"/>
        </w:rPr>
        <w:t xml:space="preserve"> </w:t>
      </w:r>
      <w:r w:rsidR="009C1244" w:rsidRPr="00CA0C26">
        <w:rPr>
          <w:rFonts w:ascii="Times New Roman" w:hAnsi="Times New Roman"/>
          <w:sz w:val="28"/>
          <w:szCs w:val="28"/>
          <w:lang w:val="ro-RO"/>
        </w:rPr>
        <w:t>a următoarelor procese obligatorii:</w:t>
      </w:r>
    </w:p>
    <w:p w:rsidR="003C7BB8" w:rsidRPr="00CA0C26" w:rsidRDefault="00E65FB3" w:rsidP="00CA0C26">
      <w:pPr>
        <w:tabs>
          <w:tab w:val="left" w:pos="630"/>
          <w:tab w:val="left" w:pos="720"/>
          <w:tab w:val="left" w:pos="810"/>
        </w:tabs>
        <w:suppressAutoHyphens w:val="0"/>
        <w:jc w:val="both"/>
        <w:rPr>
          <w:sz w:val="28"/>
          <w:szCs w:val="28"/>
          <w:lang w:val="ro-RO"/>
        </w:rPr>
      </w:pPr>
      <w:r>
        <w:rPr>
          <w:sz w:val="28"/>
          <w:szCs w:val="28"/>
          <w:lang w:val="ro-RO"/>
        </w:rPr>
        <w:t>8</w:t>
      </w:r>
      <w:r w:rsidR="00CA0C26" w:rsidRPr="00CA0C26">
        <w:rPr>
          <w:sz w:val="28"/>
          <w:szCs w:val="28"/>
          <w:lang w:val="ro-RO"/>
        </w:rPr>
        <w:t xml:space="preserve">.1. </w:t>
      </w:r>
      <w:r w:rsidR="00CA0C26">
        <w:rPr>
          <w:sz w:val="28"/>
          <w:szCs w:val="28"/>
          <w:lang w:val="ro-RO"/>
        </w:rPr>
        <w:t xml:space="preserve"> </w:t>
      </w:r>
      <w:r w:rsidR="00E5266F" w:rsidRPr="00CA0C26">
        <w:rPr>
          <w:sz w:val="28"/>
          <w:szCs w:val="28"/>
          <w:lang w:val="ro-RO"/>
        </w:rPr>
        <w:t>I</w:t>
      </w:r>
      <w:r w:rsidR="00EC3ED0" w:rsidRPr="00CA0C26">
        <w:rPr>
          <w:sz w:val="28"/>
          <w:szCs w:val="28"/>
          <w:lang w:val="ro-RO"/>
        </w:rPr>
        <w:t>nformare</w:t>
      </w:r>
      <w:r w:rsidR="00E5266F" w:rsidRPr="00CA0C26">
        <w:rPr>
          <w:sz w:val="28"/>
          <w:szCs w:val="28"/>
          <w:lang w:val="ro-RO"/>
        </w:rPr>
        <w:t>a</w:t>
      </w:r>
      <w:r w:rsidR="00EC3ED0" w:rsidRPr="00CA0C26">
        <w:rPr>
          <w:sz w:val="28"/>
          <w:szCs w:val="28"/>
          <w:lang w:val="ro-RO"/>
        </w:rPr>
        <w:t xml:space="preserve"> generală și consul</w:t>
      </w:r>
      <w:r w:rsidR="00A22B6B" w:rsidRPr="00CA0C26">
        <w:rPr>
          <w:sz w:val="28"/>
          <w:szCs w:val="28"/>
          <w:lang w:val="ro-RO"/>
        </w:rPr>
        <w:t>tare</w:t>
      </w:r>
      <w:r w:rsidR="00E5266F" w:rsidRPr="00CA0C26">
        <w:rPr>
          <w:sz w:val="28"/>
          <w:szCs w:val="28"/>
          <w:lang w:val="ro-RO"/>
        </w:rPr>
        <w:t>a populației în acest domeniu;</w:t>
      </w:r>
    </w:p>
    <w:p w:rsidR="00CA0C26" w:rsidRDefault="00E65FB3" w:rsidP="00CA0C26">
      <w:pPr>
        <w:tabs>
          <w:tab w:val="left" w:pos="630"/>
          <w:tab w:val="left" w:pos="810"/>
          <w:tab w:val="left" w:pos="900"/>
        </w:tabs>
        <w:suppressAutoHyphens w:val="0"/>
        <w:ind w:left="630" w:hanging="630"/>
        <w:jc w:val="both"/>
        <w:rPr>
          <w:sz w:val="28"/>
          <w:szCs w:val="28"/>
          <w:lang w:val="ro-RO"/>
        </w:rPr>
      </w:pPr>
      <w:r>
        <w:rPr>
          <w:sz w:val="28"/>
          <w:szCs w:val="28"/>
          <w:lang w:val="ro-RO"/>
        </w:rPr>
        <w:t>8</w:t>
      </w:r>
      <w:r w:rsidR="00CA0C26" w:rsidRPr="00CA0C26">
        <w:rPr>
          <w:sz w:val="28"/>
          <w:szCs w:val="28"/>
          <w:lang w:val="ro-RO"/>
        </w:rPr>
        <w:t xml:space="preserve">.2. </w:t>
      </w:r>
      <w:r w:rsidR="00CA0C26">
        <w:rPr>
          <w:sz w:val="28"/>
          <w:szCs w:val="28"/>
          <w:lang w:val="ro-RO"/>
        </w:rPr>
        <w:t xml:space="preserve"> </w:t>
      </w:r>
      <w:r w:rsidR="00E5266F" w:rsidRPr="00CA0C26">
        <w:rPr>
          <w:sz w:val="28"/>
          <w:szCs w:val="28"/>
          <w:lang w:val="ro-RO"/>
        </w:rPr>
        <w:t>S</w:t>
      </w:r>
      <w:r w:rsidR="00D959FD" w:rsidRPr="00CA0C26">
        <w:rPr>
          <w:sz w:val="28"/>
          <w:szCs w:val="28"/>
          <w:lang w:val="ro-RO"/>
        </w:rPr>
        <w:t>olicitare</w:t>
      </w:r>
      <w:r w:rsidR="00E5266F" w:rsidRPr="00CA0C26">
        <w:rPr>
          <w:sz w:val="28"/>
          <w:szCs w:val="28"/>
          <w:lang w:val="ro-RO"/>
        </w:rPr>
        <w:t>a</w:t>
      </w:r>
      <w:r w:rsidR="00A22B6B" w:rsidRPr="00CA0C26">
        <w:rPr>
          <w:sz w:val="28"/>
          <w:szCs w:val="28"/>
          <w:lang w:val="ro-RO"/>
        </w:rPr>
        <w:t>/obținere</w:t>
      </w:r>
      <w:r w:rsidR="00E5266F" w:rsidRPr="00CA0C26">
        <w:rPr>
          <w:sz w:val="28"/>
          <w:szCs w:val="28"/>
          <w:lang w:val="ro-RO"/>
        </w:rPr>
        <w:t>a</w:t>
      </w:r>
      <w:r w:rsidR="00A22B6B" w:rsidRPr="00CA0C26">
        <w:rPr>
          <w:sz w:val="28"/>
          <w:szCs w:val="28"/>
          <w:lang w:val="ro-RO"/>
        </w:rPr>
        <w:t xml:space="preserve"> avizelo</w:t>
      </w:r>
      <w:r w:rsidR="00BF0C1D" w:rsidRPr="00CA0C26">
        <w:rPr>
          <w:sz w:val="28"/>
          <w:szCs w:val="28"/>
          <w:lang w:val="ro-RO"/>
        </w:rPr>
        <w:t>r organismelor de specialitate</w:t>
      </w:r>
      <w:r w:rsidR="00E5266F" w:rsidRPr="00CA0C26">
        <w:rPr>
          <w:sz w:val="28"/>
          <w:szCs w:val="28"/>
          <w:lang w:val="ro-RO"/>
        </w:rPr>
        <w:t>,</w:t>
      </w:r>
      <w:r w:rsidR="003C7BB8" w:rsidRPr="00CA0C26">
        <w:rPr>
          <w:sz w:val="28"/>
          <w:szCs w:val="28"/>
          <w:lang w:val="ro-RO"/>
        </w:rPr>
        <w:t xml:space="preserve"> specificate în</w:t>
      </w:r>
      <w:r w:rsidR="00CA0C26">
        <w:rPr>
          <w:sz w:val="28"/>
          <w:szCs w:val="28"/>
          <w:lang w:val="ro-RO"/>
        </w:rPr>
        <w:t xml:space="preserve"> </w:t>
      </w:r>
      <w:r w:rsidR="003C7BB8" w:rsidRPr="00CA0C26">
        <w:rPr>
          <w:sz w:val="28"/>
          <w:szCs w:val="28"/>
          <w:lang w:val="ro-RO"/>
        </w:rPr>
        <w:t>tema-</w:t>
      </w:r>
      <w:r w:rsidR="00CA0C26">
        <w:rPr>
          <w:sz w:val="28"/>
          <w:szCs w:val="28"/>
          <w:lang w:val="ro-RO"/>
        </w:rPr>
        <w:t xml:space="preserve"> </w:t>
      </w:r>
      <w:r w:rsidR="003C7BB8" w:rsidRPr="00CA0C26">
        <w:rPr>
          <w:sz w:val="28"/>
          <w:szCs w:val="28"/>
          <w:lang w:val="ro-RO"/>
        </w:rPr>
        <w:t>program;</w:t>
      </w:r>
    </w:p>
    <w:p w:rsidR="00D959FD" w:rsidRPr="00201FBA" w:rsidRDefault="00E65FB3" w:rsidP="00CA0C26">
      <w:pPr>
        <w:tabs>
          <w:tab w:val="left" w:pos="630"/>
          <w:tab w:val="left" w:pos="810"/>
          <w:tab w:val="left" w:pos="900"/>
          <w:tab w:val="left" w:pos="1350"/>
        </w:tabs>
        <w:suppressAutoHyphens w:val="0"/>
        <w:ind w:left="630" w:hanging="630"/>
        <w:jc w:val="both"/>
        <w:rPr>
          <w:sz w:val="28"/>
          <w:szCs w:val="28"/>
          <w:lang w:val="ro-RO"/>
        </w:rPr>
      </w:pPr>
      <w:r>
        <w:rPr>
          <w:sz w:val="28"/>
          <w:szCs w:val="28"/>
          <w:lang w:val="ro-RO"/>
        </w:rPr>
        <w:t>8</w:t>
      </w:r>
      <w:r w:rsidR="00CA0C26">
        <w:rPr>
          <w:sz w:val="28"/>
          <w:szCs w:val="28"/>
          <w:lang w:val="ro-RO"/>
        </w:rPr>
        <w:t xml:space="preserve">.3. </w:t>
      </w:r>
      <w:r w:rsidR="00E5266F" w:rsidRPr="00201FBA">
        <w:rPr>
          <w:sz w:val="28"/>
          <w:szCs w:val="28"/>
          <w:lang w:val="ro-RO"/>
        </w:rPr>
        <w:t>E</w:t>
      </w:r>
      <w:r w:rsidR="00A22B6B" w:rsidRPr="00201FBA">
        <w:rPr>
          <w:sz w:val="28"/>
          <w:szCs w:val="28"/>
          <w:lang w:val="ro-RO"/>
        </w:rPr>
        <w:t>xaminarea documentației în cadrul consiliului arhitectural-urbanistic</w:t>
      </w:r>
      <w:r w:rsidR="00103A5A" w:rsidRPr="00201FBA">
        <w:rPr>
          <w:sz w:val="28"/>
          <w:szCs w:val="28"/>
          <w:lang w:val="ro-RO"/>
        </w:rPr>
        <w:t xml:space="preserve"> </w:t>
      </w:r>
      <w:r w:rsidR="00CA0C26">
        <w:rPr>
          <w:sz w:val="28"/>
          <w:szCs w:val="28"/>
          <w:lang w:val="ro-RO"/>
        </w:rPr>
        <w:t xml:space="preserve"> </w:t>
      </w:r>
      <w:r w:rsidR="00D959FD" w:rsidRPr="00201FBA">
        <w:rPr>
          <w:sz w:val="28"/>
          <w:szCs w:val="28"/>
          <w:lang w:val="ro-RO"/>
        </w:rPr>
        <w:t>municipal;</w:t>
      </w:r>
    </w:p>
    <w:p w:rsidR="00CA0C26" w:rsidRDefault="00E65FB3" w:rsidP="00CA0C26">
      <w:pPr>
        <w:tabs>
          <w:tab w:val="left" w:pos="810"/>
          <w:tab w:val="left" w:pos="1350"/>
        </w:tabs>
        <w:suppressAutoHyphens w:val="0"/>
        <w:ind w:left="630" w:hanging="630"/>
        <w:jc w:val="both"/>
        <w:rPr>
          <w:sz w:val="28"/>
          <w:szCs w:val="28"/>
          <w:lang w:val="ro-RO"/>
        </w:rPr>
      </w:pPr>
      <w:r>
        <w:rPr>
          <w:sz w:val="28"/>
          <w:szCs w:val="28"/>
          <w:lang w:val="ro-RO"/>
        </w:rPr>
        <w:t>8</w:t>
      </w:r>
      <w:r w:rsidR="00CA0C26">
        <w:rPr>
          <w:sz w:val="28"/>
          <w:szCs w:val="28"/>
          <w:lang w:val="ro-RO"/>
        </w:rPr>
        <w:t xml:space="preserve">.4.   </w:t>
      </w:r>
      <w:r w:rsidR="00E5266F" w:rsidRPr="00201FBA">
        <w:rPr>
          <w:sz w:val="28"/>
          <w:szCs w:val="28"/>
          <w:lang w:val="ro-RO"/>
        </w:rPr>
        <w:t>O</w:t>
      </w:r>
      <w:r w:rsidR="00A22B6B" w:rsidRPr="00201FBA">
        <w:rPr>
          <w:sz w:val="28"/>
          <w:szCs w:val="28"/>
          <w:lang w:val="ro-RO"/>
        </w:rPr>
        <w:t>bținerea avizului general</w:t>
      </w:r>
      <w:r w:rsidR="00CD0321" w:rsidRPr="00201FBA">
        <w:rPr>
          <w:sz w:val="28"/>
          <w:szCs w:val="28"/>
          <w:lang w:val="ro-RO"/>
        </w:rPr>
        <w:t xml:space="preserve"> şi</w:t>
      </w:r>
      <w:r w:rsidR="002E15E5" w:rsidRPr="00201FBA">
        <w:rPr>
          <w:sz w:val="28"/>
          <w:szCs w:val="28"/>
          <w:lang w:val="ro-RO"/>
        </w:rPr>
        <w:t xml:space="preserve"> </w:t>
      </w:r>
      <w:r w:rsidR="00A22B6B" w:rsidRPr="00201FBA">
        <w:rPr>
          <w:sz w:val="28"/>
          <w:szCs w:val="28"/>
          <w:lang w:val="ro-RO"/>
        </w:rPr>
        <w:t>expertizarea/verificarea documen</w:t>
      </w:r>
      <w:r w:rsidR="00D959FD" w:rsidRPr="00201FBA">
        <w:rPr>
          <w:sz w:val="28"/>
          <w:szCs w:val="28"/>
          <w:lang w:val="ro-RO"/>
        </w:rPr>
        <w:t>tației, în cazul în care este specificat în tema-program;</w:t>
      </w:r>
    </w:p>
    <w:p w:rsidR="00554EB1" w:rsidRPr="00201FBA" w:rsidRDefault="00E65FB3" w:rsidP="00CA0C26">
      <w:pPr>
        <w:tabs>
          <w:tab w:val="left" w:pos="810"/>
          <w:tab w:val="left" w:pos="1350"/>
        </w:tabs>
        <w:suppressAutoHyphens w:val="0"/>
        <w:ind w:left="630" w:hanging="630"/>
        <w:jc w:val="both"/>
        <w:rPr>
          <w:sz w:val="28"/>
          <w:szCs w:val="28"/>
          <w:lang w:val="ro-RO"/>
        </w:rPr>
      </w:pPr>
      <w:r>
        <w:rPr>
          <w:sz w:val="28"/>
          <w:szCs w:val="28"/>
          <w:lang w:val="ro-RO"/>
        </w:rPr>
        <w:t>8</w:t>
      </w:r>
      <w:r w:rsidR="00CA0C26">
        <w:rPr>
          <w:sz w:val="28"/>
          <w:szCs w:val="28"/>
          <w:lang w:val="ro-RO"/>
        </w:rPr>
        <w:t xml:space="preserve">.5.  </w:t>
      </w:r>
      <w:r w:rsidR="00554EB1" w:rsidRPr="00201FBA">
        <w:rPr>
          <w:sz w:val="28"/>
          <w:szCs w:val="28"/>
          <w:lang w:val="ro-RO"/>
        </w:rPr>
        <w:t>E</w:t>
      </w:r>
      <w:r w:rsidR="00A22B6B" w:rsidRPr="00201FBA">
        <w:rPr>
          <w:sz w:val="28"/>
          <w:szCs w:val="28"/>
          <w:lang w:val="ro-RO"/>
        </w:rPr>
        <w:t xml:space="preserve">laborarea proiectului de decizie a Consiliului municipal Chișinău privind </w:t>
      </w:r>
    </w:p>
    <w:p w:rsidR="00D959FD" w:rsidRPr="00201FBA" w:rsidRDefault="00CA0C26" w:rsidP="00402356">
      <w:pPr>
        <w:tabs>
          <w:tab w:val="left" w:pos="810"/>
          <w:tab w:val="left" w:pos="990"/>
        </w:tabs>
        <w:suppressAutoHyphens w:val="0"/>
        <w:jc w:val="both"/>
        <w:rPr>
          <w:sz w:val="28"/>
          <w:szCs w:val="28"/>
          <w:lang w:val="ro-RO"/>
        </w:rPr>
      </w:pPr>
      <w:r>
        <w:rPr>
          <w:sz w:val="28"/>
          <w:szCs w:val="28"/>
          <w:lang w:val="ro-RO"/>
        </w:rPr>
        <w:lastRenderedPageBreak/>
        <w:t xml:space="preserve">        </w:t>
      </w:r>
      <w:r w:rsidR="00A22B6B" w:rsidRPr="00201FBA">
        <w:rPr>
          <w:sz w:val="28"/>
          <w:szCs w:val="28"/>
          <w:lang w:val="ro-RO"/>
        </w:rPr>
        <w:t>aprob</w:t>
      </w:r>
      <w:r w:rsidR="006A4B67" w:rsidRPr="00201FBA">
        <w:rPr>
          <w:sz w:val="28"/>
          <w:szCs w:val="28"/>
          <w:lang w:val="ro-RO"/>
        </w:rPr>
        <w:t>area documentației de urbanism și obținerea avizelor necesare;</w:t>
      </w:r>
    </w:p>
    <w:p w:rsidR="00D959FD" w:rsidRPr="00201FBA" w:rsidRDefault="00E65FB3" w:rsidP="00CA0C26">
      <w:pPr>
        <w:tabs>
          <w:tab w:val="left" w:pos="810"/>
          <w:tab w:val="left" w:pos="900"/>
        </w:tabs>
        <w:suppressAutoHyphens w:val="0"/>
        <w:ind w:left="630" w:hanging="630"/>
        <w:jc w:val="both"/>
        <w:rPr>
          <w:sz w:val="28"/>
          <w:szCs w:val="28"/>
          <w:lang w:val="ro-RO"/>
        </w:rPr>
      </w:pPr>
      <w:r>
        <w:rPr>
          <w:sz w:val="28"/>
          <w:szCs w:val="28"/>
          <w:lang w:val="ro-RO"/>
        </w:rPr>
        <w:t>8</w:t>
      </w:r>
      <w:r w:rsidR="00CA0C26">
        <w:rPr>
          <w:sz w:val="28"/>
          <w:szCs w:val="28"/>
          <w:lang w:val="ro-RO"/>
        </w:rPr>
        <w:t xml:space="preserve">.6. </w:t>
      </w:r>
      <w:r w:rsidR="00554EB1" w:rsidRPr="00201FBA">
        <w:rPr>
          <w:sz w:val="28"/>
          <w:szCs w:val="28"/>
          <w:lang w:val="ro-RO"/>
        </w:rPr>
        <w:t>P</w:t>
      </w:r>
      <w:r w:rsidR="00A22B6B" w:rsidRPr="00201FBA">
        <w:rPr>
          <w:sz w:val="28"/>
          <w:szCs w:val="28"/>
          <w:lang w:val="ro-RO"/>
        </w:rPr>
        <w:t>rezentarea docume</w:t>
      </w:r>
      <w:r w:rsidR="002F40A0" w:rsidRPr="00201FBA">
        <w:rPr>
          <w:sz w:val="28"/>
          <w:szCs w:val="28"/>
          <w:lang w:val="ro-RO"/>
        </w:rPr>
        <w:t>ntației elaborate în cadrul comisiei de specialitate în</w:t>
      </w:r>
      <w:r w:rsidR="00CA0C26">
        <w:rPr>
          <w:sz w:val="28"/>
          <w:szCs w:val="28"/>
          <w:lang w:val="ro-RO"/>
        </w:rPr>
        <w:t xml:space="preserve"> </w:t>
      </w:r>
      <w:r w:rsidR="002F40A0" w:rsidRPr="00201FBA">
        <w:rPr>
          <w:sz w:val="28"/>
          <w:szCs w:val="28"/>
          <w:lang w:val="ro-RO"/>
        </w:rPr>
        <w:t>domeniul construcții</w:t>
      </w:r>
      <w:r w:rsidR="003E2728" w:rsidRPr="00201FBA">
        <w:rPr>
          <w:sz w:val="28"/>
          <w:szCs w:val="28"/>
          <w:lang w:val="ro-RO"/>
        </w:rPr>
        <w:t>lor</w:t>
      </w:r>
      <w:r w:rsidR="002F40A0" w:rsidRPr="00201FBA">
        <w:rPr>
          <w:sz w:val="28"/>
          <w:szCs w:val="28"/>
          <w:lang w:val="ro-RO"/>
        </w:rPr>
        <w:t>, arhitectur</w:t>
      </w:r>
      <w:r w:rsidR="003E2728" w:rsidRPr="00201FBA">
        <w:rPr>
          <w:sz w:val="28"/>
          <w:szCs w:val="28"/>
          <w:lang w:val="ro-RO"/>
        </w:rPr>
        <w:t>ii</w:t>
      </w:r>
      <w:r w:rsidR="002F40A0" w:rsidRPr="00201FBA">
        <w:rPr>
          <w:sz w:val="28"/>
          <w:szCs w:val="28"/>
          <w:lang w:val="ro-RO"/>
        </w:rPr>
        <w:t xml:space="preserve"> și relații</w:t>
      </w:r>
      <w:r w:rsidR="003E2728" w:rsidRPr="00201FBA">
        <w:rPr>
          <w:sz w:val="28"/>
          <w:szCs w:val="28"/>
          <w:lang w:val="ro-RO"/>
        </w:rPr>
        <w:t>lor</w:t>
      </w:r>
      <w:r w:rsidR="002F40A0" w:rsidRPr="00201FBA">
        <w:rPr>
          <w:sz w:val="28"/>
          <w:szCs w:val="28"/>
          <w:lang w:val="ro-RO"/>
        </w:rPr>
        <w:t xml:space="preserve"> funciare a </w:t>
      </w:r>
      <w:r w:rsidR="00D959FD" w:rsidRPr="00201FBA">
        <w:rPr>
          <w:sz w:val="28"/>
          <w:szCs w:val="28"/>
          <w:lang w:val="ro-RO"/>
        </w:rPr>
        <w:t>Consiliului municipal Chișinău;</w:t>
      </w:r>
    </w:p>
    <w:p w:rsidR="00A22B6B" w:rsidRDefault="00E65FB3" w:rsidP="00CA0C26">
      <w:pPr>
        <w:tabs>
          <w:tab w:val="left" w:pos="810"/>
          <w:tab w:val="left" w:pos="900"/>
        </w:tabs>
        <w:suppressAutoHyphens w:val="0"/>
        <w:ind w:left="630" w:hanging="630"/>
        <w:jc w:val="both"/>
        <w:rPr>
          <w:sz w:val="28"/>
          <w:szCs w:val="28"/>
          <w:lang w:val="ro-RO"/>
        </w:rPr>
      </w:pPr>
      <w:r>
        <w:rPr>
          <w:sz w:val="28"/>
          <w:szCs w:val="28"/>
          <w:lang w:val="ro-RO"/>
        </w:rPr>
        <w:t>8</w:t>
      </w:r>
      <w:r w:rsidR="00CA0C26">
        <w:rPr>
          <w:sz w:val="28"/>
          <w:szCs w:val="28"/>
          <w:lang w:val="ro-RO"/>
        </w:rPr>
        <w:t xml:space="preserve">.7.  </w:t>
      </w:r>
      <w:r w:rsidR="0053254F" w:rsidRPr="00201FBA">
        <w:rPr>
          <w:sz w:val="28"/>
          <w:szCs w:val="28"/>
          <w:lang w:val="ro-RO"/>
        </w:rPr>
        <w:t>P</w:t>
      </w:r>
      <w:r w:rsidR="002F40A0" w:rsidRPr="00201FBA">
        <w:rPr>
          <w:sz w:val="28"/>
          <w:szCs w:val="28"/>
          <w:lang w:val="ro-RO"/>
        </w:rPr>
        <w:t>rezentarea spre examinare și aprobare</w:t>
      </w:r>
      <w:r w:rsidR="0053254F" w:rsidRPr="00201FBA">
        <w:rPr>
          <w:sz w:val="28"/>
          <w:szCs w:val="28"/>
          <w:lang w:val="ro-RO"/>
        </w:rPr>
        <w:t>,</w:t>
      </w:r>
      <w:r w:rsidR="002F40A0" w:rsidRPr="00201FBA">
        <w:rPr>
          <w:sz w:val="28"/>
          <w:szCs w:val="28"/>
          <w:lang w:val="ro-RO"/>
        </w:rPr>
        <w:t xml:space="preserve"> Consiliului municipal Chișinău</w:t>
      </w:r>
      <w:r w:rsidR="0053254F" w:rsidRPr="00201FBA">
        <w:rPr>
          <w:sz w:val="28"/>
          <w:szCs w:val="28"/>
          <w:lang w:val="ro-RO"/>
        </w:rPr>
        <w:t>,</w:t>
      </w:r>
      <w:r w:rsidR="002F40A0" w:rsidRPr="00201FBA">
        <w:rPr>
          <w:sz w:val="28"/>
          <w:szCs w:val="28"/>
          <w:lang w:val="ro-RO"/>
        </w:rPr>
        <w:t xml:space="preserve"> a proiect</w:t>
      </w:r>
      <w:r w:rsidR="00E02442" w:rsidRPr="00201FBA">
        <w:rPr>
          <w:sz w:val="28"/>
          <w:szCs w:val="28"/>
          <w:lang w:val="ro-RO"/>
        </w:rPr>
        <w:t>ului</w:t>
      </w:r>
      <w:r w:rsidR="0053254F" w:rsidRPr="00201FBA">
        <w:rPr>
          <w:sz w:val="28"/>
          <w:szCs w:val="28"/>
          <w:lang w:val="ro-RO"/>
        </w:rPr>
        <w:t xml:space="preserve"> de decizie, cu anexarea </w:t>
      </w:r>
      <w:r w:rsidR="002F40A0" w:rsidRPr="00201FBA">
        <w:rPr>
          <w:sz w:val="28"/>
          <w:szCs w:val="28"/>
          <w:lang w:val="ro-RO"/>
        </w:rPr>
        <w:t>documen</w:t>
      </w:r>
      <w:r w:rsidR="0053254F" w:rsidRPr="00201FBA">
        <w:rPr>
          <w:sz w:val="28"/>
          <w:szCs w:val="28"/>
          <w:lang w:val="ro-RO"/>
        </w:rPr>
        <w:t>ta</w:t>
      </w:r>
      <w:r w:rsidR="002F40A0" w:rsidRPr="00201FBA">
        <w:rPr>
          <w:sz w:val="28"/>
          <w:szCs w:val="28"/>
          <w:lang w:val="ro-RO"/>
        </w:rPr>
        <w:t>ția de urbanism</w:t>
      </w:r>
      <w:r w:rsidR="00C71676" w:rsidRPr="00201FBA">
        <w:rPr>
          <w:sz w:val="28"/>
          <w:szCs w:val="28"/>
          <w:lang w:val="ro-RO"/>
        </w:rPr>
        <w:t xml:space="preserve"> </w:t>
      </w:r>
      <w:r w:rsidR="00E02442" w:rsidRPr="00201FBA">
        <w:rPr>
          <w:sz w:val="28"/>
          <w:szCs w:val="28"/>
          <w:lang w:val="ro-RO"/>
        </w:rPr>
        <w:t xml:space="preserve">ce se </w:t>
      </w:r>
      <w:r w:rsidR="00C71676" w:rsidRPr="00201FBA">
        <w:rPr>
          <w:sz w:val="28"/>
          <w:szCs w:val="28"/>
          <w:lang w:val="ro-RO"/>
        </w:rPr>
        <w:t>aprobă</w:t>
      </w:r>
      <w:r w:rsidR="002F40A0" w:rsidRPr="00201FBA">
        <w:rPr>
          <w:sz w:val="28"/>
          <w:szCs w:val="28"/>
          <w:lang w:val="ro-RO"/>
        </w:rPr>
        <w:t>,</w:t>
      </w:r>
      <w:r w:rsidR="00E02442" w:rsidRPr="00201FBA">
        <w:rPr>
          <w:sz w:val="28"/>
          <w:szCs w:val="28"/>
          <w:lang w:val="ro-RO"/>
        </w:rPr>
        <w:t xml:space="preserve"> </w:t>
      </w:r>
      <w:r w:rsidR="0053254F" w:rsidRPr="00201FBA">
        <w:rPr>
          <w:sz w:val="28"/>
          <w:szCs w:val="28"/>
          <w:lang w:val="ro-RO"/>
        </w:rPr>
        <w:t xml:space="preserve">precum și </w:t>
      </w:r>
      <w:r w:rsidR="00E02442" w:rsidRPr="00201FBA">
        <w:rPr>
          <w:sz w:val="28"/>
          <w:szCs w:val="28"/>
          <w:lang w:val="ro-RO"/>
        </w:rPr>
        <w:t>anexarea</w:t>
      </w:r>
      <w:r w:rsidR="0053254F" w:rsidRPr="00201FBA">
        <w:rPr>
          <w:sz w:val="28"/>
          <w:szCs w:val="28"/>
          <w:lang w:val="ro-RO"/>
        </w:rPr>
        <w:t>,</w:t>
      </w:r>
      <w:r w:rsidR="00E02442" w:rsidRPr="00201FBA">
        <w:rPr>
          <w:sz w:val="28"/>
          <w:szCs w:val="28"/>
          <w:lang w:val="ro-RO"/>
        </w:rPr>
        <w:t xml:space="preserve"> la dosarul administrativ</w:t>
      </w:r>
      <w:r w:rsidR="0053254F" w:rsidRPr="00201FBA">
        <w:rPr>
          <w:sz w:val="28"/>
          <w:szCs w:val="28"/>
          <w:lang w:val="ro-RO"/>
        </w:rPr>
        <w:t>, a studiilor</w:t>
      </w:r>
      <w:r w:rsidR="002F40A0" w:rsidRPr="00201FBA">
        <w:rPr>
          <w:sz w:val="28"/>
          <w:szCs w:val="28"/>
          <w:lang w:val="ro-RO"/>
        </w:rPr>
        <w:t xml:space="preserve"> aferente documentației, rezultatele consultărilor publice, avizele organismelor de specialitate, </w:t>
      </w:r>
      <w:r w:rsidR="00657A8A" w:rsidRPr="00201FBA">
        <w:rPr>
          <w:sz w:val="28"/>
          <w:szCs w:val="28"/>
          <w:lang w:val="ro-RO"/>
        </w:rPr>
        <w:t>avizul</w:t>
      </w:r>
      <w:r w:rsidR="00E55D9C" w:rsidRPr="00201FBA">
        <w:rPr>
          <w:sz w:val="28"/>
          <w:szCs w:val="28"/>
          <w:lang w:val="ro-RO"/>
        </w:rPr>
        <w:t xml:space="preserve"> </w:t>
      </w:r>
      <w:r w:rsidR="00B2022B" w:rsidRPr="00201FBA">
        <w:rPr>
          <w:sz w:val="28"/>
          <w:szCs w:val="28"/>
          <w:lang w:val="ro-RO"/>
        </w:rPr>
        <w:t>C</w:t>
      </w:r>
      <w:r w:rsidR="00B2022B" w:rsidRPr="007A3DFC">
        <w:rPr>
          <w:sz w:val="28"/>
          <w:szCs w:val="28"/>
          <w:lang w:val="ro-RO"/>
        </w:rPr>
        <w:t>onsili</w:t>
      </w:r>
      <w:r w:rsidR="00B2022B" w:rsidRPr="00201FBA">
        <w:rPr>
          <w:sz w:val="28"/>
          <w:szCs w:val="28"/>
          <w:lang w:val="ro-RO"/>
        </w:rPr>
        <w:t>ului</w:t>
      </w:r>
      <w:r w:rsidR="00E55D9C" w:rsidRPr="00201FBA">
        <w:rPr>
          <w:sz w:val="28"/>
          <w:szCs w:val="28"/>
          <w:lang w:val="ro-RO"/>
        </w:rPr>
        <w:t xml:space="preserve"> </w:t>
      </w:r>
      <w:r w:rsidR="00C71676" w:rsidRPr="007A3DFC">
        <w:rPr>
          <w:sz w:val="28"/>
          <w:szCs w:val="28"/>
          <w:lang w:val="ro-RO"/>
        </w:rPr>
        <w:t>ar</w:t>
      </w:r>
      <w:r w:rsidR="0053254F" w:rsidRPr="007A3DFC">
        <w:rPr>
          <w:sz w:val="28"/>
          <w:szCs w:val="28"/>
          <w:lang w:val="ro-RO"/>
        </w:rPr>
        <w:t xml:space="preserve">hitectural </w:t>
      </w:r>
      <w:proofErr w:type="spellStart"/>
      <w:r w:rsidR="00B2022B" w:rsidRPr="007A3DFC">
        <w:rPr>
          <w:sz w:val="28"/>
          <w:szCs w:val="28"/>
          <w:lang w:val="ro-RO"/>
        </w:rPr>
        <w:t>-urbanistic</w:t>
      </w:r>
      <w:proofErr w:type="spellEnd"/>
      <w:r w:rsidR="00E55D9C" w:rsidRPr="007A3DFC">
        <w:rPr>
          <w:sz w:val="28"/>
          <w:szCs w:val="28"/>
          <w:lang w:val="ro-RO"/>
        </w:rPr>
        <w:t xml:space="preserve"> </w:t>
      </w:r>
      <w:r w:rsidR="005D56B6" w:rsidRPr="007A3DFC">
        <w:rPr>
          <w:sz w:val="28"/>
          <w:szCs w:val="28"/>
          <w:lang w:val="ro-RO"/>
        </w:rPr>
        <w:t>municipal</w:t>
      </w:r>
      <w:r w:rsidR="00B2022B" w:rsidRPr="00201FBA">
        <w:rPr>
          <w:sz w:val="28"/>
          <w:szCs w:val="28"/>
          <w:lang w:val="ro-RO"/>
        </w:rPr>
        <w:t xml:space="preserve">, </w:t>
      </w:r>
      <w:r w:rsidR="003E2728" w:rsidRPr="00201FBA">
        <w:rPr>
          <w:sz w:val="28"/>
          <w:szCs w:val="28"/>
          <w:lang w:val="ro-RO"/>
        </w:rPr>
        <w:t>avizul comisiei de specialitate, ra</w:t>
      </w:r>
      <w:r w:rsidR="0053254F" w:rsidRPr="00201FBA">
        <w:rPr>
          <w:sz w:val="28"/>
          <w:szCs w:val="28"/>
          <w:lang w:val="ro-RO"/>
        </w:rPr>
        <w:t>portul favorabil al arhitectului</w:t>
      </w:r>
      <w:r w:rsidR="003E2728" w:rsidRPr="00201FBA">
        <w:rPr>
          <w:sz w:val="28"/>
          <w:szCs w:val="28"/>
          <w:lang w:val="ro-RO"/>
        </w:rPr>
        <w:t xml:space="preserve"> –șef, material demonstrativ </w:t>
      </w:r>
      <w:r w:rsidR="003E2728" w:rsidRPr="007A3DFC">
        <w:rPr>
          <w:sz w:val="28"/>
          <w:szCs w:val="28"/>
          <w:lang w:val="ro-RO"/>
        </w:rPr>
        <w:t xml:space="preserve">în format 3D </w:t>
      </w:r>
      <w:r w:rsidR="003E2728" w:rsidRPr="007A3DFC">
        <w:rPr>
          <w:strike/>
          <w:color w:val="000000"/>
          <w:sz w:val="28"/>
          <w:szCs w:val="28"/>
          <w:lang w:val="ro-RO"/>
        </w:rPr>
        <w:t>-</w:t>
      </w:r>
      <w:r w:rsidR="003E2728" w:rsidRPr="007A3DFC">
        <w:rPr>
          <w:color w:val="000000"/>
          <w:sz w:val="28"/>
          <w:szCs w:val="28"/>
          <w:lang w:val="ro-RO"/>
        </w:rPr>
        <w:t xml:space="preserve"> color sau </w:t>
      </w:r>
      <w:r w:rsidR="0053254F" w:rsidRPr="007A3DFC">
        <w:rPr>
          <w:color w:val="000000"/>
          <w:sz w:val="28"/>
          <w:szCs w:val="28"/>
          <w:lang w:val="ro-RO"/>
        </w:rPr>
        <w:t>macheta</w:t>
      </w:r>
      <w:r w:rsidR="003E2728" w:rsidRPr="007A3DFC">
        <w:rPr>
          <w:color w:val="000000"/>
          <w:sz w:val="28"/>
          <w:szCs w:val="28"/>
          <w:lang w:val="ro-RO"/>
        </w:rPr>
        <w:t>,</w:t>
      </w:r>
      <w:r w:rsidR="00CD0321" w:rsidRPr="00201FBA">
        <w:rPr>
          <w:color w:val="FF0000"/>
          <w:sz w:val="28"/>
          <w:szCs w:val="28"/>
          <w:lang w:val="ro-RO"/>
        </w:rPr>
        <w:t xml:space="preserve"> </w:t>
      </w:r>
      <w:r w:rsidR="0053254F" w:rsidRPr="00201FBA">
        <w:rPr>
          <w:sz w:val="28"/>
          <w:szCs w:val="28"/>
          <w:lang w:val="ro-RO"/>
        </w:rPr>
        <w:t>iar</w:t>
      </w:r>
      <w:r w:rsidR="003E2728" w:rsidRPr="00201FBA">
        <w:rPr>
          <w:sz w:val="28"/>
          <w:szCs w:val="28"/>
          <w:lang w:val="ro-RO"/>
        </w:rPr>
        <w:t xml:space="preserve"> </w:t>
      </w:r>
      <w:r w:rsidR="00CD0321" w:rsidRPr="00201FBA">
        <w:rPr>
          <w:sz w:val="28"/>
          <w:szCs w:val="28"/>
          <w:lang w:val="ro-RO"/>
        </w:rPr>
        <w:t>în cazul în care este specificat în tema-program</w:t>
      </w:r>
      <w:r w:rsidR="00477A71" w:rsidRPr="00201FBA">
        <w:rPr>
          <w:sz w:val="28"/>
          <w:szCs w:val="28"/>
          <w:lang w:val="ro-RO"/>
        </w:rPr>
        <w:t>,</w:t>
      </w:r>
      <w:r w:rsidR="0053254F" w:rsidRPr="00201FBA">
        <w:rPr>
          <w:sz w:val="28"/>
          <w:szCs w:val="28"/>
          <w:lang w:val="ro-RO"/>
        </w:rPr>
        <w:t xml:space="preserve"> va fi anexat și</w:t>
      </w:r>
      <w:r w:rsidR="00477A71" w:rsidRPr="00201FBA">
        <w:rPr>
          <w:sz w:val="28"/>
          <w:szCs w:val="28"/>
          <w:lang w:val="ro-RO"/>
        </w:rPr>
        <w:t xml:space="preserve"> </w:t>
      </w:r>
      <w:r w:rsidR="00CD0321" w:rsidRPr="00201FBA">
        <w:rPr>
          <w:sz w:val="28"/>
          <w:szCs w:val="28"/>
          <w:lang w:val="ro-RO"/>
        </w:rPr>
        <w:t xml:space="preserve">avizul </w:t>
      </w:r>
      <w:r w:rsidR="00B2022B" w:rsidRPr="007A3DFC">
        <w:rPr>
          <w:sz w:val="28"/>
          <w:szCs w:val="28"/>
          <w:lang w:val="ro-RO"/>
        </w:rPr>
        <w:t>Consiliul</w:t>
      </w:r>
      <w:r w:rsidR="00B2022B" w:rsidRPr="00201FBA">
        <w:rPr>
          <w:sz w:val="28"/>
          <w:szCs w:val="28"/>
          <w:lang w:val="ro-RO"/>
        </w:rPr>
        <w:t>ui</w:t>
      </w:r>
      <w:r w:rsidR="00E55D9C" w:rsidRPr="00201FBA">
        <w:rPr>
          <w:sz w:val="28"/>
          <w:szCs w:val="28"/>
          <w:lang w:val="ro-RO"/>
        </w:rPr>
        <w:t xml:space="preserve"> </w:t>
      </w:r>
      <w:r w:rsidR="00C71676" w:rsidRPr="007A3DFC">
        <w:rPr>
          <w:sz w:val="28"/>
          <w:szCs w:val="28"/>
          <w:lang w:val="ro-RO"/>
        </w:rPr>
        <w:t>ar</w:t>
      </w:r>
      <w:r w:rsidR="0053254F" w:rsidRPr="007A3DFC">
        <w:rPr>
          <w:sz w:val="28"/>
          <w:szCs w:val="28"/>
          <w:lang w:val="ro-RO"/>
        </w:rPr>
        <w:t xml:space="preserve">hitectural </w:t>
      </w:r>
      <w:proofErr w:type="spellStart"/>
      <w:r w:rsidR="00B2022B" w:rsidRPr="007A3DFC">
        <w:rPr>
          <w:sz w:val="28"/>
          <w:szCs w:val="28"/>
          <w:lang w:val="ro-RO"/>
        </w:rPr>
        <w:t>-urbanistic</w:t>
      </w:r>
      <w:proofErr w:type="spellEnd"/>
      <w:r w:rsidR="00E55D9C" w:rsidRPr="007A3DFC">
        <w:rPr>
          <w:sz w:val="28"/>
          <w:szCs w:val="28"/>
          <w:lang w:val="ro-RO"/>
        </w:rPr>
        <w:t xml:space="preserve"> </w:t>
      </w:r>
      <w:r w:rsidR="00B2022B" w:rsidRPr="007A3DFC">
        <w:rPr>
          <w:sz w:val="28"/>
          <w:szCs w:val="28"/>
          <w:lang w:val="ro-RO"/>
        </w:rPr>
        <w:t>republican</w:t>
      </w:r>
      <w:r w:rsidR="003E2728" w:rsidRPr="007A3DFC">
        <w:rPr>
          <w:sz w:val="28"/>
          <w:szCs w:val="28"/>
          <w:lang w:val="ro-RO"/>
        </w:rPr>
        <w:t xml:space="preserve">, </w:t>
      </w:r>
      <w:r w:rsidR="003E2728" w:rsidRPr="00201FBA">
        <w:rPr>
          <w:sz w:val="28"/>
          <w:szCs w:val="28"/>
          <w:lang w:val="ro-RO"/>
        </w:rPr>
        <w:t>expertizarea/verificarea documentației</w:t>
      </w:r>
      <w:r w:rsidR="00E02442" w:rsidRPr="00201FBA">
        <w:rPr>
          <w:sz w:val="28"/>
          <w:szCs w:val="28"/>
          <w:lang w:val="ro-RO"/>
        </w:rPr>
        <w:t xml:space="preserve">, </w:t>
      </w:r>
      <w:r w:rsidR="0053254F" w:rsidRPr="00201FBA">
        <w:rPr>
          <w:sz w:val="28"/>
          <w:szCs w:val="28"/>
          <w:lang w:val="ro-RO"/>
        </w:rPr>
        <w:t xml:space="preserve">precum și </w:t>
      </w:r>
      <w:r w:rsidR="002F40A0" w:rsidRPr="00201FBA">
        <w:rPr>
          <w:sz w:val="28"/>
          <w:szCs w:val="28"/>
          <w:lang w:val="ro-RO"/>
        </w:rPr>
        <w:t>avizul general al organului c</w:t>
      </w:r>
      <w:r w:rsidR="00E02442" w:rsidRPr="00201FBA">
        <w:rPr>
          <w:sz w:val="28"/>
          <w:szCs w:val="28"/>
          <w:lang w:val="ro-RO"/>
        </w:rPr>
        <w:t>entral în domeniul urbanismului</w:t>
      </w:r>
      <w:r w:rsidR="002F40A0" w:rsidRPr="00201FBA">
        <w:rPr>
          <w:sz w:val="28"/>
          <w:szCs w:val="28"/>
          <w:lang w:val="ro-RO"/>
        </w:rPr>
        <w:t>.</w:t>
      </w:r>
    </w:p>
    <w:p w:rsidR="0042793F" w:rsidRPr="00201FBA" w:rsidRDefault="0042793F" w:rsidP="00CA0C26">
      <w:pPr>
        <w:tabs>
          <w:tab w:val="left" w:pos="810"/>
          <w:tab w:val="left" w:pos="900"/>
        </w:tabs>
        <w:suppressAutoHyphens w:val="0"/>
        <w:ind w:left="630" w:hanging="630"/>
        <w:jc w:val="both"/>
        <w:rPr>
          <w:sz w:val="28"/>
          <w:szCs w:val="28"/>
          <w:lang w:val="ro-RO"/>
        </w:rPr>
      </w:pPr>
    </w:p>
    <w:p w:rsidR="00B2022B" w:rsidRPr="00201FBA" w:rsidRDefault="00E65FB3" w:rsidP="0042793F">
      <w:pPr>
        <w:suppressAutoHyphens w:val="0"/>
        <w:ind w:firstLine="630"/>
        <w:jc w:val="both"/>
        <w:rPr>
          <w:sz w:val="28"/>
          <w:szCs w:val="28"/>
          <w:lang w:val="ro-RO"/>
        </w:rPr>
      </w:pPr>
      <w:r>
        <w:rPr>
          <w:sz w:val="28"/>
          <w:szCs w:val="28"/>
          <w:lang w:val="ro-RO"/>
        </w:rPr>
        <w:t>9</w:t>
      </w:r>
      <w:r w:rsidR="00CA0C26">
        <w:rPr>
          <w:sz w:val="28"/>
          <w:szCs w:val="28"/>
          <w:lang w:val="ro-RO"/>
        </w:rPr>
        <w:t xml:space="preserve">. </w:t>
      </w:r>
      <w:r w:rsidR="006C41FD" w:rsidRPr="00201FBA">
        <w:rPr>
          <w:sz w:val="28"/>
          <w:szCs w:val="28"/>
          <w:lang w:val="ro-RO"/>
        </w:rPr>
        <w:t>Se stabilește că, zonele cu un anumit regim de protecție, interdicție sau reglementarea funcției cărora nu a fost detaliată în Planul Urbanistic General și Regulamentul local de urbanism, precum și terenurile proprietate publică a municipiului Chișinău</w:t>
      </w:r>
      <w:r w:rsidR="0053254F" w:rsidRPr="00201FBA">
        <w:rPr>
          <w:sz w:val="28"/>
          <w:szCs w:val="28"/>
          <w:lang w:val="ro-RO"/>
        </w:rPr>
        <w:t>,</w:t>
      </w:r>
      <w:r w:rsidR="006C41FD" w:rsidRPr="00201FBA">
        <w:rPr>
          <w:sz w:val="28"/>
          <w:szCs w:val="28"/>
          <w:lang w:val="ro-RO"/>
        </w:rPr>
        <w:t xml:space="preserve"> care au fost înstrăinate fără acordul Consiliului municipal Chișinău, vor fi delimitate în cadrul documentațiilor menționate</w:t>
      </w:r>
      <w:r w:rsidR="0053254F" w:rsidRPr="00201FBA">
        <w:rPr>
          <w:sz w:val="28"/>
          <w:szCs w:val="28"/>
          <w:lang w:val="ro-RO"/>
        </w:rPr>
        <w:t>,</w:t>
      </w:r>
      <w:r w:rsidR="006C41FD" w:rsidRPr="00201FBA">
        <w:rPr>
          <w:sz w:val="28"/>
          <w:szCs w:val="28"/>
          <w:lang w:val="ro-RO"/>
        </w:rPr>
        <w:t xml:space="preserve"> în vederea detalierii funcției</w:t>
      </w:r>
      <w:r w:rsidR="009C1244" w:rsidRPr="00201FBA">
        <w:rPr>
          <w:sz w:val="28"/>
          <w:szCs w:val="28"/>
          <w:lang w:val="ro-RO"/>
        </w:rPr>
        <w:t>,</w:t>
      </w:r>
      <w:r w:rsidR="006C41FD" w:rsidRPr="00201FBA">
        <w:rPr>
          <w:sz w:val="28"/>
          <w:szCs w:val="28"/>
          <w:lang w:val="ro-RO"/>
        </w:rPr>
        <w:t xml:space="preserve"> prin planuri urbanistice zonale</w:t>
      </w:r>
      <w:r w:rsidR="006972FE" w:rsidRPr="00201FBA">
        <w:rPr>
          <w:sz w:val="28"/>
          <w:szCs w:val="28"/>
          <w:lang w:val="ro-RO"/>
        </w:rPr>
        <w:t xml:space="preserve"> sau</w:t>
      </w:r>
      <w:r w:rsidR="009C1244" w:rsidRPr="00201FBA">
        <w:rPr>
          <w:sz w:val="28"/>
          <w:szCs w:val="28"/>
          <w:lang w:val="ro-RO"/>
        </w:rPr>
        <w:t>,</w:t>
      </w:r>
      <w:r w:rsidR="006972FE" w:rsidRPr="00201FBA">
        <w:rPr>
          <w:sz w:val="28"/>
          <w:szCs w:val="28"/>
          <w:lang w:val="ro-RO"/>
        </w:rPr>
        <w:t xml:space="preserve"> după caz de detaliu</w:t>
      </w:r>
      <w:r w:rsidR="006C41FD" w:rsidRPr="00201FBA">
        <w:rPr>
          <w:sz w:val="28"/>
          <w:szCs w:val="28"/>
          <w:lang w:val="ro-RO"/>
        </w:rPr>
        <w:t>, fapt despre care se va co</w:t>
      </w:r>
      <w:r w:rsidR="001F280C" w:rsidRPr="00201FBA">
        <w:rPr>
          <w:sz w:val="28"/>
          <w:szCs w:val="28"/>
          <w:lang w:val="ro-RO"/>
        </w:rPr>
        <w:t>munica persoanelor fizice și ju</w:t>
      </w:r>
      <w:r w:rsidR="006C41FD" w:rsidRPr="00201FBA">
        <w:rPr>
          <w:sz w:val="28"/>
          <w:szCs w:val="28"/>
          <w:lang w:val="ro-RO"/>
        </w:rPr>
        <w:t>ridice interesate.</w:t>
      </w:r>
    </w:p>
    <w:p w:rsidR="001F280C" w:rsidRPr="0042793F" w:rsidRDefault="001F280C" w:rsidP="00554EB1">
      <w:pPr>
        <w:suppressAutoHyphens w:val="0"/>
        <w:jc w:val="both"/>
        <w:rPr>
          <w:sz w:val="28"/>
          <w:szCs w:val="28"/>
          <w:lang w:val="ro-RO"/>
        </w:rPr>
      </w:pPr>
    </w:p>
    <w:p w:rsidR="00E65FB3" w:rsidRDefault="006972FE" w:rsidP="00E65FB3">
      <w:pPr>
        <w:pStyle w:val="Listparagraf"/>
        <w:numPr>
          <w:ilvl w:val="0"/>
          <w:numId w:val="22"/>
        </w:numPr>
        <w:tabs>
          <w:tab w:val="left" w:pos="990"/>
        </w:tabs>
        <w:ind w:left="0" w:firstLine="360"/>
        <w:jc w:val="both"/>
        <w:rPr>
          <w:rFonts w:ascii="Times New Roman" w:hAnsi="Times New Roman"/>
          <w:sz w:val="28"/>
          <w:szCs w:val="28"/>
          <w:lang w:val="ro-RO"/>
        </w:rPr>
      </w:pPr>
      <w:r w:rsidRPr="00E65FB3">
        <w:rPr>
          <w:rFonts w:ascii="Times New Roman" w:hAnsi="Times New Roman"/>
          <w:sz w:val="28"/>
          <w:szCs w:val="28"/>
          <w:lang w:val="ro-RO"/>
        </w:rPr>
        <w:t xml:space="preserve">Se stabilește </w:t>
      </w:r>
      <w:r w:rsidR="00BB0690" w:rsidRPr="00E65FB3">
        <w:rPr>
          <w:rFonts w:ascii="Times New Roman" w:hAnsi="Times New Roman"/>
          <w:sz w:val="28"/>
          <w:szCs w:val="28"/>
          <w:lang w:val="ro-RO"/>
        </w:rPr>
        <w:t>că amplasarea</w:t>
      </w:r>
      <w:r w:rsidR="0012453B" w:rsidRPr="00E65FB3">
        <w:rPr>
          <w:rFonts w:ascii="Times New Roman" w:hAnsi="Times New Roman"/>
          <w:sz w:val="28"/>
          <w:szCs w:val="28"/>
          <w:lang w:val="ro-RO"/>
        </w:rPr>
        <w:t>/încadrarea obiectivelor noi</w:t>
      </w:r>
      <w:r w:rsidR="00E02442" w:rsidRPr="00E65FB3">
        <w:rPr>
          <w:rFonts w:ascii="Times New Roman" w:hAnsi="Times New Roman"/>
          <w:sz w:val="28"/>
          <w:szCs w:val="28"/>
          <w:lang w:val="ro-RO"/>
        </w:rPr>
        <w:t xml:space="preserve"> (construcții capitale)</w:t>
      </w:r>
      <w:r w:rsidR="0012453B" w:rsidRPr="00E65FB3">
        <w:rPr>
          <w:rFonts w:ascii="Times New Roman" w:hAnsi="Times New Roman"/>
          <w:sz w:val="28"/>
          <w:szCs w:val="28"/>
          <w:lang w:val="ro-RO"/>
        </w:rPr>
        <w:t xml:space="preserve"> în zonele cu regim de protecție, în zonele funcția cărora nu a fost reglementată în Regulamentul local de urbanism, în subzonele locuințelor colective de tipul R6 și R7, pe teritoriul între aliniamentele stradale ale subzonelor de tipul R6 și R7 și liniile roșii ale străzilor, </w:t>
      </w:r>
      <w:r w:rsidR="00085A14" w:rsidRPr="00E65FB3">
        <w:rPr>
          <w:rFonts w:ascii="Times New Roman" w:hAnsi="Times New Roman"/>
          <w:sz w:val="28"/>
          <w:szCs w:val="28"/>
          <w:lang w:val="ro-RO"/>
        </w:rPr>
        <w:t>poate fi realizată, d</w:t>
      </w:r>
      <w:r w:rsidR="0012453B" w:rsidRPr="00E65FB3">
        <w:rPr>
          <w:rFonts w:ascii="Times New Roman" w:hAnsi="Times New Roman"/>
          <w:sz w:val="28"/>
          <w:szCs w:val="28"/>
          <w:lang w:val="ro-RO"/>
        </w:rPr>
        <w:t>upă caz, doar în baza planurilor urbanistice zonale sau de detaliu</w:t>
      </w:r>
      <w:r w:rsidR="00277EF5" w:rsidRPr="00E65FB3">
        <w:rPr>
          <w:rFonts w:ascii="Times New Roman" w:hAnsi="Times New Roman"/>
          <w:sz w:val="28"/>
          <w:szCs w:val="28"/>
          <w:lang w:val="ro-RO"/>
        </w:rPr>
        <w:t>.</w:t>
      </w:r>
    </w:p>
    <w:p w:rsidR="00E65FB3" w:rsidRDefault="00E6020F" w:rsidP="00E65FB3">
      <w:pPr>
        <w:pStyle w:val="Listparagraf"/>
        <w:numPr>
          <w:ilvl w:val="0"/>
          <w:numId w:val="22"/>
        </w:numPr>
        <w:tabs>
          <w:tab w:val="left" w:pos="990"/>
        </w:tabs>
        <w:ind w:left="0" w:firstLine="360"/>
        <w:jc w:val="both"/>
        <w:rPr>
          <w:rFonts w:ascii="Times New Roman" w:hAnsi="Times New Roman"/>
          <w:sz w:val="28"/>
          <w:szCs w:val="28"/>
          <w:lang w:val="ro-RO"/>
        </w:rPr>
      </w:pPr>
      <w:r w:rsidRPr="00E65FB3">
        <w:rPr>
          <w:rFonts w:ascii="Times New Roman" w:hAnsi="Times New Roman"/>
          <w:sz w:val="28"/>
          <w:szCs w:val="28"/>
          <w:lang w:val="ro-RO"/>
        </w:rPr>
        <w:t xml:space="preserve">În sensul prevederilor punctului </w:t>
      </w:r>
      <w:r w:rsidR="0042793F" w:rsidRPr="00E65FB3">
        <w:rPr>
          <w:rFonts w:ascii="Times New Roman" w:hAnsi="Times New Roman"/>
          <w:sz w:val="28"/>
          <w:szCs w:val="28"/>
          <w:lang w:val="ro-RO"/>
        </w:rPr>
        <w:t>9</w:t>
      </w:r>
      <w:r w:rsidRPr="00E65FB3">
        <w:rPr>
          <w:rFonts w:ascii="Times New Roman" w:hAnsi="Times New Roman"/>
          <w:sz w:val="28"/>
          <w:szCs w:val="28"/>
          <w:lang w:val="ro-RO"/>
        </w:rPr>
        <w:t xml:space="preserve"> din prezenta decizie, nu se consideră obiective noi, construcțiile </w:t>
      </w:r>
      <w:r w:rsidR="00201FBA" w:rsidRPr="00E65FB3">
        <w:rPr>
          <w:rFonts w:ascii="Times New Roman" w:hAnsi="Times New Roman"/>
          <w:sz w:val="28"/>
          <w:szCs w:val="28"/>
          <w:lang w:val="ro-RO"/>
        </w:rPr>
        <w:t xml:space="preserve">cu regimul de înălțime de un singur etaj </w:t>
      </w:r>
      <w:r w:rsidRPr="00E65FB3">
        <w:rPr>
          <w:rFonts w:ascii="Times New Roman" w:hAnsi="Times New Roman"/>
          <w:sz w:val="28"/>
          <w:szCs w:val="28"/>
          <w:lang w:val="ro-RO"/>
        </w:rPr>
        <w:t>ce urmează a fi construite</w:t>
      </w:r>
      <w:r w:rsidR="00201FBA" w:rsidRPr="00E65FB3">
        <w:rPr>
          <w:rFonts w:ascii="Times New Roman" w:hAnsi="Times New Roman"/>
          <w:sz w:val="28"/>
          <w:szCs w:val="28"/>
          <w:lang w:val="ro-RO"/>
        </w:rPr>
        <w:t xml:space="preserve"> în locul celor existente</w:t>
      </w:r>
      <w:r w:rsidRPr="00E65FB3">
        <w:rPr>
          <w:rFonts w:ascii="Times New Roman" w:hAnsi="Times New Roman"/>
          <w:sz w:val="28"/>
          <w:szCs w:val="28"/>
          <w:lang w:val="ro-RO"/>
        </w:rPr>
        <w:t>,</w:t>
      </w:r>
      <w:r w:rsidR="00201FBA" w:rsidRPr="00E65FB3">
        <w:rPr>
          <w:rFonts w:ascii="Times New Roman" w:hAnsi="Times New Roman"/>
          <w:sz w:val="28"/>
          <w:szCs w:val="28"/>
          <w:lang w:val="ro-RO"/>
        </w:rPr>
        <w:t xml:space="preserve"> cu condiția că</w:t>
      </w:r>
      <w:r w:rsidRPr="00E65FB3">
        <w:rPr>
          <w:rFonts w:ascii="Times New Roman" w:hAnsi="Times New Roman"/>
          <w:sz w:val="28"/>
          <w:szCs w:val="28"/>
          <w:lang w:val="ro-RO"/>
        </w:rPr>
        <w:t xml:space="preserve"> noua construcție va avea un aspect estetic mai modern, cromatica acesteia va ține cont de caracterul urbanistic, natural și ambie</w:t>
      </w:r>
      <w:r w:rsidR="00E65FB3">
        <w:rPr>
          <w:rFonts w:ascii="Times New Roman" w:hAnsi="Times New Roman"/>
          <w:sz w:val="28"/>
          <w:szCs w:val="28"/>
          <w:lang w:val="ro-RO"/>
        </w:rPr>
        <w:t>ntal al vecinătăților imediate.</w:t>
      </w:r>
    </w:p>
    <w:p w:rsidR="00E65FB3" w:rsidRPr="00E65FB3" w:rsidRDefault="009C1244" w:rsidP="00E65FB3">
      <w:pPr>
        <w:pStyle w:val="Listparagraf"/>
        <w:numPr>
          <w:ilvl w:val="0"/>
          <w:numId w:val="22"/>
        </w:numPr>
        <w:tabs>
          <w:tab w:val="left" w:pos="990"/>
        </w:tabs>
        <w:ind w:left="0" w:firstLine="360"/>
        <w:jc w:val="both"/>
        <w:rPr>
          <w:rFonts w:ascii="Times New Roman" w:hAnsi="Times New Roman"/>
          <w:sz w:val="28"/>
          <w:szCs w:val="28"/>
          <w:lang w:val="ro-RO"/>
        </w:rPr>
      </w:pPr>
      <w:r w:rsidRPr="007A3DFC">
        <w:rPr>
          <w:rFonts w:ascii="Times New Roman" w:hAnsi="Times New Roman"/>
          <w:sz w:val="28"/>
          <w:szCs w:val="28"/>
          <w:shd w:val="clear" w:color="auto" w:fill="FFFFFF"/>
          <w:lang w:val="ro-RO"/>
        </w:rPr>
        <w:t xml:space="preserve">Consultarea  cetățenilor </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se</w:t>
      </w:r>
      <w:r w:rsidRPr="007A3DFC">
        <w:rPr>
          <w:rFonts w:ascii="Times New Roman" w:hAnsi="Times New Roman"/>
          <w:sz w:val="28"/>
          <w:szCs w:val="28"/>
          <w:shd w:val="clear" w:color="auto" w:fill="FFFFFF"/>
          <w:lang w:val="ro-RO"/>
        </w:rPr>
        <w:t xml:space="preserve"> va</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face</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anterior</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aprobării</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planuri</w:t>
      </w:r>
      <w:r w:rsidR="00277EF5" w:rsidRPr="00E65FB3">
        <w:rPr>
          <w:rFonts w:ascii="Times New Roman" w:hAnsi="Times New Roman"/>
          <w:sz w:val="28"/>
          <w:szCs w:val="28"/>
          <w:shd w:val="clear" w:color="auto" w:fill="FFFFFF"/>
          <w:lang w:val="ro-RO"/>
        </w:rPr>
        <w:t>lor</w:t>
      </w:r>
      <w:r w:rsidR="0053254F" w:rsidRPr="00E65FB3">
        <w:rPr>
          <w:rFonts w:ascii="Times New Roman" w:hAnsi="Times New Roman"/>
          <w:sz w:val="28"/>
          <w:szCs w:val="28"/>
          <w:shd w:val="clear" w:color="auto" w:fill="FFFFFF"/>
          <w:lang w:val="ro-RO"/>
        </w:rPr>
        <w:t xml:space="preserve"> </w:t>
      </w:r>
      <w:r w:rsidR="003254E1" w:rsidRPr="00E65FB3">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urbanistice</w:t>
      </w:r>
      <w:r w:rsidR="003254E1" w:rsidRPr="007A3DFC">
        <w:rPr>
          <w:rFonts w:ascii="Times New Roman" w:hAnsi="Times New Roman"/>
          <w:sz w:val="28"/>
          <w:szCs w:val="28"/>
          <w:shd w:val="clear" w:color="auto" w:fill="FFFFFF"/>
          <w:lang w:val="ro-RO"/>
        </w:rPr>
        <w:t xml:space="preserve"> </w:t>
      </w:r>
      <w:r w:rsidR="00277EF5" w:rsidRPr="00E65FB3">
        <w:rPr>
          <w:rFonts w:ascii="Times New Roman" w:hAnsi="Times New Roman"/>
          <w:sz w:val="28"/>
          <w:szCs w:val="28"/>
          <w:shd w:val="clear" w:color="auto" w:fill="FFFFFF"/>
          <w:lang w:val="ro-RO"/>
        </w:rPr>
        <w:t xml:space="preserve">zonale </w:t>
      </w:r>
      <w:r w:rsidR="00277EF5" w:rsidRPr="007A3DFC">
        <w:rPr>
          <w:rFonts w:ascii="Times New Roman" w:hAnsi="Times New Roman"/>
          <w:sz w:val="28"/>
          <w:szCs w:val="28"/>
          <w:shd w:val="clear" w:color="auto" w:fill="FFFFFF"/>
          <w:lang w:val="ro-RO"/>
        </w:rPr>
        <w:t>şi</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de</w:t>
      </w:r>
      <w:r w:rsidR="003254E1" w:rsidRPr="007A3DFC">
        <w:rPr>
          <w:rFonts w:ascii="Times New Roman" w:hAnsi="Times New Roman"/>
          <w:sz w:val="28"/>
          <w:szCs w:val="28"/>
          <w:shd w:val="clear" w:color="auto" w:fill="FFFFFF"/>
          <w:lang w:val="ro-RO"/>
        </w:rPr>
        <w:t xml:space="preserve"> </w:t>
      </w:r>
      <w:r w:rsidR="00277EF5" w:rsidRPr="00E65FB3">
        <w:rPr>
          <w:rFonts w:ascii="Times New Roman" w:hAnsi="Times New Roman"/>
          <w:sz w:val="28"/>
          <w:szCs w:val="28"/>
          <w:shd w:val="clear" w:color="auto" w:fill="FFFFFF"/>
          <w:lang w:val="ro-RO"/>
        </w:rPr>
        <w:t>detaliu,</w:t>
      </w:r>
      <w:r w:rsidR="003254E1" w:rsidRPr="00E65FB3">
        <w:rPr>
          <w:rFonts w:ascii="Times New Roman" w:hAnsi="Times New Roman"/>
          <w:sz w:val="28"/>
          <w:szCs w:val="28"/>
          <w:shd w:val="clear" w:color="auto" w:fill="FFFFFF"/>
          <w:lang w:val="ro-RO"/>
        </w:rPr>
        <w:t xml:space="preserve"> cu </w:t>
      </w:r>
      <w:r w:rsidR="00277EF5" w:rsidRPr="00E65FB3">
        <w:rPr>
          <w:rFonts w:ascii="Times New Roman" w:hAnsi="Times New Roman"/>
          <w:sz w:val="28"/>
          <w:szCs w:val="28"/>
          <w:shd w:val="clear" w:color="auto" w:fill="FFFFFF"/>
          <w:lang w:val="ro-RO"/>
        </w:rPr>
        <w:t>excepția</w:t>
      </w:r>
      <w:r w:rsidR="003254E1" w:rsidRPr="00E65FB3">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planurilor</w:t>
      </w:r>
      <w:r w:rsidR="0053254F" w:rsidRPr="007A3DFC">
        <w:rPr>
          <w:rFonts w:ascii="Times New Roman" w:hAnsi="Times New Roman"/>
          <w:sz w:val="28"/>
          <w:szCs w:val="28"/>
          <w:shd w:val="clear" w:color="auto" w:fill="FFFFFF"/>
          <w:lang w:val="ro-RO"/>
        </w:rPr>
        <w:t xml:space="preserve"> </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urbanistice</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de</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detaliu</w:t>
      </w:r>
      <w:r w:rsidR="0053254F" w:rsidRPr="007A3DFC">
        <w:rPr>
          <w:rFonts w:ascii="Times New Roman" w:hAnsi="Times New Roman"/>
          <w:sz w:val="28"/>
          <w:szCs w:val="28"/>
          <w:shd w:val="clear" w:color="auto" w:fill="FFFFFF"/>
          <w:lang w:val="ro-RO"/>
        </w:rPr>
        <w:t>,</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care</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nu</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afectează</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domeniul</w:t>
      </w:r>
      <w:r w:rsidR="003254E1" w:rsidRPr="007A3DFC">
        <w:rPr>
          <w:rFonts w:ascii="Times New Roman" w:hAnsi="Times New Roman"/>
          <w:sz w:val="28"/>
          <w:szCs w:val="28"/>
          <w:shd w:val="clear" w:color="auto" w:fill="FFFFFF"/>
          <w:lang w:val="ro-RO"/>
        </w:rPr>
        <w:t xml:space="preserve"> </w:t>
      </w:r>
      <w:r w:rsidR="00277EF5" w:rsidRPr="007A3DFC">
        <w:rPr>
          <w:rFonts w:ascii="Times New Roman" w:hAnsi="Times New Roman"/>
          <w:sz w:val="28"/>
          <w:szCs w:val="28"/>
          <w:shd w:val="clear" w:color="auto" w:fill="FFFFFF"/>
          <w:lang w:val="ro-RO"/>
        </w:rPr>
        <w:t>public</w:t>
      </w:r>
      <w:r w:rsidR="00277EF5" w:rsidRPr="00E65FB3">
        <w:rPr>
          <w:rFonts w:ascii="Times New Roman" w:hAnsi="Times New Roman"/>
          <w:sz w:val="28"/>
          <w:szCs w:val="28"/>
          <w:shd w:val="clear" w:color="auto" w:fill="FFFFFF"/>
          <w:lang w:val="ro-RO"/>
        </w:rPr>
        <w:t>.</w:t>
      </w:r>
    </w:p>
    <w:p w:rsidR="00E65FB3" w:rsidRDefault="00461CE3" w:rsidP="00E65FB3">
      <w:pPr>
        <w:pStyle w:val="Listparagraf"/>
        <w:numPr>
          <w:ilvl w:val="0"/>
          <w:numId w:val="22"/>
        </w:numPr>
        <w:tabs>
          <w:tab w:val="left" w:pos="990"/>
        </w:tabs>
        <w:ind w:left="0" w:firstLine="360"/>
        <w:jc w:val="both"/>
        <w:rPr>
          <w:rFonts w:ascii="Times New Roman" w:hAnsi="Times New Roman"/>
          <w:sz w:val="28"/>
          <w:szCs w:val="28"/>
          <w:lang w:val="ro-RO"/>
        </w:rPr>
      </w:pPr>
      <w:r w:rsidRPr="00E65FB3">
        <w:rPr>
          <w:rFonts w:ascii="Times New Roman" w:hAnsi="Times New Roman"/>
          <w:sz w:val="28"/>
          <w:szCs w:val="28"/>
          <w:lang w:val="ro-RO"/>
        </w:rPr>
        <w:lastRenderedPageBreak/>
        <w:t>Proiectele de decizii privind aprobarea planurilor urbanistice zonale și de detaliu elaborate până la intrarea în vigoare a prezentei decizii</w:t>
      </w:r>
      <w:r w:rsidR="0053254F" w:rsidRPr="00E65FB3">
        <w:rPr>
          <w:rFonts w:ascii="Times New Roman" w:hAnsi="Times New Roman"/>
          <w:sz w:val="28"/>
          <w:szCs w:val="28"/>
          <w:lang w:val="ro-RO"/>
        </w:rPr>
        <w:t>,</w:t>
      </w:r>
      <w:r w:rsidRPr="00E65FB3">
        <w:rPr>
          <w:rFonts w:ascii="Times New Roman" w:hAnsi="Times New Roman"/>
          <w:sz w:val="28"/>
          <w:szCs w:val="28"/>
          <w:lang w:val="ro-RO"/>
        </w:rPr>
        <w:t xml:space="preserve"> vor fi aduse în concordanță cu prevederile sus menționate.</w:t>
      </w:r>
    </w:p>
    <w:p w:rsidR="00E65FB3" w:rsidRDefault="00CA450F" w:rsidP="00E65FB3">
      <w:pPr>
        <w:pStyle w:val="Listparagraf"/>
        <w:numPr>
          <w:ilvl w:val="0"/>
          <w:numId w:val="22"/>
        </w:numPr>
        <w:tabs>
          <w:tab w:val="left" w:pos="990"/>
        </w:tabs>
        <w:ind w:left="0" w:firstLine="360"/>
        <w:jc w:val="both"/>
        <w:rPr>
          <w:rFonts w:ascii="Times New Roman" w:hAnsi="Times New Roman"/>
          <w:sz w:val="28"/>
          <w:szCs w:val="28"/>
          <w:lang w:val="ro-RO"/>
        </w:rPr>
      </w:pPr>
      <w:r w:rsidRPr="00E65FB3">
        <w:rPr>
          <w:rFonts w:ascii="Times New Roman" w:hAnsi="Times New Roman"/>
          <w:sz w:val="28"/>
          <w:szCs w:val="28"/>
          <w:lang w:val="ro-RO"/>
        </w:rPr>
        <w:t xml:space="preserve">Organele de conducere ale Î.M.„Institutul municipal de proiectări „Chișinăuproiect” vor asigura completarea </w:t>
      </w:r>
      <w:r w:rsidR="00687323" w:rsidRPr="00E65FB3">
        <w:rPr>
          <w:rFonts w:ascii="Times New Roman" w:hAnsi="Times New Roman"/>
          <w:sz w:val="28"/>
          <w:szCs w:val="28"/>
          <w:lang w:val="ro-RO"/>
        </w:rPr>
        <w:t>organigramei întreprinderii cu o nouă subdiviziune</w:t>
      </w:r>
      <w:r w:rsidR="008B43C2" w:rsidRPr="00E65FB3">
        <w:rPr>
          <w:rFonts w:ascii="Times New Roman" w:hAnsi="Times New Roman"/>
          <w:sz w:val="28"/>
          <w:szCs w:val="28"/>
          <w:lang w:val="ro-RO"/>
        </w:rPr>
        <w:t>,</w:t>
      </w:r>
      <w:r w:rsidR="00687323" w:rsidRPr="00E65FB3">
        <w:rPr>
          <w:rFonts w:ascii="Times New Roman" w:hAnsi="Times New Roman"/>
          <w:sz w:val="28"/>
          <w:szCs w:val="28"/>
          <w:lang w:val="ro-RO"/>
        </w:rPr>
        <w:t xml:space="preserve"> și respectiv cu state de personal</w:t>
      </w:r>
      <w:r w:rsidR="008B43C2" w:rsidRPr="00E65FB3">
        <w:rPr>
          <w:rFonts w:ascii="Times New Roman" w:hAnsi="Times New Roman"/>
          <w:sz w:val="28"/>
          <w:szCs w:val="28"/>
          <w:lang w:val="ro-RO"/>
        </w:rPr>
        <w:t>, care va avea drept scop: Studierea, acumularea de date a situației existente</w:t>
      </w:r>
      <w:r w:rsidR="00E63013" w:rsidRPr="00E65FB3">
        <w:rPr>
          <w:rFonts w:ascii="Times New Roman" w:hAnsi="Times New Roman"/>
          <w:sz w:val="28"/>
          <w:szCs w:val="28"/>
          <w:lang w:val="ro-RO"/>
        </w:rPr>
        <w:t xml:space="preserve"> a</w:t>
      </w:r>
      <w:r w:rsidR="008B43C2" w:rsidRPr="00E65FB3">
        <w:rPr>
          <w:rFonts w:ascii="Times New Roman" w:hAnsi="Times New Roman"/>
          <w:sz w:val="28"/>
          <w:szCs w:val="28"/>
          <w:lang w:val="ro-RO"/>
        </w:rPr>
        <w:t xml:space="preserve"> </w:t>
      </w:r>
      <w:r w:rsidR="00A96656" w:rsidRPr="00E65FB3">
        <w:rPr>
          <w:rFonts w:ascii="Times New Roman" w:hAnsi="Times New Roman"/>
          <w:sz w:val="28"/>
          <w:szCs w:val="28"/>
          <w:lang w:val="ro-RO"/>
        </w:rPr>
        <w:t>infrastructurii inginereș</w:t>
      </w:r>
      <w:r w:rsidR="00E63013" w:rsidRPr="00E65FB3">
        <w:rPr>
          <w:rFonts w:ascii="Times New Roman" w:hAnsi="Times New Roman"/>
          <w:sz w:val="28"/>
          <w:szCs w:val="28"/>
          <w:lang w:val="ro-RO"/>
        </w:rPr>
        <w:t>ti și socia</w:t>
      </w:r>
      <w:r w:rsidR="00A96656" w:rsidRPr="00E65FB3">
        <w:rPr>
          <w:rFonts w:ascii="Times New Roman" w:hAnsi="Times New Roman"/>
          <w:sz w:val="28"/>
          <w:szCs w:val="28"/>
          <w:lang w:val="ro-RO"/>
        </w:rPr>
        <w:t>l</w:t>
      </w:r>
      <w:r w:rsidR="00E63013" w:rsidRPr="00E65FB3">
        <w:rPr>
          <w:rFonts w:ascii="Times New Roman" w:hAnsi="Times New Roman"/>
          <w:sz w:val="28"/>
          <w:szCs w:val="28"/>
          <w:lang w:val="ro-RO"/>
        </w:rPr>
        <w:t xml:space="preserve">e </w:t>
      </w:r>
      <w:r w:rsidR="008B43C2" w:rsidRPr="00E65FB3">
        <w:rPr>
          <w:rFonts w:ascii="Times New Roman" w:hAnsi="Times New Roman"/>
          <w:sz w:val="28"/>
          <w:szCs w:val="28"/>
          <w:lang w:val="ro-RO"/>
        </w:rPr>
        <w:t>la nivel de municipiul Chișinău</w:t>
      </w:r>
      <w:r w:rsidR="00E63013" w:rsidRPr="00E65FB3">
        <w:rPr>
          <w:rFonts w:ascii="Times New Roman" w:hAnsi="Times New Roman"/>
          <w:sz w:val="28"/>
          <w:szCs w:val="28"/>
          <w:lang w:val="ro-RO"/>
        </w:rPr>
        <w:t xml:space="preserve">, concluzionarea necesităților de dezvoltare </w:t>
      </w:r>
      <w:r w:rsidR="00A96656" w:rsidRPr="00E65FB3">
        <w:rPr>
          <w:rFonts w:ascii="Times New Roman" w:hAnsi="Times New Roman"/>
          <w:sz w:val="28"/>
          <w:szCs w:val="28"/>
          <w:lang w:val="ro-RO"/>
        </w:rPr>
        <w:t>a acesteia</w:t>
      </w:r>
      <w:r w:rsidR="00E63013" w:rsidRPr="00E65FB3">
        <w:rPr>
          <w:rFonts w:ascii="Times New Roman" w:hAnsi="Times New Roman"/>
          <w:sz w:val="28"/>
          <w:szCs w:val="28"/>
          <w:lang w:val="ro-RO"/>
        </w:rPr>
        <w:t xml:space="preserve"> în sectoarele unde urmează să fie construite complexe rezidențiale</w:t>
      </w:r>
      <w:r w:rsidR="00A96656" w:rsidRPr="00E65FB3">
        <w:rPr>
          <w:rFonts w:ascii="Times New Roman" w:hAnsi="Times New Roman"/>
          <w:sz w:val="28"/>
          <w:szCs w:val="28"/>
          <w:lang w:val="ro-RO"/>
        </w:rPr>
        <w:t xml:space="preserve">, monitorizarea anuală în privința capacității infrastructurii sociale în raport cu complexele rezidențiale </w:t>
      </w:r>
      <w:r w:rsidR="00E65FB3" w:rsidRPr="00E65FB3">
        <w:rPr>
          <w:rFonts w:ascii="Times New Roman" w:hAnsi="Times New Roman"/>
          <w:sz w:val="28"/>
          <w:szCs w:val="28"/>
          <w:lang w:val="ro-RO"/>
        </w:rPr>
        <w:t xml:space="preserve">existente, celor </w:t>
      </w:r>
      <w:r w:rsidR="00A96656" w:rsidRPr="00E65FB3">
        <w:rPr>
          <w:rFonts w:ascii="Times New Roman" w:hAnsi="Times New Roman"/>
          <w:sz w:val="28"/>
          <w:szCs w:val="28"/>
          <w:lang w:val="ro-RO"/>
        </w:rPr>
        <w:t>noi construite și care urmează să fie construite.</w:t>
      </w:r>
      <w:r w:rsidR="00E63013" w:rsidRPr="00E65FB3">
        <w:rPr>
          <w:rFonts w:ascii="Times New Roman" w:hAnsi="Times New Roman"/>
          <w:sz w:val="28"/>
          <w:szCs w:val="28"/>
          <w:lang w:val="ro-RO"/>
        </w:rPr>
        <w:t xml:space="preserve"> </w:t>
      </w:r>
    </w:p>
    <w:p w:rsidR="00461CE3" w:rsidRPr="00E65FB3" w:rsidRDefault="00461CE3" w:rsidP="00E65FB3">
      <w:pPr>
        <w:pStyle w:val="Listparagraf"/>
        <w:numPr>
          <w:ilvl w:val="0"/>
          <w:numId w:val="22"/>
        </w:numPr>
        <w:tabs>
          <w:tab w:val="left" w:pos="990"/>
        </w:tabs>
        <w:ind w:left="0" w:firstLine="360"/>
        <w:jc w:val="both"/>
        <w:rPr>
          <w:rFonts w:ascii="Times New Roman" w:hAnsi="Times New Roman"/>
          <w:sz w:val="28"/>
          <w:szCs w:val="28"/>
          <w:lang w:val="ro-RO"/>
        </w:rPr>
      </w:pPr>
      <w:r w:rsidRPr="00E65FB3">
        <w:rPr>
          <w:rFonts w:ascii="Times New Roman" w:hAnsi="Times New Roman"/>
          <w:sz w:val="28"/>
          <w:szCs w:val="28"/>
          <w:lang w:val="ro-RO"/>
        </w:rPr>
        <w:t>Viceprimarul de ramură al municipiului Chișinău va asigura controlul îndeplinirii prevederilor prezentei decizii.</w:t>
      </w:r>
    </w:p>
    <w:p w:rsidR="00461CE3" w:rsidRPr="00201FBA" w:rsidRDefault="00461CE3" w:rsidP="00554EB1">
      <w:pPr>
        <w:jc w:val="both"/>
        <w:rPr>
          <w:sz w:val="28"/>
          <w:szCs w:val="28"/>
          <w:lang w:val="ro-RO"/>
        </w:rPr>
      </w:pPr>
    </w:p>
    <w:p w:rsidR="00402356" w:rsidRPr="00201FBA" w:rsidRDefault="00402356" w:rsidP="00554EB1">
      <w:pPr>
        <w:jc w:val="both"/>
        <w:rPr>
          <w:sz w:val="28"/>
          <w:szCs w:val="28"/>
          <w:lang w:val="ro-RO"/>
        </w:rPr>
      </w:pPr>
    </w:p>
    <w:p w:rsidR="00836CCE" w:rsidRPr="00201FBA" w:rsidRDefault="00836CCE" w:rsidP="00554EB1">
      <w:pPr>
        <w:jc w:val="both"/>
        <w:rPr>
          <w:sz w:val="28"/>
          <w:szCs w:val="28"/>
          <w:lang w:val="ro-RO"/>
        </w:rPr>
      </w:pPr>
    </w:p>
    <w:p w:rsidR="00402356" w:rsidRPr="00201FBA" w:rsidRDefault="00402356" w:rsidP="00554EB1">
      <w:pPr>
        <w:jc w:val="both"/>
        <w:rPr>
          <w:sz w:val="28"/>
          <w:szCs w:val="28"/>
          <w:lang w:val="ro-RO"/>
        </w:rPr>
      </w:pPr>
    </w:p>
    <w:p w:rsidR="00461CE3" w:rsidRPr="00201FBA" w:rsidRDefault="00461CE3" w:rsidP="00554EB1">
      <w:pPr>
        <w:rPr>
          <w:sz w:val="28"/>
          <w:szCs w:val="28"/>
          <w:lang w:val="ro-RO"/>
        </w:rPr>
      </w:pPr>
      <w:r w:rsidRPr="00201FBA">
        <w:rPr>
          <w:sz w:val="28"/>
          <w:szCs w:val="28"/>
          <w:lang w:val="ro-RO"/>
        </w:rPr>
        <w:t>PREŞEDINTE DE ȘEDINŢĂ</w:t>
      </w:r>
    </w:p>
    <w:p w:rsidR="00461CE3" w:rsidRDefault="00461CE3" w:rsidP="00554EB1">
      <w:pPr>
        <w:rPr>
          <w:sz w:val="28"/>
          <w:szCs w:val="28"/>
          <w:lang w:val="ro-RO"/>
        </w:rPr>
      </w:pPr>
    </w:p>
    <w:p w:rsidR="0042793F" w:rsidRPr="00201FBA" w:rsidRDefault="0042793F" w:rsidP="00554EB1">
      <w:pPr>
        <w:rPr>
          <w:sz w:val="28"/>
          <w:szCs w:val="28"/>
          <w:lang w:val="ro-RO"/>
        </w:rPr>
      </w:pPr>
    </w:p>
    <w:p w:rsidR="000B52DD" w:rsidRPr="00201FBA" w:rsidRDefault="000B52DD" w:rsidP="00196DE6">
      <w:pPr>
        <w:ind w:left="552" w:hanging="282"/>
        <w:rPr>
          <w:sz w:val="28"/>
          <w:szCs w:val="28"/>
          <w:lang w:val="ro-RO"/>
        </w:rPr>
      </w:pPr>
    </w:p>
    <w:p w:rsidR="00461CE3" w:rsidRPr="00201FBA" w:rsidRDefault="00461CE3" w:rsidP="00402356">
      <w:pPr>
        <w:rPr>
          <w:sz w:val="28"/>
          <w:szCs w:val="28"/>
          <w:lang w:val="ro-RO"/>
        </w:rPr>
      </w:pPr>
      <w:r w:rsidRPr="00201FBA">
        <w:rPr>
          <w:sz w:val="28"/>
          <w:szCs w:val="28"/>
          <w:lang w:val="ro-RO"/>
        </w:rPr>
        <w:t xml:space="preserve">SECRETAR INTERIMAR                               </w:t>
      </w:r>
      <w:r w:rsidR="00402356" w:rsidRPr="00201FBA">
        <w:rPr>
          <w:sz w:val="28"/>
          <w:szCs w:val="28"/>
          <w:lang w:val="ro-RO"/>
        </w:rPr>
        <w:t xml:space="preserve">                    </w:t>
      </w:r>
      <w:r w:rsidR="00165E83" w:rsidRPr="00201FBA">
        <w:rPr>
          <w:sz w:val="28"/>
          <w:szCs w:val="28"/>
          <w:lang w:val="ro-RO"/>
        </w:rPr>
        <w:t xml:space="preserve">  </w:t>
      </w:r>
      <w:r w:rsidR="00B97B8D" w:rsidRPr="00201FBA">
        <w:rPr>
          <w:sz w:val="28"/>
          <w:szCs w:val="28"/>
          <w:lang w:val="ro-RO"/>
        </w:rPr>
        <w:t xml:space="preserve">  </w:t>
      </w:r>
      <w:r w:rsidR="00165E83" w:rsidRPr="00201FBA">
        <w:rPr>
          <w:sz w:val="28"/>
          <w:szCs w:val="28"/>
          <w:lang w:val="ro-RO"/>
        </w:rPr>
        <w:t xml:space="preserve">  </w:t>
      </w:r>
      <w:r w:rsidR="00402356" w:rsidRPr="00201FBA">
        <w:rPr>
          <w:sz w:val="28"/>
          <w:szCs w:val="28"/>
          <w:lang w:val="ro-RO"/>
        </w:rPr>
        <w:t xml:space="preserve"> </w:t>
      </w:r>
      <w:r w:rsidR="00B97B8D" w:rsidRPr="00201FBA">
        <w:rPr>
          <w:sz w:val="28"/>
          <w:szCs w:val="28"/>
          <w:lang w:val="ro-RO"/>
        </w:rPr>
        <w:t xml:space="preserve">  </w:t>
      </w:r>
      <w:r w:rsidR="00402356" w:rsidRPr="00201FBA">
        <w:rPr>
          <w:sz w:val="28"/>
          <w:szCs w:val="28"/>
          <w:lang w:val="ro-RO"/>
        </w:rPr>
        <w:t xml:space="preserve">  </w:t>
      </w:r>
      <w:r w:rsidRPr="00201FBA">
        <w:rPr>
          <w:sz w:val="28"/>
          <w:szCs w:val="28"/>
          <w:lang w:val="ro-RO"/>
        </w:rPr>
        <w:t>Adrian TALMACI</w:t>
      </w:r>
    </w:p>
    <w:p w:rsidR="00B54165" w:rsidRPr="00201FBA" w:rsidRDefault="00461CE3" w:rsidP="00402356">
      <w:pPr>
        <w:rPr>
          <w:sz w:val="28"/>
          <w:szCs w:val="28"/>
          <w:lang w:val="ro-RO"/>
        </w:rPr>
      </w:pPr>
      <w:r w:rsidRPr="00201FBA">
        <w:rPr>
          <w:sz w:val="28"/>
          <w:szCs w:val="28"/>
          <w:lang w:val="ro-RO"/>
        </w:rPr>
        <w:t xml:space="preserve">AL CONSILIULUI                                  </w:t>
      </w:r>
    </w:p>
    <w:p w:rsidR="00402356" w:rsidRPr="00C71676" w:rsidRDefault="00402356" w:rsidP="00C71676">
      <w:pPr>
        <w:tabs>
          <w:tab w:val="left" w:pos="6435"/>
        </w:tabs>
        <w:rPr>
          <w:sz w:val="28"/>
          <w:szCs w:val="28"/>
          <w:lang w:val="ro-RO"/>
        </w:rPr>
      </w:pPr>
    </w:p>
    <w:p w:rsidR="00402356" w:rsidRDefault="00402356"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1D66F8" w:rsidRDefault="001D66F8" w:rsidP="00165E83">
      <w:pPr>
        <w:tabs>
          <w:tab w:val="left" w:pos="6435"/>
        </w:tabs>
        <w:rPr>
          <w:sz w:val="28"/>
          <w:szCs w:val="28"/>
          <w:lang w:val="ro-RO"/>
        </w:rPr>
      </w:pPr>
    </w:p>
    <w:p w:rsidR="001D66F8" w:rsidRDefault="001D66F8" w:rsidP="00165E83">
      <w:pPr>
        <w:tabs>
          <w:tab w:val="left" w:pos="6435"/>
        </w:tabs>
        <w:rPr>
          <w:sz w:val="28"/>
          <w:szCs w:val="28"/>
          <w:lang w:val="ro-RO"/>
        </w:rPr>
      </w:pPr>
    </w:p>
    <w:p w:rsidR="001D66F8" w:rsidRDefault="001D66F8" w:rsidP="00165E83">
      <w:pPr>
        <w:tabs>
          <w:tab w:val="left" w:pos="6435"/>
        </w:tabs>
        <w:rPr>
          <w:sz w:val="28"/>
          <w:szCs w:val="28"/>
          <w:lang w:val="ro-RO"/>
        </w:rPr>
      </w:pPr>
    </w:p>
    <w:p w:rsidR="001D66F8" w:rsidRDefault="001D66F8"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Default="0042793F" w:rsidP="00165E83">
      <w:pPr>
        <w:tabs>
          <w:tab w:val="left" w:pos="6435"/>
        </w:tabs>
        <w:rPr>
          <w:sz w:val="28"/>
          <w:szCs w:val="28"/>
          <w:lang w:val="ro-RO"/>
        </w:rPr>
      </w:pPr>
    </w:p>
    <w:p w:rsidR="0042793F" w:rsidRPr="00C71676" w:rsidRDefault="0042793F" w:rsidP="00165E83">
      <w:pPr>
        <w:tabs>
          <w:tab w:val="left" w:pos="6435"/>
        </w:tabs>
        <w:rPr>
          <w:sz w:val="28"/>
          <w:szCs w:val="28"/>
          <w:lang w:val="ro-RO"/>
        </w:rPr>
      </w:pPr>
    </w:p>
    <w:p w:rsidR="00B54165" w:rsidRPr="0042793F" w:rsidRDefault="00B54165" w:rsidP="00B54165">
      <w:pPr>
        <w:tabs>
          <w:tab w:val="left" w:pos="6435"/>
        </w:tabs>
        <w:jc w:val="right"/>
        <w:rPr>
          <w:sz w:val="28"/>
          <w:szCs w:val="26"/>
          <w:lang w:val="ro-RO"/>
        </w:rPr>
      </w:pPr>
      <w:r w:rsidRPr="0042793F">
        <w:rPr>
          <w:sz w:val="28"/>
          <w:szCs w:val="26"/>
          <w:lang w:val="ro-RO"/>
        </w:rPr>
        <w:lastRenderedPageBreak/>
        <w:t>Anexa nr. 1</w:t>
      </w:r>
    </w:p>
    <w:p w:rsidR="00B54165" w:rsidRPr="0042793F" w:rsidRDefault="00B54165" w:rsidP="00B54165">
      <w:pPr>
        <w:tabs>
          <w:tab w:val="left" w:pos="6435"/>
        </w:tabs>
        <w:jc w:val="right"/>
        <w:rPr>
          <w:sz w:val="28"/>
          <w:szCs w:val="26"/>
          <w:lang w:val="ro-RO"/>
        </w:rPr>
      </w:pPr>
      <w:r w:rsidRPr="0042793F">
        <w:rPr>
          <w:sz w:val="28"/>
          <w:szCs w:val="26"/>
          <w:lang w:val="ro-RO"/>
        </w:rPr>
        <w:t xml:space="preserve">                                                                  </w:t>
      </w:r>
      <w:r w:rsidR="00402356" w:rsidRPr="0042793F">
        <w:rPr>
          <w:sz w:val="28"/>
          <w:szCs w:val="26"/>
          <w:lang w:val="ro-RO"/>
        </w:rPr>
        <w:t xml:space="preserve">  </w:t>
      </w:r>
      <w:r w:rsidRPr="0042793F">
        <w:rPr>
          <w:sz w:val="28"/>
          <w:szCs w:val="26"/>
          <w:lang w:val="ro-RO"/>
        </w:rPr>
        <w:t xml:space="preserve"> la decizia  Consiliului municipal Chişinău</w:t>
      </w:r>
    </w:p>
    <w:p w:rsidR="00402356" w:rsidRPr="0042793F" w:rsidRDefault="00402356" w:rsidP="00B54165">
      <w:pPr>
        <w:tabs>
          <w:tab w:val="left" w:pos="6435"/>
        </w:tabs>
        <w:jc w:val="right"/>
        <w:rPr>
          <w:sz w:val="28"/>
          <w:szCs w:val="26"/>
          <w:lang w:val="ro-RO"/>
        </w:rPr>
      </w:pPr>
    </w:p>
    <w:p w:rsidR="00B54165" w:rsidRPr="0042793F" w:rsidRDefault="00B54165" w:rsidP="00B54165">
      <w:pPr>
        <w:tabs>
          <w:tab w:val="left" w:pos="6435"/>
        </w:tabs>
        <w:jc w:val="right"/>
        <w:rPr>
          <w:sz w:val="28"/>
          <w:szCs w:val="26"/>
          <w:lang w:val="ro-RO"/>
        </w:rPr>
      </w:pPr>
      <w:r w:rsidRPr="0042793F">
        <w:rPr>
          <w:sz w:val="28"/>
          <w:szCs w:val="26"/>
          <w:lang w:val="ro-RO"/>
        </w:rPr>
        <w:t xml:space="preserve">                                 </w:t>
      </w:r>
      <w:r w:rsidR="00402356" w:rsidRPr="0042793F">
        <w:rPr>
          <w:sz w:val="28"/>
          <w:szCs w:val="26"/>
          <w:lang w:val="ro-RO"/>
        </w:rPr>
        <w:t xml:space="preserve">                  </w:t>
      </w:r>
      <w:r w:rsidRPr="0042793F">
        <w:rPr>
          <w:sz w:val="28"/>
          <w:szCs w:val="26"/>
          <w:lang w:val="ro-RO"/>
        </w:rPr>
        <w:t xml:space="preserve"> nr._</w:t>
      </w:r>
      <w:r w:rsidR="0042793F">
        <w:rPr>
          <w:sz w:val="28"/>
          <w:szCs w:val="26"/>
          <w:lang w:val="ro-RO"/>
        </w:rPr>
        <w:t>______</w:t>
      </w:r>
      <w:r w:rsidR="00165E83" w:rsidRPr="0042793F">
        <w:rPr>
          <w:sz w:val="28"/>
          <w:szCs w:val="26"/>
          <w:lang w:val="ro-RO"/>
        </w:rPr>
        <w:t>_ din________</w:t>
      </w:r>
      <w:r w:rsidR="0042793F">
        <w:rPr>
          <w:sz w:val="28"/>
          <w:szCs w:val="26"/>
          <w:lang w:val="ro-RO"/>
        </w:rPr>
        <w:t>_______</w:t>
      </w:r>
      <w:r w:rsidR="00165E83" w:rsidRPr="0042793F">
        <w:rPr>
          <w:sz w:val="28"/>
          <w:szCs w:val="26"/>
          <w:lang w:val="ro-RO"/>
        </w:rPr>
        <w:t>_____</w:t>
      </w:r>
    </w:p>
    <w:p w:rsidR="00B54165" w:rsidRPr="0042793F" w:rsidRDefault="00B54165" w:rsidP="00B54165">
      <w:pPr>
        <w:tabs>
          <w:tab w:val="left" w:pos="6435"/>
        </w:tabs>
        <w:rPr>
          <w:sz w:val="28"/>
          <w:szCs w:val="26"/>
          <w:lang w:val="ro-RO"/>
        </w:rPr>
      </w:pPr>
    </w:p>
    <w:p w:rsidR="00B54165" w:rsidRPr="00C71676" w:rsidRDefault="00B54165" w:rsidP="00B54165">
      <w:pPr>
        <w:rPr>
          <w:sz w:val="26"/>
          <w:szCs w:val="26"/>
          <w:lang w:val="ro-RO"/>
        </w:rPr>
      </w:pPr>
    </w:p>
    <w:p w:rsidR="00CD1D53" w:rsidRPr="00C71676" w:rsidRDefault="00CD1D53" w:rsidP="00B54165">
      <w:pPr>
        <w:rPr>
          <w:sz w:val="26"/>
          <w:szCs w:val="26"/>
          <w:lang w:val="ro-RO"/>
        </w:rPr>
      </w:pPr>
    </w:p>
    <w:p w:rsidR="0042793F" w:rsidRDefault="00B54165" w:rsidP="00B54165">
      <w:pPr>
        <w:jc w:val="center"/>
        <w:rPr>
          <w:b/>
          <w:bCs/>
          <w:sz w:val="28"/>
          <w:szCs w:val="28"/>
          <w:lang w:val="ro-RO" w:eastAsia="ru-RU"/>
        </w:rPr>
      </w:pPr>
      <w:r w:rsidRPr="00C71676">
        <w:rPr>
          <w:b/>
          <w:bCs/>
          <w:sz w:val="28"/>
          <w:szCs w:val="28"/>
          <w:lang w:val="ro-RO" w:eastAsia="ru-RU"/>
        </w:rPr>
        <w:t>Conţinutul cadru al studiului de fundamentare urbanistică</w:t>
      </w:r>
      <w:r w:rsidR="00507650" w:rsidRPr="00C71676">
        <w:rPr>
          <w:b/>
          <w:bCs/>
          <w:sz w:val="28"/>
          <w:szCs w:val="28"/>
          <w:lang w:val="ro-RO" w:eastAsia="ru-RU"/>
        </w:rPr>
        <w:t xml:space="preserve"> </w:t>
      </w:r>
    </w:p>
    <w:p w:rsidR="00B54165" w:rsidRPr="00C71676" w:rsidRDefault="00507650" w:rsidP="00B54165">
      <w:pPr>
        <w:jc w:val="center"/>
        <w:rPr>
          <w:b/>
          <w:sz w:val="28"/>
          <w:szCs w:val="28"/>
          <w:lang w:val="ro-RO"/>
        </w:rPr>
      </w:pPr>
      <w:r w:rsidRPr="00C71676">
        <w:rPr>
          <w:b/>
          <w:sz w:val="28"/>
          <w:szCs w:val="28"/>
          <w:lang w:val="ro-RO"/>
        </w:rPr>
        <w:t>(studiu de justificare)</w:t>
      </w:r>
    </w:p>
    <w:p w:rsidR="00CD1D53" w:rsidRPr="00C71676" w:rsidRDefault="00CD1D53" w:rsidP="00B54165">
      <w:pPr>
        <w:jc w:val="center"/>
        <w:rPr>
          <w:sz w:val="28"/>
          <w:szCs w:val="28"/>
          <w:lang w:val="ro-RO"/>
        </w:rPr>
      </w:pP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Cadrul în bază căruia se realizează studiul de fundamentare urbanistică cuprinde:</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informaţii privind terenul (pentru PUD)/zona de studiu (pentru PUZ);</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o analiză detaliata privind infrastructura;</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o analiză privind configuraţia spațial-volumetrică a zonei şi tipurile de funcţiuni;</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o analiză privind condiţiile de mediu;</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o parte care cuprinde interferenţe funcţional-configurative;</w:t>
      </w:r>
    </w:p>
    <w:p w:rsidR="00B54165" w:rsidRPr="00C71676" w:rsidRDefault="00B54165" w:rsidP="00B54165">
      <w:pPr>
        <w:numPr>
          <w:ilvl w:val="0"/>
          <w:numId w:val="4"/>
        </w:numPr>
        <w:suppressAutoHyphens w:val="0"/>
        <w:spacing w:before="100" w:beforeAutospacing="1"/>
        <w:rPr>
          <w:sz w:val="28"/>
          <w:szCs w:val="28"/>
          <w:lang w:val="ro-RO" w:eastAsia="ru-RU"/>
        </w:rPr>
      </w:pPr>
      <w:r w:rsidRPr="00C71676">
        <w:rPr>
          <w:sz w:val="28"/>
          <w:szCs w:val="28"/>
          <w:lang w:val="ro-RO" w:eastAsia="ru-RU"/>
        </w:rPr>
        <w:t>concluziile.</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Informaţiile privind terenul/zona de studiu se referă la:</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poziţia terenului/zonei de studiu în localitate;</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includerea planurilor vechi ale terenului/zonei de studiu acolo unde este cazul;</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configuraţia terenului/zonei de studiu (studiu geo, planuri d</w:t>
      </w:r>
      <w:r w:rsidR="00F037DA" w:rsidRPr="00C71676">
        <w:rPr>
          <w:sz w:val="28"/>
          <w:szCs w:val="28"/>
          <w:lang w:val="ro-RO" w:eastAsia="ru-RU"/>
        </w:rPr>
        <w:t>e cadastru, ridicare topografică</w:t>
      </w:r>
      <w:r w:rsidRPr="00C71676">
        <w:rPr>
          <w:sz w:val="28"/>
          <w:szCs w:val="28"/>
          <w:lang w:val="ro-RO" w:eastAsia="ru-RU"/>
        </w:rPr>
        <w:t>);</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destinaţia funcţională a terenului/zonei de studiu;</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dotările terenului/zonei de studiu (unde se menţioneaza date cu p</w:t>
      </w:r>
      <w:r w:rsidR="000B52DD" w:rsidRPr="00C71676">
        <w:rPr>
          <w:sz w:val="28"/>
          <w:szCs w:val="28"/>
          <w:lang w:val="ro-RO" w:eastAsia="ru-RU"/>
        </w:rPr>
        <w:t xml:space="preserve">rivire la </w:t>
      </w:r>
      <w:r w:rsidR="00F037DA" w:rsidRPr="00C71676">
        <w:rPr>
          <w:sz w:val="28"/>
          <w:szCs w:val="28"/>
          <w:lang w:val="ro-RO" w:eastAsia="ru-RU"/>
        </w:rPr>
        <w:t>amenajările existente</w:t>
      </w:r>
      <w:r w:rsidRPr="00C71676">
        <w:rPr>
          <w:sz w:val="28"/>
          <w:szCs w:val="28"/>
          <w:lang w:val="ro-RO" w:eastAsia="ru-RU"/>
        </w:rPr>
        <w:t>);</w:t>
      </w:r>
    </w:p>
    <w:p w:rsidR="00B54165" w:rsidRPr="00C71676" w:rsidRDefault="00B54165" w:rsidP="00B54165">
      <w:pPr>
        <w:numPr>
          <w:ilvl w:val="0"/>
          <w:numId w:val="5"/>
        </w:numPr>
        <w:suppressAutoHyphens w:val="0"/>
        <w:spacing w:before="100" w:beforeAutospacing="1"/>
        <w:rPr>
          <w:sz w:val="28"/>
          <w:szCs w:val="28"/>
          <w:lang w:val="ro-RO" w:eastAsia="ru-RU"/>
        </w:rPr>
      </w:pPr>
      <w:r w:rsidRPr="00C71676">
        <w:rPr>
          <w:sz w:val="28"/>
          <w:szCs w:val="28"/>
          <w:lang w:val="ro-RO" w:eastAsia="ru-RU"/>
        </w:rPr>
        <w:t>date privind proprietăţile (încadrarea juridica, planul de amplasament și fişa corpurilor de proprietate), incluzându-se şi o analiză a zonelor învecinate.</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Analiza privind infrastructura conţine:</w:t>
      </w:r>
    </w:p>
    <w:p w:rsidR="00B54165" w:rsidRPr="00C71676" w:rsidRDefault="00B54165" w:rsidP="00B54165">
      <w:pPr>
        <w:numPr>
          <w:ilvl w:val="0"/>
          <w:numId w:val="6"/>
        </w:numPr>
        <w:suppressAutoHyphens w:val="0"/>
        <w:spacing w:before="100" w:beforeAutospacing="1"/>
        <w:rPr>
          <w:sz w:val="28"/>
          <w:szCs w:val="28"/>
          <w:lang w:val="ro-RO" w:eastAsia="ru-RU"/>
        </w:rPr>
      </w:pPr>
      <w:r w:rsidRPr="00C71676">
        <w:rPr>
          <w:sz w:val="28"/>
          <w:szCs w:val="28"/>
          <w:lang w:val="ro-RO" w:eastAsia="ru-RU"/>
        </w:rPr>
        <w:t>date referitoare la condiţiile de trafic (valori, management, capacităţi);</w:t>
      </w:r>
    </w:p>
    <w:p w:rsidR="00B54165" w:rsidRPr="00C71676" w:rsidRDefault="00B54165" w:rsidP="00B54165">
      <w:pPr>
        <w:numPr>
          <w:ilvl w:val="0"/>
          <w:numId w:val="6"/>
        </w:numPr>
        <w:suppressAutoHyphens w:val="0"/>
        <w:spacing w:before="100" w:beforeAutospacing="1"/>
        <w:rPr>
          <w:sz w:val="28"/>
          <w:szCs w:val="28"/>
          <w:lang w:val="ro-RO" w:eastAsia="ru-RU"/>
        </w:rPr>
      </w:pPr>
      <w:r w:rsidRPr="00C71676">
        <w:rPr>
          <w:sz w:val="28"/>
          <w:szCs w:val="28"/>
          <w:lang w:val="ro-RO" w:eastAsia="ru-RU"/>
        </w:rPr>
        <w:t>tipurile de drumuri şi străzi;</w:t>
      </w:r>
    </w:p>
    <w:p w:rsidR="00B54165" w:rsidRPr="00C71676" w:rsidRDefault="00B54165" w:rsidP="00B54165">
      <w:pPr>
        <w:numPr>
          <w:ilvl w:val="0"/>
          <w:numId w:val="6"/>
        </w:numPr>
        <w:suppressAutoHyphens w:val="0"/>
        <w:spacing w:before="100" w:beforeAutospacing="1"/>
        <w:rPr>
          <w:sz w:val="28"/>
          <w:szCs w:val="28"/>
          <w:lang w:val="ro-RO" w:eastAsia="ru-RU"/>
        </w:rPr>
      </w:pPr>
      <w:r w:rsidRPr="00C71676">
        <w:rPr>
          <w:sz w:val="28"/>
          <w:szCs w:val="28"/>
          <w:lang w:val="ro-RO" w:eastAsia="ru-RU"/>
        </w:rPr>
        <w:t>informaţii privitoare la transportul public;</w:t>
      </w:r>
    </w:p>
    <w:p w:rsidR="00B54165" w:rsidRPr="00C71676" w:rsidRDefault="00B54165" w:rsidP="00B54165">
      <w:pPr>
        <w:numPr>
          <w:ilvl w:val="0"/>
          <w:numId w:val="6"/>
        </w:numPr>
        <w:suppressAutoHyphens w:val="0"/>
        <w:spacing w:before="100" w:beforeAutospacing="1"/>
        <w:rPr>
          <w:sz w:val="28"/>
          <w:szCs w:val="28"/>
          <w:lang w:val="ro-RO" w:eastAsia="ru-RU"/>
        </w:rPr>
      </w:pPr>
      <w:r w:rsidRPr="00C71676">
        <w:rPr>
          <w:sz w:val="28"/>
          <w:szCs w:val="28"/>
          <w:lang w:val="ro-RO" w:eastAsia="ru-RU"/>
        </w:rPr>
        <w:t>capacitaţile de trafic;</w:t>
      </w:r>
    </w:p>
    <w:p w:rsidR="00B54165" w:rsidRPr="00C71676" w:rsidRDefault="00B54165" w:rsidP="00B54165">
      <w:pPr>
        <w:numPr>
          <w:ilvl w:val="0"/>
          <w:numId w:val="6"/>
        </w:numPr>
        <w:suppressAutoHyphens w:val="0"/>
        <w:spacing w:before="100" w:beforeAutospacing="1"/>
        <w:rPr>
          <w:sz w:val="28"/>
          <w:szCs w:val="28"/>
          <w:lang w:val="ro-RO" w:eastAsia="ru-RU"/>
        </w:rPr>
      </w:pPr>
      <w:r w:rsidRPr="00C71676">
        <w:rPr>
          <w:sz w:val="28"/>
          <w:szCs w:val="28"/>
          <w:lang w:val="ro-RO" w:eastAsia="ru-RU"/>
        </w:rPr>
        <w:t>locaţiile reţelelor edilitare, ale staţiilor de pompare, electrice şi punctelor termice.</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lastRenderedPageBreak/>
        <w:t>Analiza privind configuraţia spaţial-volumetrică a zonei şi a tipurilor de funcţiuni pentru terenurile incluse în zona de studiu se realizează printr-o prezentare prin scheme şi trebuie să cuprindă informaţii referitoare la:</w:t>
      </w:r>
    </w:p>
    <w:p w:rsidR="00B54165" w:rsidRPr="00C71676" w:rsidRDefault="00B54165" w:rsidP="00B54165">
      <w:pPr>
        <w:numPr>
          <w:ilvl w:val="0"/>
          <w:numId w:val="7"/>
        </w:numPr>
        <w:suppressAutoHyphens w:val="0"/>
        <w:spacing w:before="100" w:beforeAutospacing="1"/>
        <w:rPr>
          <w:sz w:val="28"/>
          <w:szCs w:val="28"/>
          <w:lang w:val="ro-RO" w:eastAsia="ru-RU"/>
        </w:rPr>
      </w:pPr>
      <w:r w:rsidRPr="00C71676">
        <w:rPr>
          <w:sz w:val="28"/>
          <w:szCs w:val="28"/>
          <w:lang w:val="ro-RO" w:eastAsia="ru-RU"/>
        </w:rPr>
        <w:t>coeficientul de utilizare a terenului;</w:t>
      </w:r>
    </w:p>
    <w:p w:rsidR="00B54165" w:rsidRPr="00C71676" w:rsidRDefault="00B54165" w:rsidP="00B54165">
      <w:pPr>
        <w:numPr>
          <w:ilvl w:val="0"/>
          <w:numId w:val="7"/>
        </w:numPr>
        <w:suppressAutoHyphens w:val="0"/>
        <w:spacing w:before="100" w:beforeAutospacing="1"/>
        <w:rPr>
          <w:sz w:val="28"/>
          <w:szCs w:val="28"/>
          <w:lang w:val="ro-RO" w:eastAsia="ru-RU"/>
        </w:rPr>
      </w:pPr>
      <w:r w:rsidRPr="00C71676">
        <w:rPr>
          <w:sz w:val="28"/>
          <w:szCs w:val="28"/>
          <w:lang w:val="ro-RO" w:eastAsia="ru-RU"/>
        </w:rPr>
        <w:t>procentul de ocupare a terenului;</w:t>
      </w:r>
    </w:p>
    <w:p w:rsidR="00B54165" w:rsidRPr="00C71676" w:rsidRDefault="00B54165" w:rsidP="00B54165">
      <w:pPr>
        <w:numPr>
          <w:ilvl w:val="0"/>
          <w:numId w:val="7"/>
        </w:numPr>
        <w:suppressAutoHyphens w:val="0"/>
        <w:spacing w:before="100" w:beforeAutospacing="1"/>
        <w:rPr>
          <w:sz w:val="28"/>
          <w:szCs w:val="28"/>
          <w:lang w:val="ro-RO" w:eastAsia="ru-RU"/>
        </w:rPr>
      </w:pPr>
      <w:r w:rsidRPr="00C71676">
        <w:rPr>
          <w:sz w:val="28"/>
          <w:szCs w:val="28"/>
          <w:lang w:val="ro-RO" w:eastAsia="ru-RU"/>
        </w:rPr>
        <w:t>înalţimea maximă pe care o poate avea imobilul;</w:t>
      </w:r>
    </w:p>
    <w:p w:rsidR="00B54165" w:rsidRPr="00C71676" w:rsidRDefault="00B54165" w:rsidP="00B54165">
      <w:pPr>
        <w:numPr>
          <w:ilvl w:val="0"/>
          <w:numId w:val="7"/>
        </w:numPr>
        <w:suppressAutoHyphens w:val="0"/>
        <w:spacing w:before="100" w:beforeAutospacing="1"/>
        <w:rPr>
          <w:sz w:val="28"/>
          <w:szCs w:val="28"/>
          <w:lang w:val="ro-RO" w:eastAsia="ru-RU"/>
        </w:rPr>
      </w:pPr>
      <w:r w:rsidRPr="00C71676">
        <w:rPr>
          <w:sz w:val="28"/>
          <w:szCs w:val="28"/>
          <w:lang w:val="ro-RO" w:eastAsia="ru-RU"/>
        </w:rPr>
        <w:t>regulamentele existente aprobate, dacă este cazul.</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Analiza condiţiilor de mediu este mai puţin detaliată şi aceasta presupune o evaluare a structurii terenului/zonei de studiu, în care se menţionează şi detalii privind densitaţile şi spaţiile de recreere (spaţii verzi) raportate la numarul locuitorilor.</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Interferenţele funcţional-configurative se referă la relaţiile stabilite între elementele de structură urbană a zonei analizate. De asemenea, prezentarea se realizează prin intermediul schemelor.</w:t>
      </w:r>
    </w:p>
    <w:p w:rsidR="00B54165" w:rsidRPr="00C71676" w:rsidRDefault="00B54165" w:rsidP="00B54165">
      <w:pPr>
        <w:spacing w:before="100" w:beforeAutospacing="1"/>
        <w:jc w:val="both"/>
        <w:rPr>
          <w:sz w:val="28"/>
          <w:szCs w:val="28"/>
          <w:lang w:val="ro-RO" w:eastAsia="ru-RU"/>
        </w:rPr>
      </w:pPr>
      <w:r w:rsidRPr="00C71676">
        <w:rPr>
          <w:sz w:val="28"/>
          <w:szCs w:val="28"/>
          <w:lang w:val="ro-RO" w:eastAsia="ru-RU"/>
        </w:rPr>
        <w:t>Ultima parte, cea referitoare la concluzii, trebuie sa cuprindă mai multe aspecte, precum:</w:t>
      </w:r>
    </w:p>
    <w:p w:rsidR="00B54165" w:rsidRPr="00C71676" w:rsidRDefault="00B54165" w:rsidP="00B54165">
      <w:pPr>
        <w:numPr>
          <w:ilvl w:val="0"/>
          <w:numId w:val="8"/>
        </w:numPr>
        <w:suppressAutoHyphens w:val="0"/>
        <w:spacing w:before="100" w:beforeAutospacing="1"/>
        <w:rPr>
          <w:sz w:val="28"/>
          <w:szCs w:val="28"/>
          <w:lang w:val="ro-RO" w:eastAsia="ru-RU"/>
        </w:rPr>
      </w:pPr>
      <w:r w:rsidRPr="00C71676">
        <w:rPr>
          <w:sz w:val="28"/>
          <w:szCs w:val="28"/>
          <w:lang w:val="ro-RO" w:eastAsia="ru-RU"/>
        </w:rPr>
        <w:t>prognoza de compoziţ</w:t>
      </w:r>
      <w:r w:rsidR="00193F51" w:rsidRPr="00C71676">
        <w:rPr>
          <w:sz w:val="28"/>
          <w:szCs w:val="28"/>
          <w:lang w:val="ro-RO" w:eastAsia="ru-RU"/>
        </w:rPr>
        <w:t>ie urbană</w:t>
      </w:r>
      <w:r w:rsidRPr="00C71676">
        <w:rPr>
          <w:sz w:val="28"/>
          <w:szCs w:val="28"/>
          <w:lang w:val="ro-RO" w:eastAsia="ru-RU"/>
        </w:rPr>
        <w:t xml:space="preserve"> (justificarea posibilului coeficient de utilizare a terenului şi procent de ocupare a terenului</w:t>
      </w:r>
      <w:r w:rsidR="000B52DD" w:rsidRPr="00C71676">
        <w:rPr>
          <w:sz w:val="28"/>
          <w:szCs w:val="28"/>
          <w:lang w:val="ro-RO" w:eastAsia="ru-RU"/>
        </w:rPr>
        <w:t>, înălț</w:t>
      </w:r>
      <w:r w:rsidR="00507650" w:rsidRPr="00C71676">
        <w:rPr>
          <w:sz w:val="28"/>
          <w:szCs w:val="28"/>
          <w:lang w:val="ro-RO" w:eastAsia="ru-RU"/>
        </w:rPr>
        <w:t>imea construcţiilor</w:t>
      </w:r>
      <w:r w:rsidRPr="00C71676">
        <w:rPr>
          <w:sz w:val="28"/>
          <w:szCs w:val="28"/>
          <w:lang w:val="ro-RO" w:eastAsia="ru-RU"/>
        </w:rPr>
        <w:t>);</w:t>
      </w:r>
    </w:p>
    <w:p w:rsidR="00B54165" w:rsidRPr="00C71676" w:rsidRDefault="00B54165" w:rsidP="00B54165">
      <w:pPr>
        <w:numPr>
          <w:ilvl w:val="0"/>
          <w:numId w:val="8"/>
        </w:numPr>
        <w:suppressAutoHyphens w:val="0"/>
        <w:spacing w:before="100" w:beforeAutospacing="1"/>
        <w:rPr>
          <w:sz w:val="28"/>
          <w:szCs w:val="28"/>
          <w:lang w:val="ro-RO" w:eastAsia="ru-RU"/>
        </w:rPr>
      </w:pPr>
      <w:r w:rsidRPr="00C71676">
        <w:rPr>
          <w:sz w:val="28"/>
          <w:szCs w:val="28"/>
          <w:lang w:val="ro-RO" w:eastAsia="ru-RU"/>
        </w:rPr>
        <w:t>elemente generatoare regulament;</w:t>
      </w:r>
    </w:p>
    <w:p w:rsidR="00B54165" w:rsidRPr="00C71676" w:rsidRDefault="00B54165" w:rsidP="00B54165">
      <w:pPr>
        <w:numPr>
          <w:ilvl w:val="0"/>
          <w:numId w:val="8"/>
        </w:numPr>
        <w:suppressAutoHyphens w:val="0"/>
        <w:spacing w:before="100" w:beforeAutospacing="1"/>
        <w:rPr>
          <w:sz w:val="28"/>
          <w:szCs w:val="28"/>
          <w:lang w:val="ro-RO" w:eastAsia="ru-RU"/>
        </w:rPr>
      </w:pPr>
      <w:r w:rsidRPr="00C71676">
        <w:rPr>
          <w:sz w:val="28"/>
          <w:szCs w:val="28"/>
          <w:lang w:val="ro-RO" w:eastAsia="ru-RU"/>
        </w:rPr>
        <w:t>elemente conceptuale;</w:t>
      </w:r>
    </w:p>
    <w:p w:rsidR="00B54165" w:rsidRPr="00C71676" w:rsidRDefault="00B54165" w:rsidP="00B54165">
      <w:pPr>
        <w:numPr>
          <w:ilvl w:val="0"/>
          <w:numId w:val="8"/>
        </w:numPr>
        <w:suppressAutoHyphens w:val="0"/>
        <w:spacing w:before="100" w:beforeAutospacing="1"/>
        <w:rPr>
          <w:sz w:val="28"/>
          <w:szCs w:val="28"/>
          <w:lang w:val="ro-RO" w:eastAsia="ru-RU"/>
        </w:rPr>
      </w:pPr>
      <w:r w:rsidRPr="00C71676">
        <w:rPr>
          <w:sz w:val="28"/>
          <w:szCs w:val="28"/>
          <w:lang w:val="ro-RO" w:eastAsia="ru-RU"/>
        </w:rPr>
        <w:t>încadrarea în strategia de dezvoltare urbană.</w:t>
      </w:r>
    </w:p>
    <w:p w:rsidR="00B54165" w:rsidRPr="00C71676" w:rsidRDefault="00B54165" w:rsidP="00B54165">
      <w:pPr>
        <w:tabs>
          <w:tab w:val="left" w:pos="3767"/>
        </w:tabs>
        <w:rPr>
          <w:sz w:val="28"/>
          <w:szCs w:val="28"/>
          <w:lang w:val="ro-RO"/>
        </w:rPr>
      </w:pPr>
    </w:p>
    <w:p w:rsidR="00B54165" w:rsidRPr="00C71676" w:rsidRDefault="00B54165" w:rsidP="00B54165">
      <w:pPr>
        <w:tabs>
          <w:tab w:val="left" w:pos="3767"/>
        </w:tabs>
        <w:rPr>
          <w:sz w:val="28"/>
          <w:szCs w:val="28"/>
          <w:lang w:val="ro-RO"/>
        </w:rPr>
      </w:pPr>
    </w:p>
    <w:p w:rsidR="00B54165" w:rsidRPr="00C71676" w:rsidRDefault="00B54165" w:rsidP="00B54165">
      <w:pPr>
        <w:tabs>
          <w:tab w:val="left" w:pos="3767"/>
        </w:tabs>
        <w:rPr>
          <w:sz w:val="28"/>
          <w:szCs w:val="28"/>
          <w:lang w:val="ro-RO"/>
        </w:rPr>
      </w:pPr>
    </w:p>
    <w:p w:rsidR="00B54165" w:rsidRPr="00C71676" w:rsidRDefault="00B54165" w:rsidP="00B54165">
      <w:pPr>
        <w:tabs>
          <w:tab w:val="left" w:pos="3767"/>
        </w:tabs>
        <w:rPr>
          <w:sz w:val="28"/>
          <w:szCs w:val="28"/>
          <w:lang w:val="ro-RO"/>
        </w:rPr>
      </w:pPr>
    </w:p>
    <w:p w:rsidR="00CD1D53" w:rsidRPr="00C71676" w:rsidRDefault="00CD1D53" w:rsidP="00B54165">
      <w:pPr>
        <w:tabs>
          <w:tab w:val="left" w:pos="3767"/>
        </w:tabs>
        <w:rPr>
          <w:sz w:val="28"/>
          <w:szCs w:val="28"/>
          <w:lang w:val="ro-RO"/>
        </w:rPr>
      </w:pPr>
    </w:p>
    <w:p w:rsidR="00CD1D53" w:rsidRPr="00C71676" w:rsidRDefault="00CD1D53" w:rsidP="00B54165">
      <w:pPr>
        <w:tabs>
          <w:tab w:val="left" w:pos="3767"/>
        </w:tabs>
        <w:rPr>
          <w:sz w:val="28"/>
          <w:szCs w:val="28"/>
          <w:lang w:val="ro-RO"/>
        </w:rPr>
      </w:pPr>
    </w:p>
    <w:p w:rsidR="00B54165" w:rsidRPr="00C71676" w:rsidRDefault="00B54165" w:rsidP="00B54165">
      <w:pPr>
        <w:tabs>
          <w:tab w:val="left" w:pos="3767"/>
        </w:tabs>
        <w:spacing w:line="360" w:lineRule="auto"/>
        <w:rPr>
          <w:sz w:val="28"/>
          <w:szCs w:val="28"/>
          <w:lang w:val="ro-RO"/>
        </w:rPr>
      </w:pPr>
      <w:r w:rsidRPr="00C71676">
        <w:rPr>
          <w:sz w:val="28"/>
          <w:szCs w:val="28"/>
          <w:lang w:val="ro-RO"/>
        </w:rPr>
        <w:t xml:space="preserve">SECRETARUL INTERIMAR </w:t>
      </w:r>
    </w:p>
    <w:p w:rsidR="00B54165" w:rsidRPr="00C71676" w:rsidRDefault="00B54165" w:rsidP="00B54165">
      <w:pPr>
        <w:tabs>
          <w:tab w:val="left" w:pos="3767"/>
        </w:tabs>
        <w:spacing w:line="360" w:lineRule="auto"/>
        <w:rPr>
          <w:sz w:val="28"/>
          <w:szCs w:val="28"/>
          <w:lang w:val="ro-RO"/>
        </w:rPr>
      </w:pPr>
      <w:r w:rsidRPr="00C71676">
        <w:rPr>
          <w:sz w:val="28"/>
          <w:szCs w:val="28"/>
          <w:lang w:val="ro-RO"/>
        </w:rPr>
        <w:t>AL CONSILIULUI MUNICIPAL                                                  Adrian TALMACI</w:t>
      </w:r>
    </w:p>
    <w:p w:rsidR="00B54165" w:rsidRPr="00C71676" w:rsidRDefault="00B54165" w:rsidP="00B54165">
      <w:pPr>
        <w:tabs>
          <w:tab w:val="left" w:pos="5810"/>
        </w:tabs>
        <w:rPr>
          <w:sz w:val="28"/>
          <w:szCs w:val="28"/>
          <w:lang w:val="ro-RO"/>
        </w:rPr>
      </w:pPr>
      <w:r w:rsidRPr="00C71676">
        <w:rPr>
          <w:sz w:val="28"/>
          <w:szCs w:val="28"/>
          <w:lang w:val="ro-RO"/>
        </w:rPr>
        <w:tab/>
      </w:r>
    </w:p>
    <w:p w:rsidR="00B54165" w:rsidRPr="00C71676" w:rsidRDefault="00B54165" w:rsidP="00B54165">
      <w:pPr>
        <w:tabs>
          <w:tab w:val="left" w:pos="5245"/>
        </w:tabs>
        <w:rPr>
          <w:sz w:val="28"/>
          <w:szCs w:val="28"/>
          <w:lang w:val="ro-RO"/>
        </w:rPr>
      </w:pPr>
    </w:p>
    <w:p w:rsidR="00B54165" w:rsidRPr="00C71676" w:rsidRDefault="00B54165">
      <w:pPr>
        <w:rPr>
          <w:sz w:val="28"/>
          <w:szCs w:val="28"/>
          <w:lang w:val="ro-RO"/>
        </w:rPr>
      </w:pPr>
    </w:p>
    <w:p w:rsidR="00114807" w:rsidRPr="00C71676" w:rsidRDefault="00114807">
      <w:pPr>
        <w:rPr>
          <w:sz w:val="28"/>
          <w:szCs w:val="28"/>
          <w:lang w:val="ro-RO"/>
        </w:rPr>
      </w:pPr>
    </w:p>
    <w:p w:rsidR="00114807" w:rsidRPr="00C71676" w:rsidRDefault="00114807">
      <w:pPr>
        <w:rPr>
          <w:sz w:val="28"/>
          <w:szCs w:val="28"/>
          <w:lang w:val="ro-RO"/>
        </w:rPr>
      </w:pPr>
    </w:p>
    <w:p w:rsidR="00114807" w:rsidRPr="00C71676" w:rsidRDefault="00114807">
      <w:pPr>
        <w:rPr>
          <w:sz w:val="28"/>
          <w:szCs w:val="28"/>
          <w:lang w:val="ro-RO"/>
        </w:rPr>
      </w:pPr>
    </w:p>
    <w:p w:rsidR="00114807" w:rsidRDefault="00114807">
      <w:pPr>
        <w:rPr>
          <w:sz w:val="28"/>
          <w:szCs w:val="28"/>
          <w:lang w:val="ro-RO"/>
        </w:rPr>
      </w:pPr>
    </w:p>
    <w:p w:rsidR="003D4767" w:rsidRPr="00C71676" w:rsidRDefault="003D4767" w:rsidP="003D4767">
      <w:pPr>
        <w:jc w:val="both"/>
        <w:rPr>
          <w:sz w:val="28"/>
          <w:szCs w:val="28"/>
          <w:lang w:val="ro-RO"/>
        </w:rPr>
      </w:pPr>
      <w:bookmarkStart w:id="0" w:name="_GoBack"/>
      <w:bookmarkEnd w:id="0"/>
    </w:p>
    <w:sectPr w:rsidR="003D4767" w:rsidRPr="00C71676" w:rsidSect="00C71676">
      <w:pgSz w:w="12240" w:h="15840"/>
      <w:pgMar w:top="1260"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3F8C"/>
    <w:multiLevelType w:val="hybridMultilevel"/>
    <w:tmpl w:val="3E8CFACA"/>
    <w:lvl w:ilvl="0" w:tplc="15C0C982">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19E81915"/>
    <w:multiLevelType w:val="multilevel"/>
    <w:tmpl w:val="DBB67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A380D8D"/>
    <w:multiLevelType w:val="multilevel"/>
    <w:tmpl w:val="9ECC7802"/>
    <w:lvl w:ilvl="0">
      <w:start w:val="6"/>
      <w:numFmt w:val="decimal"/>
      <w:lvlText w:val="%1."/>
      <w:lvlJc w:val="left"/>
      <w:pPr>
        <w:ind w:left="502" w:hanging="360"/>
      </w:pPr>
      <w:rPr>
        <w:rFonts w:hint="default"/>
      </w:rPr>
    </w:lvl>
    <w:lvl w:ilvl="1">
      <w:start w:val="1"/>
      <w:numFmt w:val="decimal"/>
      <w:isLgl/>
      <w:lvlText w:val="%1.%2."/>
      <w:lvlJc w:val="left"/>
      <w:pPr>
        <w:ind w:left="892" w:hanging="750"/>
      </w:pPr>
      <w:rPr>
        <w:rFonts w:hint="default"/>
      </w:rPr>
    </w:lvl>
    <w:lvl w:ilvl="2">
      <w:start w:val="1"/>
      <w:numFmt w:val="decimal"/>
      <w:isLgl/>
      <w:lvlText w:val="%1.%2.%3."/>
      <w:lvlJc w:val="left"/>
      <w:pPr>
        <w:ind w:left="892" w:hanging="75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3">
    <w:nsid w:val="1E247A56"/>
    <w:multiLevelType w:val="hybridMultilevel"/>
    <w:tmpl w:val="370634B8"/>
    <w:lvl w:ilvl="0" w:tplc="0409000F">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02D1605"/>
    <w:multiLevelType w:val="multilevel"/>
    <w:tmpl w:val="E17C11EC"/>
    <w:lvl w:ilvl="0">
      <w:start w:val="3"/>
      <w:numFmt w:val="decimal"/>
      <w:lvlText w:val="%1."/>
      <w:lvlJc w:val="left"/>
      <w:pPr>
        <w:ind w:left="450" w:hanging="450"/>
      </w:pPr>
      <w:rPr>
        <w:rFonts w:hint="default"/>
      </w:rPr>
    </w:lvl>
    <w:lvl w:ilvl="1">
      <w:start w:val="9"/>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27ED7024"/>
    <w:multiLevelType w:val="multilevel"/>
    <w:tmpl w:val="A5F8BBC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7C0B0C"/>
    <w:multiLevelType w:val="multilevel"/>
    <w:tmpl w:val="EC36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7050AA3"/>
    <w:multiLevelType w:val="hybridMultilevel"/>
    <w:tmpl w:val="5D865D2E"/>
    <w:lvl w:ilvl="0" w:tplc="6F1C044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6D6311"/>
    <w:multiLevelType w:val="multilevel"/>
    <w:tmpl w:val="B270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4C5B79DE"/>
    <w:multiLevelType w:val="multilevel"/>
    <w:tmpl w:val="2274390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05D477E"/>
    <w:multiLevelType w:val="hybridMultilevel"/>
    <w:tmpl w:val="807CA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C80890"/>
    <w:multiLevelType w:val="multilevel"/>
    <w:tmpl w:val="59600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3D01BFD"/>
    <w:multiLevelType w:val="multilevel"/>
    <w:tmpl w:val="C5A2552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4325648"/>
    <w:multiLevelType w:val="multilevel"/>
    <w:tmpl w:val="82543C4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9141C34"/>
    <w:multiLevelType w:val="hybridMultilevel"/>
    <w:tmpl w:val="BEEE2772"/>
    <w:lvl w:ilvl="0" w:tplc="AC2EFCB8">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01B72"/>
    <w:multiLevelType w:val="multilevel"/>
    <w:tmpl w:val="1088885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5647296"/>
    <w:multiLevelType w:val="hybridMultilevel"/>
    <w:tmpl w:val="33906238"/>
    <w:lvl w:ilvl="0" w:tplc="9092A87C">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A7FEA"/>
    <w:multiLevelType w:val="multilevel"/>
    <w:tmpl w:val="0606680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A8003B8"/>
    <w:multiLevelType w:val="multilevel"/>
    <w:tmpl w:val="9C28360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A963C67"/>
    <w:multiLevelType w:val="multilevel"/>
    <w:tmpl w:val="E49E0D4E"/>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7AB3785F"/>
    <w:multiLevelType w:val="multilevel"/>
    <w:tmpl w:val="52867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E0556A4"/>
    <w:multiLevelType w:val="multilevel"/>
    <w:tmpl w:val="03984B7A"/>
    <w:lvl w:ilvl="0">
      <w:start w:val="1"/>
      <w:numFmt w:val="decimal"/>
      <w:lvlText w:val="%1."/>
      <w:lvlJc w:val="left"/>
      <w:pPr>
        <w:ind w:left="1056" w:hanging="360"/>
      </w:pPr>
      <w:rPr>
        <w:b w:val="0"/>
        <w:i w:val="0"/>
      </w:rPr>
    </w:lvl>
    <w:lvl w:ilvl="1">
      <w:start w:val="1"/>
      <w:numFmt w:val="decimal"/>
      <w:isLgl/>
      <w:lvlText w:val="%1.%2"/>
      <w:lvlJc w:val="left"/>
      <w:pPr>
        <w:ind w:left="1506" w:hanging="45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3216" w:hanging="1080"/>
      </w:pPr>
      <w:rPr>
        <w:rFonts w:hint="default"/>
      </w:rPr>
    </w:lvl>
    <w:lvl w:ilvl="5">
      <w:start w:val="1"/>
      <w:numFmt w:val="decimal"/>
      <w:isLgl/>
      <w:lvlText w:val="%1.%2.%3.%4.%5.%6"/>
      <w:lvlJc w:val="left"/>
      <w:pPr>
        <w:ind w:left="3936" w:hanging="1440"/>
      </w:pPr>
      <w:rPr>
        <w:rFonts w:hint="default"/>
      </w:rPr>
    </w:lvl>
    <w:lvl w:ilvl="6">
      <w:start w:val="1"/>
      <w:numFmt w:val="decimal"/>
      <w:isLgl/>
      <w:lvlText w:val="%1.%2.%3.%4.%5.%6.%7"/>
      <w:lvlJc w:val="left"/>
      <w:pPr>
        <w:ind w:left="4296" w:hanging="1440"/>
      </w:pPr>
      <w:rPr>
        <w:rFonts w:hint="default"/>
      </w:rPr>
    </w:lvl>
    <w:lvl w:ilvl="7">
      <w:start w:val="1"/>
      <w:numFmt w:val="decimal"/>
      <w:isLgl/>
      <w:lvlText w:val="%1.%2.%3.%4.%5.%6.%7.%8"/>
      <w:lvlJc w:val="left"/>
      <w:pPr>
        <w:ind w:left="5016" w:hanging="1800"/>
      </w:pPr>
      <w:rPr>
        <w:rFonts w:hint="default"/>
      </w:rPr>
    </w:lvl>
    <w:lvl w:ilvl="8">
      <w:start w:val="1"/>
      <w:numFmt w:val="decimal"/>
      <w:isLgl/>
      <w:lvlText w:val="%1.%2.%3.%4.%5.%6.%7.%8.%9"/>
      <w:lvlJc w:val="left"/>
      <w:pPr>
        <w:ind w:left="5736" w:hanging="2160"/>
      </w:pPr>
      <w:rPr>
        <w:rFonts w:hint="default"/>
      </w:rPr>
    </w:lvl>
  </w:abstractNum>
  <w:num w:numId="1">
    <w:abstractNumId w:val="21"/>
  </w:num>
  <w:num w:numId="2">
    <w:abstractNumId w:val="7"/>
  </w:num>
  <w:num w:numId="3">
    <w:abstractNumId w:val="17"/>
  </w:num>
  <w:num w:numId="4">
    <w:abstractNumId w:val="8"/>
  </w:num>
  <w:num w:numId="5">
    <w:abstractNumId w:val="20"/>
  </w:num>
  <w:num w:numId="6">
    <w:abstractNumId w:val="6"/>
  </w:num>
  <w:num w:numId="7">
    <w:abstractNumId w:val="1"/>
  </w:num>
  <w:num w:numId="8">
    <w:abstractNumId w:val="11"/>
  </w:num>
  <w:num w:numId="9">
    <w:abstractNumId w:val="14"/>
  </w:num>
  <w:num w:numId="10">
    <w:abstractNumId w:val="10"/>
  </w:num>
  <w:num w:numId="11">
    <w:abstractNumId w:val="5"/>
  </w:num>
  <w:num w:numId="12">
    <w:abstractNumId w:val="0"/>
  </w:num>
  <w:num w:numId="13">
    <w:abstractNumId w:val="15"/>
  </w:num>
  <w:num w:numId="14">
    <w:abstractNumId w:val="19"/>
  </w:num>
  <w:num w:numId="15">
    <w:abstractNumId w:val="4"/>
  </w:num>
  <w:num w:numId="16">
    <w:abstractNumId w:val="2"/>
  </w:num>
  <w:num w:numId="17">
    <w:abstractNumId w:val="9"/>
  </w:num>
  <w:num w:numId="18">
    <w:abstractNumId w:val="13"/>
  </w:num>
  <w:num w:numId="19">
    <w:abstractNumId w:val="18"/>
  </w:num>
  <w:num w:numId="20">
    <w:abstractNumId w:val="12"/>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FB"/>
    <w:rsid w:val="00020384"/>
    <w:rsid w:val="00035B59"/>
    <w:rsid w:val="00040CC5"/>
    <w:rsid w:val="00046434"/>
    <w:rsid w:val="00067B4E"/>
    <w:rsid w:val="00074077"/>
    <w:rsid w:val="000742BE"/>
    <w:rsid w:val="00085A14"/>
    <w:rsid w:val="0008613A"/>
    <w:rsid w:val="000B52DD"/>
    <w:rsid w:val="000C0825"/>
    <w:rsid w:val="000F1C5B"/>
    <w:rsid w:val="000F52E6"/>
    <w:rsid w:val="00103A5A"/>
    <w:rsid w:val="00114807"/>
    <w:rsid w:val="0012453B"/>
    <w:rsid w:val="00130D76"/>
    <w:rsid w:val="00131C33"/>
    <w:rsid w:val="00165E83"/>
    <w:rsid w:val="00182253"/>
    <w:rsid w:val="00193F51"/>
    <w:rsid w:val="00196DE6"/>
    <w:rsid w:val="001C1F8A"/>
    <w:rsid w:val="001D66F8"/>
    <w:rsid w:val="001F280C"/>
    <w:rsid w:val="00201FBA"/>
    <w:rsid w:val="00220F76"/>
    <w:rsid w:val="00223F66"/>
    <w:rsid w:val="002767AC"/>
    <w:rsid w:val="00277EF5"/>
    <w:rsid w:val="00291CB6"/>
    <w:rsid w:val="002A4E19"/>
    <w:rsid w:val="002C570A"/>
    <w:rsid w:val="002D700F"/>
    <w:rsid w:val="002E15E5"/>
    <w:rsid w:val="002F2A54"/>
    <w:rsid w:val="002F40A0"/>
    <w:rsid w:val="00305AE6"/>
    <w:rsid w:val="00310B2A"/>
    <w:rsid w:val="003254E1"/>
    <w:rsid w:val="00327E91"/>
    <w:rsid w:val="00334047"/>
    <w:rsid w:val="00366B99"/>
    <w:rsid w:val="003C7BB8"/>
    <w:rsid w:val="003D2C21"/>
    <w:rsid w:val="003D4767"/>
    <w:rsid w:val="003E2728"/>
    <w:rsid w:val="003F08AE"/>
    <w:rsid w:val="003F38AF"/>
    <w:rsid w:val="00402356"/>
    <w:rsid w:val="00417062"/>
    <w:rsid w:val="00417359"/>
    <w:rsid w:val="00422619"/>
    <w:rsid w:val="0042317F"/>
    <w:rsid w:val="0042793F"/>
    <w:rsid w:val="0044527D"/>
    <w:rsid w:val="00461CE3"/>
    <w:rsid w:val="00477A71"/>
    <w:rsid w:val="00487722"/>
    <w:rsid w:val="00496893"/>
    <w:rsid w:val="00497F95"/>
    <w:rsid w:val="004A1ECF"/>
    <w:rsid w:val="004A4A18"/>
    <w:rsid w:val="004C1FFB"/>
    <w:rsid w:val="00507650"/>
    <w:rsid w:val="00513720"/>
    <w:rsid w:val="0053254F"/>
    <w:rsid w:val="00553E07"/>
    <w:rsid w:val="00554EB1"/>
    <w:rsid w:val="00557771"/>
    <w:rsid w:val="005B0181"/>
    <w:rsid w:val="005B68A9"/>
    <w:rsid w:val="005D56B6"/>
    <w:rsid w:val="00615971"/>
    <w:rsid w:val="00644D15"/>
    <w:rsid w:val="00657A8A"/>
    <w:rsid w:val="00687323"/>
    <w:rsid w:val="006972FE"/>
    <w:rsid w:val="006A4B67"/>
    <w:rsid w:val="006C342D"/>
    <w:rsid w:val="006C41FD"/>
    <w:rsid w:val="006E0A01"/>
    <w:rsid w:val="006E381F"/>
    <w:rsid w:val="00717A70"/>
    <w:rsid w:val="00723197"/>
    <w:rsid w:val="0074678A"/>
    <w:rsid w:val="00782125"/>
    <w:rsid w:val="007A3DFC"/>
    <w:rsid w:val="007C3B0D"/>
    <w:rsid w:val="007C7F9D"/>
    <w:rsid w:val="007D6F0C"/>
    <w:rsid w:val="007E4D50"/>
    <w:rsid w:val="00830B2D"/>
    <w:rsid w:val="00836CCE"/>
    <w:rsid w:val="0086120D"/>
    <w:rsid w:val="00876BE2"/>
    <w:rsid w:val="0087799C"/>
    <w:rsid w:val="008853A3"/>
    <w:rsid w:val="0089079E"/>
    <w:rsid w:val="008B43C2"/>
    <w:rsid w:val="00934EE4"/>
    <w:rsid w:val="0096197F"/>
    <w:rsid w:val="0099143A"/>
    <w:rsid w:val="009A0519"/>
    <w:rsid w:val="009C1244"/>
    <w:rsid w:val="009D15E6"/>
    <w:rsid w:val="009F0FE9"/>
    <w:rsid w:val="00A22B6B"/>
    <w:rsid w:val="00A311C6"/>
    <w:rsid w:val="00A37D84"/>
    <w:rsid w:val="00A64A72"/>
    <w:rsid w:val="00A80723"/>
    <w:rsid w:val="00A8167C"/>
    <w:rsid w:val="00A96656"/>
    <w:rsid w:val="00AD3985"/>
    <w:rsid w:val="00AE27BC"/>
    <w:rsid w:val="00AE31A8"/>
    <w:rsid w:val="00B178D8"/>
    <w:rsid w:val="00B2022B"/>
    <w:rsid w:val="00B31C20"/>
    <w:rsid w:val="00B54165"/>
    <w:rsid w:val="00B71236"/>
    <w:rsid w:val="00B74E00"/>
    <w:rsid w:val="00B83226"/>
    <w:rsid w:val="00B97B8D"/>
    <w:rsid w:val="00BB0690"/>
    <w:rsid w:val="00BD4CFC"/>
    <w:rsid w:val="00BE1DD1"/>
    <w:rsid w:val="00BF0C1D"/>
    <w:rsid w:val="00BF5723"/>
    <w:rsid w:val="00C00852"/>
    <w:rsid w:val="00C40FF6"/>
    <w:rsid w:val="00C60AF2"/>
    <w:rsid w:val="00C71676"/>
    <w:rsid w:val="00C902BF"/>
    <w:rsid w:val="00C90D17"/>
    <w:rsid w:val="00CA0B70"/>
    <w:rsid w:val="00CA0C26"/>
    <w:rsid w:val="00CA2792"/>
    <w:rsid w:val="00CA450F"/>
    <w:rsid w:val="00CD0321"/>
    <w:rsid w:val="00CD1D53"/>
    <w:rsid w:val="00CE6950"/>
    <w:rsid w:val="00D019A0"/>
    <w:rsid w:val="00D42D94"/>
    <w:rsid w:val="00D959FD"/>
    <w:rsid w:val="00DA67AF"/>
    <w:rsid w:val="00DA6C51"/>
    <w:rsid w:val="00DF31F0"/>
    <w:rsid w:val="00E02442"/>
    <w:rsid w:val="00E164D1"/>
    <w:rsid w:val="00E27B26"/>
    <w:rsid w:val="00E5266F"/>
    <w:rsid w:val="00E55D9C"/>
    <w:rsid w:val="00E6020F"/>
    <w:rsid w:val="00E63013"/>
    <w:rsid w:val="00E63E9A"/>
    <w:rsid w:val="00E65FB3"/>
    <w:rsid w:val="00E95A66"/>
    <w:rsid w:val="00EC3ED0"/>
    <w:rsid w:val="00EC591C"/>
    <w:rsid w:val="00EF7BD6"/>
    <w:rsid w:val="00F037DA"/>
    <w:rsid w:val="00F07FD3"/>
    <w:rsid w:val="00F1176F"/>
    <w:rsid w:val="00F20193"/>
    <w:rsid w:val="00F4658F"/>
    <w:rsid w:val="00F519C8"/>
    <w:rsid w:val="00F77A10"/>
    <w:rsid w:val="00FA4468"/>
    <w:rsid w:val="00FD16B3"/>
    <w:rsid w:val="00FF6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50"/>
    <w:pPr>
      <w:suppressAutoHyphens/>
      <w:spacing w:after="0" w:line="240" w:lineRule="auto"/>
    </w:pPr>
    <w:rPr>
      <w:rFonts w:ascii="Times New Roman" w:eastAsia="Times New Roman" w:hAnsi="Times New Roman" w:cs="Times New Roman"/>
      <w:sz w:val="24"/>
      <w:szCs w:val="24"/>
      <w:lang w:val="ru-RU"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Subtitlu"/>
    <w:link w:val="TitluCaracter"/>
    <w:qFormat/>
    <w:rsid w:val="007E4D50"/>
    <w:pPr>
      <w:jc w:val="center"/>
    </w:pPr>
    <w:rPr>
      <w:sz w:val="32"/>
      <w:lang w:val="ro-RO"/>
    </w:rPr>
  </w:style>
  <w:style w:type="character" w:customStyle="1" w:styleId="TitluCaracter">
    <w:name w:val="Titlu Caracter"/>
    <w:basedOn w:val="Fontdeparagrafimplicit"/>
    <w:link w:val="Titlu"/>
    <w:rsid w:val="007E4D50"/>
    <w:rPr>
      <w:rFonts w:ascii="Times New Roman" w:eastAsia="Times New Roman" w:hAnsi="Times New Roman" w:cs="Times New Roman"/>
      <w:sz w:val="32"/>
      <w:szCs w:val="24"/>
      <w:lang w:val="ro-RO" w:eastAsia="ar-SA"/>
    </w:rPr>
  </w:style>
  <w:style w:type="paragraph" w:styleId="Subtitlu">
    <w:name w:val="Subtitle"/>
    <w:basedOn w:val="Normal"/>
    <w:next w:val="Normal"/>
    <w:link w:val="SubtitluCaracter"/>
    <w:uiPriority w:val="11"/>
    <w:qFormat/>
    <w:rsid w:val="007E4D50"/>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7E4D50"/>
    <w:rPr>
      <w:rFonts w:asciiTheme="majorHAnsi" w:eastAsiaTheme="majorEastAsia" w:hAnsiTheme="majorHAnsi" w:cstheme="majorBidi"/>
      <w:i/>
      <w:iCs/>
      <w:color w:val="4F81BD" w:themeColor="accent1"/>
      <w:spacing w:val="15"/>
      <w:sz w:val="24"/>
      <w:szCs w:val="24"/>
      <w:lang w:val="ru-RU" w:eastAsia="ar-SA"/>
    </w:rPr>
  </w:style>
  <w:style w:type="paragraph" w:styleId="Listparagraf">
    <w:name w:val="List Paragraph"/>
    <w:basedOn w:val="Normal"/>
    <w:uiPriority w:val="34"/>
    <w:qFormat/>
    <w:rsid w:val="00461CE3"/>
    <w:pPr>
      <w:suppressAutoHyphens w:val="0"/>
      <w:spacing w:after="200" w:line="276" w:lineRule="auto"/>
      <w:ind w:left="720"/>
      <w:contextualSpacing/>
    </w:pPr>
    <w:rPr>
      <w:rFonts w:ascii="Calibri" w:eastAsia="Calibri" w:hAnsi="Calibri"/>
      <w:sz w:val="22"/>
      <w:szCs w:val="22"/>
      <w:lang w:eastAsia="en-US"/>
    </w:rPr>
  </w:style>
  <w:style w:type="paragraph" w:styleId="TextnBalon">
    <w:name w:val="Balloon Text"/>
    <w:basedOn w:val="Normal"/>
    <w:link w:val="TextnBalonCaracter"/>
    <w:uiPriority w:val="99"/>
    <w:semiHidden/>
    <w:unhideWhenUsed/>
    <w:rsid w:val="007C7F9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7F9D"/>
    <w:rPr>
      <w:rFonts w:ascii="Tahoma" w:eastAsia="Times New Roman" w:hAnsi="Tahoma" w:cs="Tahoma"/>
      <w:sz w:val="16"/>
      <w:szCs w:val="16"/>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D50"/>
    <w:pPr>
      <w:suppressAutoHyphens/>
      <w:spacing w:after="0" w:line="240" w:lineRule="auto"/>
    </w:pPr>
    <w:rPr>
      <w:rFonts w:ascii="Times New Roman" w:eastAsia="Times New Roman" w:hAnsi="Times New Roman" w:cs="Times New Roman"/>
      <w:sz w:val="24"/>
      <w:szCs w:val="24"/>
      <w:lang w:val="ru-RU"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Subtitlu"/>
    <w:link w:val="TitluCaracter"/>
    <w:qFormat/>
    <w:rsid w:val="007E4D50"/>
    <w:pPr>
      <w:jc w:val="center"/>
    </w:pPr>
    <w:rPr>
      <w:sz w:val="32"/>
      <w:lang w:val="ro-RO"/>
    </w:rPr>
  </w:style>
  <w:style w:type="character" w:customStyle="1" w:styleId="TitluCaracter">
    <w:name w:val="Titlu Caracter"/>
    <w:basedOn w:val="Fontdeparagrafimplicit"/>
    <w:link w:val="Titlu"/>
    <w:rsid w:val="007E4D50"/>
    <w:rPr>
      <w:rFonts w:ascii="Times New Roman" w:eastAsia="Times New Roman" w:hAnsi="Times New Roman" w:cs="Times New Roman"/>
      <w:sz w:val="32"/>
      <w:szCs w:val="24"/>
      <w:lang w:val="ro-RO" w:eastAsia="ar-SA"/>
    </w:rPr>
  </w:style>
  <w:style w:type="paragraph" w:styleId="Subtitlu">
    <w:name w:val="Subtitle"/>
    <w:basedOn w:val="Normal"/>
    <w:next w:val="Normal"/>
    <w:link w:val="SubtitluCaracter"/>
    <w:uiPriority w:val="11"/>
    <w:qFormat/>
    <w:rsid w:val="007E4D50"/>
    <w:pPr>
      <w:numPr>
        <w:ilvl w:val="1"/>
      </w:numPr>
    </w:pPr>
    <w:rPr>
      <w:rFonts w:asciiTheme="majorHAnsi" w:eastAsiaTheme="majorEastAsia" w:hAnsiTheme="majorHAnsi" w:cstheme="majorBidi"/>
      <w:i/>
      <w:iCs/>
      <w:color w:val="4F81BD" w:themeColor="accent1"/>
      <w:spacing w:val="15"/>
    </w:rPr>
  </w:style>
  <w:style w:type="character" w:customStyle="1" w:styleId="SubtitluCaracter">
    <w:name w:val="Subtitlu Caracter"/>
    <w:basedOn w:val="Fontdeparagrafimplicit"/>
    <w:link w:val="Subtitlu"/>
    <w:uiPriority w:val="11"/>
    <w:rsid w:val="007E4D50"/>
    <w:rPr>
      <w:rFonts w:asciiTheme="majorHAnsi" w:eastAsiaTheme="majorEastAsia" w:hAnsiTheme="majorHAnsi" w:cstheme="majorBidi"/>
      <w:i/>
      <w:iCs/>
      <w:color w:val="4F81BD" w:themeColor="accent1"/>
      <w:spacing w:val="15"/>
      <w:sz w:val="24"/>
      <w:szCs w:val="24"/>
      <w:lang w:val="ru-RU" w:eastAsia="ar-SA"/>
    </w:rPr>
  </w:style>
  <w:style w:type="paragraph" w:styleId="Listparagraf">
    <w:name w:val="List Paragraph"/>
    <w:basedOn w:val="Normal"/>
    <w:uiPriority w:val="34"/>
    <w:qFormat/>
    <w:rsid w:val="00461CE3"/>
    <w:pPr>
      <w:suppressAutoHyphens w:val="0"/>
      <w:spacing w:after="200" w:line="276" w:lineRule="auto"/>
      <w:ind w:left="720"/>
      <w:contextualSpacing/>
    </w:pPr>
    <w:rPr>
      <w:rFonts w:ascii="Calibri" w:eastAsia="Calibri" w:hAnsi="Calibri"/>
      <w:sz w:val="22"/>
      <w:szCs w:val="22"/>
      <w:lang w:eastAsia="en-US"/>
    </w:rPr>
  </w:style>
  <w:style w:type="paragraph" w:styleId="TextnBalon">
    <w:name w:val="Balloon Text"/>
    <w:basedOn w:val="Normal"/>
    <w:link w:val="TextnBalonCaracter"/>
    <w:uiPriority w:val="99"/>
    <w:semiHidden/>
    <w:unhideWhenUsed/>
    <w:rsid w:val="007C7F9D"/>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C7F9D"/>
    <w:rPr>
      <w:rFonts w:ascii="Tahoma" w:eastAsia="Times New Roman" w:hAnsi="Tahoma" w:cs="Tahoma"/>
      <w:sz w:val="16"/>
      <w:szCs w:val="16"/>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E482-383C-46C4-A0AD-11BE9116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11419</Characters>
  <Application>Microsoft Office Word</Application>
  <DocSecurity>0</DocSecurity>
  <Lines>95</Lines>
  <Paragraphs>26</Paragraphs>
  <ScaleCrop>false</ScaleCrop>
  <HeadingPairs>
    <vt:vector size="6" baseType="variant">
      <vt:variant>
        <vt:lpstr>Titlu</vt:lpstr>
      </vt:variant>
      <vt:variant>
        <vt:i4>1</vt:i4>
      </vt:variant>
      <vt:variant>
        <vt:lpstr>Название</vt:lpstr>
      </vt:variant>
      <vt:variant>
        <vt:i4>1</vt:i4>
      </vt:variant>
      <vt:variant>
        <vt:lpstr>Заголовки</vt:lpstr>
      </vt:variant>
      <vt:variant>
        <vt:i4>3</vt:i4>
      </vt:variant>
    </vt:vector>
  </HeadingPairs>
  <TitlesOfParts>
    <vt:vector size="5" baseType="lpstr">
      <vt:lpstr/>
      <vt:lpstr/>
      <vt:lpstr>        /   REPUBLICA MOLDOVA</vt:lpstr>
      <vt:lpstr>        CONSILIUL MUNICIPAL CHIŞINĂU</vt:lpstr>
      <vt:lpstr>        /</vt:lpstr>
    </vt:vector>
  </TitlesOfParts>
  <Company>SPecialiST RePack</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Bulhac Eleonora</dc:creator>
  <cp:lastModifiedBy>Procopciuc Alina</cp:lastModifiedBy>
  <cp:revision>2</cp:revision>
  <cp:lastPrinted>2020-12-01T10:46:00Z</cp:lastPrinted>
  <dcterms:created xsi:type="dcterms:W3CDTF">2020-12-03T14:08:00Z</dcterms:created>
  <dcterms:modified xsi:type="dcterms:W3CDTF">2020-12-03T14:08:00Z</dcterms:modified>
</cp:coreProperties>
</file>