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92" w:rsidRPr="00BE2B4B" w:rsidRDefault="00DF0192" w:rsidP="00A24A9D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BE2B4B">
        <w:rPr>
          <w:rFonts w:ascii="Times New Roman" w:hAnsi="Times New Roman" w:cs="Times New Roman"/>
          <w:b/>
          <w:i/>
          <w:sz w:val="20"/>
          <w:szCs w:val="20"/>
        </w:rPr>
        <w:t>proiect</w:t>
      </w:r>
    </w:p>
    <w:p w:rsidR="001241BB" w:rsidRPr="00BE2B4B" w:rsidRDefault="00A24A9D" w:rsidP="00A24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A24A9D" w:rsidRPr="00BE2B4B" w:rsidRDefault="00A24A9D" w:rsidP="00A24A9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1241BB" w:rsidRPr="00BE2B4B" w:rsidRDefault="001241BB" w:rsidP="00A24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>Hotărârea nr__________</w:t>
      </w:r>
      <w:r w:rsidR="00A24A9D" w:rsidRPr="00BE2B4B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1241BB" w:rsidRPr="00BE2B4B" w:rsidRDefault="001241BB" w:rsidP="00A24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 xml:space="preserve">din </w:t>
      </w:r>
      <w:r w:rsidR="00A24A9D" w:rsidRPr="00BE2B4B">
        <w:rPr>
          <w:rFonts w:ascii="Times New Roman" w:hAnsi="Times New Roman" w:cs="Times New Roman"/>
          <w:b/>
          <w:sz w:val="28"/>
          <w:szCs w:val="28"/>
        </w:rPr>
        <w:t>______</w:t>
      </w:r>
      <w:r w:rsidRPr="00BE2B4B">
        <w:rPr>
          <w:rFonts w:ascii="Times New Roman" w:hAnsi="Times New Roman" w:cs="Times New Roman"/>
          <w:b/>
          <w:sz w:val="28"/>
          <w:szCs w:val="28"/>
        </w:rPr>
        <w:t>__________2020</w:t>
      </w:r>
    </w:p>
    <w:p w:rsidR="00A24A9D" w:rsidRPr="00BE2B4B" w:rsidRDefault="00A24A9D" w:rsidP="00A24A9D">
      <w:pPr>
        <w:spacing w:line="240" w:lineRule="auto"/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1241BB" w:rsidRPr="00BE2B4B" w:rsidRDefault="001241BB" w:rsidP="00A24A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>Chișinău</w:t>
      </w:r>
    </w:p>
    <w:p w:rsidR="00A24A9D" w:rsidRPr="00BE2B4B" w:rsidRDefault="00A24A9D" w:rsidP="00A24A9D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24A9D" w:rsidRPr="00BE2B4B" w:rsidRDefault="00A24A9D" w:rsidP="00A24A9D">
      <w:pPr>
        <w:shd w:val="clear" w:color="auto" w:fill="FFFFFF"/>
        <w:spacing w:before="165" w:after="165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2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Privind </w:t>
      </w:r>
      <w:r w:rsidR="001241BB" w:rsidRPr="00BE2B4B">
        <w:rPr>
          <w:rFonts w:ascii="Times New Roman" w:eastAsia="Times New Roman" w:hAnsi="Times New Roman" w:cs="Times New Roman"/>
          <w:b/>
          <w:bCs/>
          <w:sz w:val="28"/>
          <w:szCs w:val="28"/>
        </w:rPr>
        <w:t>modifi</w:t>
      </w:r>
      <w:r w:rsidRPr="00BE2B4B">
        <w:rPr>
          <w:rFonts w:ascii="Times New Roman" w:eastAsia="Times New Roman" w:hAnsi="Times New Roman" w:cs="Times New Roman"/>
          <w:b/>
          <w:bCs/>
          <w:sz w:val="28"/>
          <w:szCs w:val="28"/>
        </w:rPr>
        <w:t>carea anexei nr. 1 la Hotărârea Guvernului nr. 1016/2016</w:t>
      </w:r>
    </w:p>
    <w:p w:rsidR="00A24A9D" w:rsidRPr="00BE2B4B" w:rsidRDefault="001241BB" w:rsidP="00A24A9D">
      <w:pPr>
        <w:shd w:val="clear" w:color="auto" w:fill="FFFFFF"/>
        <w:spacing w:before="165" w:after="165" w:line="240" w:lineRule="auto"/>
        <w:contextualSpacing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>pentru aprobarea Regulament</w:t>
      </w:r>
      <w:r w:rsidR="00A24A9D" w:rsidRPr="00BE2B4B">
        <w:rPr>
          <w:rFonts w:ascii="Times New Roman" w:hAnsi="Times New Roman" w:cs="Times New Roman"/>
          <w:b/>
          <w:sz w:val="28"/>
          <w:szCs w:val="28"/>
        </w:rPr>
        <w:t>ului privind numirea în funcţie</w:t>
      </w:r>
    </w:p>
    <w:p w:rsidR="00A24A9D" w:rsidRPr="00BE2B4B" w:rsidRDefault="001241BB" w:rsidP="00A24A9D">
      <w:pPr>
        <w:shd w:val="clear" w:color="auto" w:fill="FFFFFF"/>
        <w:spacing w:before="165" w:after="165" w:line="240" w:lineRule="auto"/>
        <w:contextualSpacing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>pe bază de concurs a conducătorilor instit</w:t>
      </w:r>
      <w:r w:rsidR="00A24A9D" w:rsidRPr="00BE2B4B">
        <w:rPr>
          <w:rFonts w:ascii="Times New Roman" w:hAnsi="Times New Roman" w:cs="Times New Roman"/>
          <w:b/>
          <w:sz w:val="28"/>
          <w:szCs w:val="28"/>
        </w:rPr>
        <w:t>uţiilor medico–sanitare publice</w:t>
      </w:r>
    </w:p>
    <w:p w:rsidR="001241BB" w:rsidRPr="00BE2B4B" w:rsidRDefault="00A24A9D" w:rsidP="00A24A9D">
      <w:pPr>
        <w:shd w:val="clear" w:color="auto" w:fill="FFFFFF"/>
        <w:spacing w:before="165" w:after="165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>şi a Contractului–</w:t>
      </w:r>
      <w:r w:rsidR="001241BB" w:rsidRPr="00BE2B4B">
        <w:rPr>
          <w:rFonts w:ascii="Times New Roman" w:hAnsi="Times New Roman" w:cs="Times New Roman"/>
          <w:b/>
          <w:sz w:val="28"/>
          <w:szCs w:val="28"/>
        </w:rPr>
        <w:t>tip de management al instituţiei</w:t>
      </w:r>
    </w:p>
    <w:p w:rsidR="001241BB" w:rsidRPr="00BE2B4B" w:rsidRDefault="001241BB" w:rsidP="00A24A9D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1241BB" w:rsidRPr="00BE2B4B" w:rsidRDefault="00A24A9D" w:rsidP="00A24A9D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B4B">
        <w:rPr>
          <w:rFonts w:ascii="Times New Roman" w:hAnsi="Times New Roman" w:cs="Times New Roman"/>
          <w:sz w:val="28"/>
          <w:szCs w:val="28"/>
        </w:rPr>
        <w:t>În temeiul art. 4 alin. (2</w:t>
      </w:r>
      <w:r w:rsidRPr="00BE2B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E2B4B">
        <w:rPr>
          <w:rFonts w:ascii="Times New Roman" w:hAnsi="Times New Roman" w:cs="Times New Roman"/>
          <w:sz w:val="28"/>
          <w:szCs w:val="28"/>
        </w:rPr>
        <w:t xml:space="preserve">) din Legea ocrotirii sănătății nr. 411/1995 </w:t>
      </w:r>
      <w:r w:rsidR="00F90729">
        <w:rPr>
          <w:rFonts w:ascii="Times New Roman" w:hAnsi="Times New Roman" w:cs="Times New Roman"/>
          <w:sz w:val="28"/>
          <w:szCs w:val="28"/>
        </w:rPr>
        <w:t>(</w:t>
      </w:r>
      <w:r w:rsidRPr="00BE2B4B">
        <w:rPr>
          <w:rFonts w:ascii="Times New Roman" w:hAnsi="Times New Roman" w:cs="Times New Roman"/>
          <w:color w:val="000000"/>
          <w:sz w:val="28"/>
          <w:szCs w:val="28"/>
        </w:rPr>
        <w:t>Monitorul Oficial al Republicii Moldova, 1995, nr. 34, art. 373)</w:t>
      </w:r>
      <w:r w:rsidRPr="00BE2B4B">
        <w:rPr>
          <w:rFonts w:ascii="Times New Roman" w:hAnsi="Times New Roman" w:cs="Times New Roman"/>
          <w:sz w:val="28"/>
          <w:szCs w:val="28"/>
        </w:rPr>
        <w:t xml:space="preserve">, cu </w:t>
      </w:r>
      <w:r w:rsidR="00BE2B4B" w:rsidRPr="00BE2B4B">
        <w:rPr>
          <w:rFonts w:ascii="Times New Roman" w:hAnsi="Times New Roman" w:cs="Times New Roman"/>
          <w:sz w:val="28"/>
          <w:szCs w:val="28"/>
        </w:rPr>
        <w:t>modificările</w:t>
      </w:r>
      <w:r w:rsidRPr="00BE2B4B">
        <w:rPr>
          <w:rFonts w:ascii="Times New Roman" w:hAnsi="Times New Roman" w:cs="Times New Roman"/>
          <w:sz w:val="28"/>
          <w:szCs w:val="28"/>
        </w:rPr>
        <w:t xml:space="preserve"> ulterioare, </w:t>
      </w:r>
      <w:r w:rsidR="001241BB" w:rsidRPr="00BE2B4B">
        <w:rPr>
          <w:rFonts w:ascii="Times New Roman" w:hAnsi="Times New Roman" w:cs="Times New Roman"/>
          <w:sz w:val="28"/>
          <w:szCs w:val="28"/>
        </w:rPr>
        <w:t>Guvernul HOTĂRĂŞTE:</w:t>
      </w:r>
    </w:p>
    <w:p w:rsidR="00A24A9D" w:rsidRPr="00BE2B4B" w:rsidRDefault="00A24A9D" w:rsidP="00A24A9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241BB" w:rsidRPr="00BE2B4B">
        <w:rPr>
          <w:rFonts w:ascii="Times New Roman" w:hAnsi="Times New Roman" w:cs="Times New Roman"/>
          <w:sz w:val="28"/>
          <w:szCs w:val="28"/>
        </w:rPr>
        <w:t xml:space="preserve">Anexa nr. 1 </w:t>
      </w:r>
      <w:r w:rsidR="00B90581" w:rsidRPr="00BE2B4B">
        <w:rPr>
          <w:rFonts w:ascii="Times New Roman" w:hAnsi="Times New Roman" w:cs="Times New Roman"/>
          <w:sz w:val="28"/>
          <w:szCs w:val="28"/>
        </w:rPr>
        <w:t>la</w:t>
      </w:r>
      <w:r w:rsidR="00B90581" w:rsidRPr="00BE2B4B">
        <w:rPr>
          <w:rFonts w:ascii="Times New Roman" w:hAnsi="Times New Roman" w:cs="Times New Roman"/>
        </w:rPr>
        <w:t xml:space="preserve"> </w:t>
      </w:r>
      <w:r w:rsidR="001241BB" w:rsidRPr="00BE2B4B">
        <w:rPr>
          <w:rFonts w:ascii="Times New Roman" w:hAnsi="Times New Roman" w:cs="Times New Roman"/>
          <w:sz w:val="28"/>
          <w:szCs w:val="28"/>
        </w:rPr>
        <w:t>Hotărârea Guvernului nr.</w:t>
      </w:r>
      <w:r w:rsidRPr="00BE2B4B">
        <w:rPr>
          <w:rFonts w:ascii="Times New Roman" w:hAnsi="Times New Roman" w:cs="Times New Roman"/>
          <w:sz w:val="28"/>
          <w:szCs w:val="28"/>
        </w:rPr>
        <w:t xml:space="preserve"> </w:t>
      </w:r>
      <w:r w:rsidR="001241BB" w:rsidRPr="00BE2B4B">
        <w:rPr>
          <w:rFonts w:ascii="Times New Roman" w:hAnsi="Times New Roman" w:cs="Times New Roman"/>
          <w:sz w:val="28"/>
          <w:szCs w:val="28"/>
        </w:rPr>
        <w:t>1016/2016 „Pentru aprobarea Regulamentului privind numirea în funcţie pe bază de concurs a conducătorilor instituţiilor medico-san</w:t>
      </w:r>
      <w:r w:rsidRPr="00BE2B4B">
        <w:rPr>
          <w:rFonts w:ascii="Times New Roman" w:hAnsi="Times New Roman" w:cs="Times New Roman"/>
          <w:sz w:val="28"/>
          <w:szCs w:val="28"/>
        </w:rPr>
        <w:t>itare publice şi a Contractului–</w:t>
      </w:r>
      <w:r w:rsidR="001241BB" w:rsidRPr="00BE2B4B">
        <w:rPr>
          <w:rFonts w:ascii="Times New Roman" w:hAnsi="Times New Roman" w:cs="Times New Roman"/>
          <w:sz w:val="28"/>
          <w:szCs w:val="28"/>
        </w:rPr>
        <w:t>tip de management al instituţiei” (Monitorul Oficial al Re</w:t>
      </w:r>
      <w:r w:rsidR="00BE2B4B">
        <w:rPr>
          <w:rFonts w:ascii="Times New Roman" w:hAnsi="Times New Roman" w:cs="Times New Roman"/>
          <w:sz w:val="28"/>
          <w:szCs w:val="28"/>
        </w:rPr>
        <w:t>publicii Moldova, 2016, nr. 293–</w:t>
      </w:r>
      <w:r w:rsidR="001241BB" w:rsidRPr="00BE2B4B">
        <w:rPr>
          <w:rFonts w:ascii="Times New Roman" w:hAnsi="Times New Roman" w:cs="Times New Roman"/>
          <w:sz w:val="28"/>
          <w:szCs w:val="28"/>
        </w:rPr>
        <w:t>305, art. 1101), cu modificările ulterioare, se modifică după cum urmeaz</w:t>
      </w:r>
      <w:r w:rsidRPr="00BE2B4B">
        <w:rPr>
          <w:rFonts w:ascii="Times New Roman" w:hAnsi="Times New Roman" w:cs="Times New Roman"/>
          <w:sz w:val="28"/>
          <w:szCs w:val="28"/>
        </w:rPr>
        <w:t>ă:</w:t>
      </w:r>
    </w:p>
    <w:p w:rsidR="00A24A9D" w:rsidRPr="00BE2B4B" w:rsidRDefault="00A24A9D" w:rsidP="00A24A9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B4B">
        <w:rPr>
          <w:rFonts w:ascii="Times New Roman" w:hAnsi="Times New Roman" w:cs="Times New Roman"/>
          <w:sz w:val="28"/>
          <w:szCs w:val="28"/>
        </w:rPr>
        <w:t xml:space="preserve">1) </w:t>
      </w:r>
      <w:r w:rsidR="005C4424" w:rsidRPr="00BE2B4B">
        <w:rPr>
          <w:rFonts w:ascii="Times New Roman" w:hAnsi="Times New Roman" w:cs="Times New Roman"/>
          <w:sz w:val="28"/>
          <w:szCs w:val="28"/>
        </w:rPr>
        <w:t>s</w:t>
      </w:r>
      <w:r w:rsidR="00ED60DE" w:rsidRPr="00BE2B4B">
        <w:rPr>
          <w:rFonts w:ascii="Times New Roman" w:hAnsi="Times New Roman" w:cs="Times New Roman"/>
          <w:sz w:val="28"/>
          <w:szCs w:val="28"/>
        </w:rPr>
        <w:t xml:space="preserve">e </w:t>
      </w:r>
      <w:r w:rsidR="00AA1639" w:rsidRPr="00BE2B4B">
        <w:rPr>
          <w:rFonts w:ascii="Times New Roman" w:hAnsi="Times New Roman" w:cs="Times New Roman"/>
          <w:sz w:val="28"/>
          <w:szCs w:val="28"/>
        </w:rPr>
        <w:t>completează cu punctele</w:t>
      </w:r>
      <w:r w:rsidR="00ED60DE" w:rsidRPr="00BE2B4B">
        <w:rPr>
          <w:rFonts w:ascii="Times New Roman" w:hAnsi="Times New Roman" w:cs="Times New Roman"/>
          <w:sz w:val="28"/>
          <w:szCs w:val="28"/>
        </w:rPr>
        <w:t xml:space="preserve"> 6</w:t>
      </w:r>
      <w:r w:rsidR="00ED60DE" w:rsidRPr="00BE2B4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A1639" w:rsidRPr="00BE2B4B">
        <w:rPr>
          <w:rFonts w:ascii="Times New Roman" w:hAnsi="Times New Roman" w:cs="Times New Roman"/>
          <w:sz w:val="28"/>
          <w:szCs w:val="28"/>
        </w:rPr>
        <w:t>și 6</w:t>
      </w:r>
      <w:r w:rsidR="00AA1639" w:rsidRPr="00BE2B4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E2B4B">
        <w:rPr>
          <w:rFonts w:ascii="Times New Roman" w:hAnsi="Times New Roman" w:cs="Times New Roman"/>
          <w:sz w:val="28"/>
          <w:szCs w:val="28"/>
        </w:rPr>
        <w:t xml:space="preserve">, </w:t>
      </w:r>
      <w:r w:rsidR="00AA1639" w:rsidRPr="00BE2B4B">
        <w:rPr>
          <w:rFonts w:ascii="Times New Roman" w:hAnsi="Times New Roman" w:cs="Times New Roman"/>
          <w:sz w:val="28"/>
          <w:szCs w:val="28"/>
        </w:rPr>
        <w:t xml:space="preserve">cu următorul cuprins: </w:t>
      </w:r>
    </w:p>
    <w:p w:rsidR="00A24A9D" w:rsidRPr="00BE2B4B" w:rsidRDefault="00ED60DE" w:rsidP="00A24A9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B4B">
        <w:rPr>
          <w:rFonts w:ascii="Times New Roman" w:hAnsi="Times New Roman" w:cs="Times New Roman"/>
          <w:sz w:val="28"/>
          <w:szCs w:val="28"/>
        </w:rPr>
        <w:t>„6.</w:t>
      </w:r>
      <w:r w:rsidRPr="00BE2B4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AE770D" w:rsidRPr="00BE2B4B">
        <w:rPr>
          <w:rFonts w:ascii="Times New Roman" w:hAnsi="Times New Roman" w:cs="Times New Roman"/>
          <w:sz w:val="28"/>
          <w:szCs w:val="28"/>
        </w:rPr>
        <w:t>La apariția funcției vacante de conducător al instituției</w:t>
      </w:r>
      <w:r w:rsidR="00AA1639" w:rsidRPr="00BE2B4B">
        <w:rPr>
          <w:rFonts w:ascii="Times New Roman" w:hAnsi="Times New Roman" w:cs="Times New Roman"/>
          <w:sz w:val="28"/>
          <w:szCs w:val="28"/>
        </w:rPr>
        <w:t xml:space="preserve"> medico-sanitar</w:t>
      </w:r>
      <w:r w:rsidR="00AE770D" w:rsidRPr="00BE2B4B">
        <w:rPr>
          <w:rFonts w:ascii="Times New Roman" w:hAnsi="Times New Roman" w:cs="Times New Roman"/>
          <w:sz w:val="28"/>
          <w:szCs w:val="28"/>
        </w:rPr>
        <w:t xml:space="preserve">e publice, </w:t>
      </w:r>
      <w:r w:rsidR="00AE770D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persoana responsabilă a fondatorului (respectiv ministru, primar al municipiului, președinte de raion) numește </w:t>
      </w:r>
      <w:r w:rsidR="006B4807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conducător interimar, </w:t>
      </w:r>
      <w:proofErr w:type="spellStart"/>
      <w:r w:rsidR="006B4807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pînă</w:t>
      </w:r>
      <w:proofErr w:type="spellEnd"/>
      <w:r w:rsidR="006B4807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numirea </w:t>
      </w:r>
      <w:r w:rsidR="00AA1639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titularului funcției </w:t>
      </w:r>
      <w:r w:rsidR="006B4807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pe bază de concurs</w:t>
      </w:r>
      <w:r w:rsidR="003D14EF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, fapt despre care este informat Ministerul Sănătăți</w:t>
      </w:r>
      <w:r w:rsidR="00A24A9D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i, Muncii și Protecției Sociale.”</w:t>
      </w:r>
    </w:p>
    <w:p w:rsidR="00A24A9D" w:rsidRPr="00BE2B4B" w:rsidRDefault="00A24A9D" w:rsidP="00A24A9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 w:rsidR="00AA1639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AA1639" w:rsidRPr="00BE2B4B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 xml:space="preserve">2 </w:t>
      </w:r>
      <w:r w:rsidR="00AA1639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Interimatul funcției de conducător al </w:t>
      </w:r>
      <w:r w:rsidR="00AA1639" w:rsidRPr="00BE2B4B">
        <w:rPr>
          <w:rFonts w:ascii="Times New Roman" w:hAnsi="Times New Roman" w:cs="Times New Roman"/>
          <w:sz w:val="28"/>
          <w:szCs w:val="28"/>
        </w:rPr>
        <w:t xml:space="preserve">instituției medico-sanitare publice, </w:t>
      </w:r>
      <w:r w:rsidR="00AA1639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poate fi asigurat pentru o perioadă de maximum 6 luni, care poate fi prelungită, cu acordul scris al persoanei care asigură interimatul, cu încă 6 luni.”</w:t>
      </w:r>
      <w:r w:rsidR="005C4424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24A9D" w:rsidRPr="00BE2B4B" w:rsidRDefault="00A24A9D" w:rsidP="00A24A9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DE5EB3" w:rsidRPr="00BE2B4B">
        <w:rPr>
          <w:rFonts w:ascii="Times New Roman" w:hAnsi="Times New Roman" w:cs="Times New Roman"/>
          <w:sz w:val="28"/>
          <w:szCs w:val="28"/>
        </w:rPr>
        <w:t xml:space="preserve">la </w:t>
      </w:r>
      <w:r w:rsidR="001241BB" w:rsidRPr="00BE2B4B">
        <w:rPr>
          <w:rFonts w:ascii="Times New Roman" w:hAnsi="Times New Roman" w:cs="Times New Roman"/>
          <w:sz w:val="28"/>
          <w:szCs w:val="28"/>
        </w:rPr>
        <w:t xml:space="preserve">punctul </w:t>
      </w:r>
      <w:r w:rsidR="00DE5EB3" w:rsidRPr="00BE2B4B">
        <w:rPr>
          <w:rFonts w:ascii="Times New Roman" w:hAnsi="Times New Roman" w:cs="Times New Roman"/>
          <w:sz w:val="28"/>
          <w:szCs w:val="28"/>
        </w:rPr>
        <w:t>9, subpu</w:t>
      </w:r>
      <w:r w:rsidR="008C402E" w:rsidRPr="00BE2B4B">
        <w:rPr>
          <w:rFonts w:ascii="Times New Roman" w:hAnsi="Times New Roman" w:cs="Times New Roman"/>
          <w:sz w:val="28"/>
          <w:szCs w:val="28"/>
        </w:rPr>
        <w:t>n</w:t>
      </w:r>
      <w:r w:rsidR="00DE5EB3" w:rsidRPr="00BE2B4B">
        <w:rPr>
          <w:rFonts w:ascii="Times New Roman" w:hAnsi="Times New Roman" w:cs="Times New Roman"/>
          <w:sz w:val="28"/>
          <w:szCs w:val="28"/>
        </w:rPr>
        <w:t>ctul 9</w:t>
      </w:r>
      <w:r w:rsidRPr="00BE2B4B">
        <w:rPr>
          <w:rFonts w:ascii="Times New Roman" w:hAnsi="Times New Roman" w:cs="Times New Roman"/>
          <w:sz w:val="28"/>
          <w:szCs w:val="28"/>
        </w:rPr>
        <w:t>)</w:t>
      </w:r>
      <w:r w:rsidR="00DE5EB3" w:rsidRPr="00BE2B4B">
        <w:rPr>
          <w:rFonts w:ascii="Times New Roman" w:hAnsi="Times New Roman" w:cs="Times New Roman"/>
          <w:sz w:val="28"/>
          <w:szCs w:val="28"/>
        </w:rPr>
        <w:t xml:space="preserve"> </w:t>
      </w:r>
      <w:r w:rsidRPr="00BE2B4B">
        <w:rPr>
          <w:rFonts w:ascii="Times New Roman" w:hAnsi="Times New Roman" w:cs="Times New Roman"/>
          <w:sz w:val="28"/>
          <w:szCs w:val="28"/>
        </w:rPr>
        <w:t>după cuvintele</w:t>
      </w:r>
      <w:r w:rsidR="00ED60DE" w:rsidRPr="00BE2B4B">
        <w:rPr>
          <w:rFonts w:ascii="Times New Roman" w:hAnsi="Times New Roman" w:cs="Times New Roman"/>
          <w:sz w:val="28"/>
          <w:szCs w:val="28"/>
        </w:rPr>
        <w:t xml:space="preserve"> „5 a</w:t>
      </w:r>
      <w:r w:rsidRPr="00BE2B4B">
        <w:rPr>
          <w:rFonts w:ascii="Times New Roman" w:hAnsi="Times New Roman" w:cs="Times New Roman"/>
          <w:sz w:val="28"/>
          <w:szCs w:val="28"/>
        </w:rPr>
        <w:t xml:space="preserve">ni” se completează cu cuvintele </w:t>
      </w:r>
      <w:r w:rsidR="00ED60DE" w:rsidRPr="00BE2B4B">
        <w:rPr>
          <w:rFonts w:ascii="Times New Roman" w:hAnsi="Times New Roman" w:cs="Times New Roman"/>
          <w:sz w:val="28"/>
          <w:szCs w:val="28"/>
        </w:rPr>
        <w:t>„</w:t>
      </w:r>
      <w:r w:rsidRPr="00BE2B4B">
        <w:rPr>
          <w:rFonts w:ascii="Times New Roman" w:hAnsi="Times New Roman" w:cs="Times New Roman"/>
          <w:sz w:val="28"/>
          <w:szCs w:val="28"/>
        </w:rPr>
        <w:t xml:space="preserve">, dintre care 3 ani </w:t>
      </w:r>
      <w:r w:rsidR="00ED60DE" w:rsidRPr="00BE2B4B">
        <w:rPr>
          <w:rFonts w:ascii="Times New Roman" w:hAnsi="Times New Roman" w:cs="Times New Roman"/>
          <w:sz w:val="28"/>
          <w:szCs w:val="28"/>
        </w:rPr>
        <w:t>”;</w:t>
      </w:r>
    </w:p>
    <w:p w:rsidR="00A24A9D" w:rsidRPr="00BE2B4B" w:rsidRDefault="00A24A9D" w:rsidP="00A24A9D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B4B">
        <w:rPr>
          <w:rFonts w:ascii="Times New Roman" w:hAnsi="Times New Roman" w:cs="Times New Roman"/>
          <w:sz w:val="28"/>
          <w:szCs w:val="28"/>
        </w:rPr>
        <w:t xml:space="preserve">3) </w:t>
      </w:r>
      <w:r w:rsidR="006E6E84" w:rsidRPr="00BE2B4B">
        <w:rPr>
          <w:rFonts w:ascii="Times New Roman" w:hAnsi="Times New Roman" w:cs="Times New Roman"/>
          <w:sz w:val="28"/>
          <w:szCs w:val="28"/>
        </w:rPr>
        <w:t>se completează cu punctul 31</w:t>
      </w:r>
      <w:r w:rsidR="006E6E84" w:rsidRPr="00BE2B4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6E6E84" w:rsidRPr="00BE2B4B">
        <w:rPr>
          <w:rFonts w:ascii="Times New Roman" w:hAnsi="Times New Roman" w:cs="Times New Roman"/>
          <w:sz w:val="28"/>
          <w:szCs w:val="28"/>
        </w:rPr>
        <w:t>cu următorul cuprins:</w:t>
      </w:r>
    </w:p>
    <w:p w:rsidR="00BE2B4B" w:rsidRPr="00BE2B4B" w:rsidRDefault="006E6E84" w:rsidP="00BE2B4B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B4B">
        <w:rPr>
          <w:rFonts w:ascii="Times New Roman" w:hAnsi="Times New Roman" w:cs="Times New Roman"/>
          <w:sz w:val="28"/>
          <w:szCs w:val="28"/>
        </w:rPr>
        <w:t>„31</w:t>
      </w:r>
      <w:r w:rsidRPr="00BE2B4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BE2B4B">
        <w:rPr>
          <w:rFonts w:ascii="Times New Roman" w:hAnsi="Times New Roman" w:cs="Times New Roman"/>
          <w:sz w:val="28"/>
          <w:szCs w:val="28"/>
        </w:rPr>
        <w:t xml:space="preserve">Contractul de management </w:t>
      </w:r>
      <w:r w:rsidR="001F3841" w:rsidRPr="00BE2B4B">
        <w:rPr>
          <w:rFonts w:ascii="Times New Roman" w:hAnsi="Times New Roman" w:cs="Times New Roman"/>
          <w:sz w:val="28"/>
          <w:szCs w:val="28"/>
        </w:rPr>
        <w:t xml:space="preserve">al instituției </w:t>
      </w:r>
      <w:r w:rsidRPr="00BE2B4B">
        <w:rPr>
          <w:rFonts w:ascii="Times New Roman" w:hAnsi="Times New Roman" w:cs="Times New Roman"/>
          <w:sz w:val="28"/>
          <w:szCs w:val="28"/>
        </w:rPr>
        <w:t xml:space="preserve">se încheie pe o durată mai mică de 5 </w:t>
      </w:r>
      <w:r w:rsidR="0019664B" w:rsidRPr="00BE2B4B">
        <w:rPr>
          <w:rFonts w:ascii="Times New Roman" w:hAnsi="Times New Roman" w:cs="Times New Roman"/>
          <w:sz w:val="28"/>
          <w:szCs w:val="28"/>
        </w:rPr>
        <w:t xml:space="preserve">(cinci) </w:t>
      </w:r>
      <w:r w:rsidRPr="00BE2B4B">
        <w:rPr>
          <w:rFonts w:ascii="Times New Roman" w:hAnsi="Times New Roman" w:cs="Times New Roman"/>
          <w:sz w:val="28"/>
          <w:szCs w:val="28"/>
        </w:rPr>
        <w:t>ani</w:t>
      </w:r>
      <w:r w:rsidR="0019664B" w:rsidRPr="00BE2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664B" w:rsidRPr="00BE2B4B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="0019664B" w:rsidRPr="00BE2B4B">
        <w:rPr>
          <w:rFonts w:ascii="Times New Roman" w:hAnsi="Times New Roman" w:cs="Times New Roman"/>
          <w:sz w:val="28"/>
          <w:szCs w:val="28"/>
        </w:rPr>
        <w:t xml:space="preserve"> la atingerea </w:t>
      </w:r>
      <w:proofErr w:type="spellStart"/>
      <w:r w:rsidR="0019664B" w:rsidRPr="00BE2B4B">
        <w:rPr>
          <w:rFonts w:ascii="Times New Roman" w:hAnsi="Times New Roman" w:cs="Times New Roman"/>
          <w:sz w:val="28"/>
          <w:szCs w:val="28"/>
        </w:rPr>
        <w:t>vîrstei</w:t>
      </w:r>
      <w:proofErr w:type="spellEnd"/>
      <w:r w:rsidR="0019664B" w:rsidRPr="00BE2B4B">
        <w:rPr>
          <w:rFonts w:ascii="Times New Roman" w:hAnsi="Times New Roman" w:cs="Times New Roman"/>
          <w:sz w:val="28"/>
          <w:szCs w:val="28"/>
        </w:rPr>
        <w:t xml:space="preserve"> de </w:t>
      </w:r>
      <w:r w:rsidR="00BE2B4B" w:rsidRPr="00BE2B4B">
        <w:rPr>
          <w:rFonts w:ascii="Times New Roman" w:hAnsi="Times New Roman" w:cs="Times New Roman"/>
          <w:sz w:val="28"/>
          <w:szCs w:val="28"/>
        </w:rPr>
        <w:t xml:space="preserve">cel mult </w:t>
      </w:r>
      <w:r w:rsidR="0019664B" w:rsidRPr="00BE2B4B">
        <w:rPr>
          <w:rFonts w:ascii="Times New Roman" w:hAnsi="Times New Roman" w:cs="Times New Roman"/>
          <w:sz w:val="28"/>
          <w:szCs w:val="28"/>
        </w:rPr>
        <w:t xml:space="preserve">65 ani de către </w:t>
      </w:r>
      <w:r w:rsidR="0019664B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conducăt</w:t>
      </w:r>
      <w:r w:rsidR="00A24A9D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orul  institu</w:t>
      </w:r>
      <w:r w:rsidR="00B90581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ț</w:t>
      </w:r>
      <w:r w:rsidR="00A24A9D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iei medico–</w:t>
      </w:r>
      <w:r w:rsidR="00B90581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sani</w:t>
      </w:r>
      <w:r w:rsidR="0019664B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B90581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19664B" w:rsidRPr="00BE2B4B">
        <w:rPr>
          <w:rFonts w:ascii="Times New Roman" w:hAnsi="Times New Roman" w:cs="Times New Roman"/>
          <w:sz w:val="28"/>
          <w:szCs w:val="28"/>
          <w:shd w:val="clear" w:color="auto" w:fill="FFFFFF"/>
        </w:rPr>
        <w:t>re publice.”.</w:t>
      </w:r>
    </w:p>
    <w:p w:rsidR="00BE2B4B" w:rsidRPr="00BE2B4B" w:rsidRDefault="00BE2B4B" w:rsidP="00BE2B4B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BE2B4B" w:rsidRPr="00BE2B4B" w:rsidRDefault="00BE2B4B" w:rsidP="00BE2B4B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B4B">
        <w:rPr>
          <w:rFonts w:ascii="Times New Roman" w:hAnsi="Times New Roman" w:cs="Times New Roman"/>
          <w:b/>
          <w:sz w:val="28"/>
          <w:szCs w:val="28"/>
        </w:rPr>
        <w:t>2.</w:t>
      </w:r>
      <w:r w:rsidRPr="00BE2B4B">
        <w:rPr>
          <w:rFonts w:ascii="Times New Roman" w:hAnsi="Times New Roman" w:cs="Times New Roman"/>
          <w:sz w:val="28"/>
          <w:szCs w:val="28"/>
        </w:rPr>
        <w:t xml:space="preserve"> Prezenta hotărâre intră în vigoare la data publicării.</w:t>
      </w:r>
    </w:p>
    <w:p w:rsidR="00BE2B4B" w:rsidRPr="00BE2B4B" w:rsidRDefault="00BE2B4B" w:rsidP="00BE2B4B">
      <w:pPr>
        <w:pStyle w:val="a3"/>
        <w:ind w:left="0" w:firstLine="851"/>
        <w:rPr>
          <w:rFonts w:ascii="Times New Roman" w:hAnsi="Times New Roman" w:cs="Times New Roman"/>
          <w:sz w:val="10"/>
          <w:szCs w:val="10"/>
        </w:rPr>
      </w:pPr>
      <w:r w:rsidRPr="00BE2B4B">
        <w:rPr>
          <w:rFonts w:ascii="Times New Roman" w:hAnsi="Times New Roman" w:cs="Times New Roman"/>
          <w:sz w:val="28"/>
          <w:szCs w:val="28"/>
        </w:rPr>
        <w:t> </w:t>
      </w:r>
    </w:p>
    <w:p w:rsidR="00BE2B4B" w:rsidRPr="00BE2B4B" w:rsidRDefault="00BE2B4B" w:rsidP="00BE2B4B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2B4B">
        <w:rPr>
          <w:rFonts w:ascii="Times New Roman" w:hAnsi="Times New Roman" w:cs="Times New Roman"/>
          <w:b/>
          <w:bCs/>
          <w:sz w:val="28"/>
          <w:szCs w:val="28"/>
        </w:rPr>
        <w:t>PRIM–MINISTRU                                                                 Ion CHICU</w:t>
      </w:r>
    </w:p>
    <w:p w:rsidR="00BE2B4B" w:rsidRPr="00BE2B4B" w:rsidRDefault="00BE2B4B" w:rsidP="00BE2B4B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BE2B4B" w:rsidRPr="00BE2B4B" w:rsidRDefault="00BE2B4B" w:rsidP="00BE2B4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B4B">
        <w:rPr>
          <w:rFonts w:ascii="Times New Roman" w:hAnsi="Times New Roman" w:cs="Times New Roman"/>
          <w:b/>
          <w:bCs/>
          <w:sz w:val="28"/>
          <w:szCs w:val="28"/>
        </w:rPr>
        <w:t>Contrasemnează:</w:t>
      </w:r>
    </w:p>
    <w:p w:rsidR="00BE2B4B" w:rsidRPr="00BE2B4B" w:rsidRDefault="00BE2B4B" w:rsidP="00BE2B4B">
      <w:pPr>
        <w:pStyle w:val="a3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BE2B4B">
        <w:rPr>
          <w:rFonts w:ascii="Times New Roman" w:hAnsi="Times New Roman" w:cs="Times New Roman"/>
          <w:b/>
          <w:bCs/>
          <w:sz w:val="28"/>
          <w:szCs w:val="28"/>
        </w:rPr>
        <w:t>Ministrul sănătății,</w:t>
      </w:r>
    </w:p>
    <w:p w:rsidR="006614AC" w:rsidRPr="00BE2B4B" w:rsidRDefault="00BE2B4B" w:rsidP="00BE2B4B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E2B4B">
        <w:rPr>
          <w:rFonts w:ascii="Times New Roman" w:hAnsi="Times New Roman" w:cs="Times New Roman"/>
          <w:b/>
          <w:bCs/>
          <w:sz w:val="28"/>
          <w:szCs w:val="28"/>
        </w:rPr>
        <w:t>muncii și protecției sociale                             Viorica DUMBRĂVEANU</w:t>
      </w:r>
    </w:p>
    <w:sectPr w:rsidR="006614AC" w:rsidRPr="00BE2B4B" w:rsidSect="00BE2B4B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DC3"/>
    <w:multiLevelType w:val="hybridMultilevel"/>
    <w:tmpl w:val="FC12E03A"/>
    <w:lvl w:ilvl="0" w:tplc="97AAC0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4353C"/>
    <w:multiLevelType w:val="hybridMultilevel"/>
    <w:tmpl w:val="D4242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B1E8B"/>
    <w:multiLevelType w:val="hybridMultilevel"/>
    <w:tmpl w:val="F0209A9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36480"/>
    <w:multiLevelType w:val="hybridMultilevel"/>
    <w:tmpl w:val="83805B0E"/>
    <w:lvl w:ilvl="0" w:tplc="BB425B28">
      <w:start w:val="1"/>
      <w:numFmt w:val="decimal"/>
      <w:lvlText w:val="%1.)"/>
      <w:lvlJc w:val="left"/>
      <w:pPr>
        <w:ind w:left="122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0E14B1"/>
    <w:multiLevelType w:val="hybridMultilevel"/>
    <w:tmpl w:val="21E26466"/>
    <w:lvl w:ilvl="0" w:tplc="7CD6865C">
      <w:start w:val="1"/>
      <w:numFmt w:val="decimal"/>
      <w:lvlText w:val="%1)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E1A10C1"/>
    <w:multiLevelType w:val="hybridMultilevel"/>
    <w:tmpl w:val="9B4C1D94"/>
    <w:lvl w:ilvl="0" w:tplc="E51269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CB"/>
    <w:rsid w:val="001241BB"/>
    <w:rsid w:val="0019664B"/>
    <w:rsid w:val="001F3841"/>
    <w:rsid w:val="003D14EF"/>
    <w:rsid w:val="004F1C88"/>
    <w:rsid w:val="005C4424"/>
    <w:rsid w:val="00621579"/>
    <w:rsid w:val="006614AC"/>
    <w:rsid w:val="006B4807"/>
    <w:rsid w:val="006E6E84"/>
    <w:rsid w:val="008C402E"/>
    <w:rsid w:val="00A063FB"/>
    <w:rsid w:val="00A24A9D"/>
    <w:rsid w:val="00AA1639"/>
    <w:rsid w:val="00AE770D"/>
    <w:rsid w:val="00B90581"/>
    <w:rsid w:val="00BE2B4B"/>
    <w:rsid w:val="00DE5EB3"/>
    <w:rsid w:val="00DF0192"/>
    <w:rsid w:val="00E44BCB"/>
    <w:rsid w:val="00ED60DE"/>
    <w:rsid w:val="00F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BB"/>
    <w:pPr>
      <w:spacing w:after="200" w:line="276" w:lineRule="auto"/>
    </w:pPr>
    <w:rPr>
      <w:lang w:val="ro-RO"/>
    </w:rPr>
  </w:style>
  <w:style w:type="paragraph" w:styleId="4">
    <w:name w:val="heading 4"/>
    <w:basedOn w:val="a"/>
    <w:link w:val="40"/>
    <w:uiPriority w:val="9"/>
    <w:qFormat/>
    <w:rsid w:val="001241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B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241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1241BB"/>
    <w:rPr>
      <w:b/>
      <w:bCs/>
    </w:rPr>
  </w:style>
  <w:style w:type="paragraph" w:styleId="a5">
    <w:name w:val="Normal (Web)"/>
    <w:basedOn w:val="a"/>
    <w:uiPriority w:val="99"/>
    <w:unhideWhenUsed/>
    <w:rsid w:val="0012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9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581"/>
    <w:rPr>
      <w:rFonts w:ascii="Segoe U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BB"/>
    <w:pPr>
      <w:spacing w:after="200" w:line="276" w:lineRule="auto"/>
    </w:pPr>
    <w:rPr>
      <w:lang w:val="ro-RO"/>
    </w:rPr>
  </w:style>
  <w:style w:type="paragraph" w:styleId="4">
    <w:name w:val="heading 4"/>
    <w:basedOn w:val="a"/>
    <w:link w:val="40"/>
    <w:uiPriority w:val="9"/>
    <w:qFormat/>
    <w:rsid w:val="001241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1B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241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1241BB"/>
    <w:rPr>
      <w:b/>
      <w:bCs/>
    </w:rPr>
  </w:style>
  <w:style w:type="paragraph" w:styleId="a5">
    <w:name w:val="Normal (Web)"/>
    <w:basedOn w:val="a"/>
    <w:uiPriority w:val="99"/>
    <w:unhideWhenUsed/>
    <w:rsid w:val="0012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9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581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Iulia Mihalachi</cp:lastModifiedBy>
  <cp:revision>2</cp:revision>
  <cp:lastPrinted>2020-12-03T10:09:00Z</cp:lastPrinted>
  <dcterms:created xsi:type="dcterms:W3CDTF">2020-12-07T08:24:00Z</dcterms:created>
  <dcterms:modified xsi:type="dcterms:W3CDTF">2020-12-07T08:24:00Z</dcterms:modified>
</cp:coreProperties>
</file>