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2ABAC" w14:textId="5FE0C154" w:rsidR="00B61A1A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cu </w:t>
      </w:r>
      <w:bookmarkStart w:id="0" w:name="_GoBack"/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privire la aprobarea </w:t>
      </w: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Regulamentului privind stabilirea </w:t>
      </w:r>
      <w:r w:rsidR="00D8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cuantumului de motorină</w:t>
      </w:r>
      <w:r w:rsidR="00F71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8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din ajutorul umanitar extern</w:t>
      </w:r>
      <w:r w:rsidR="0094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acordat de către România,</w:t>
      </w: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destinat </w:t>
      </w:r>
      <w:r w:rsidR="00D15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suportului </w:t>
      </w:r>
      <w:r w:rsidR="00943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agricultorilor afectați de seceta din 2020</w:t>
      </w:r>
      <w:r w:rsidR="005D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0250BA88" w14:textId="77777777" w:rsidR="00B61A1A" w:rsidRPr="007A2E2E" w:rsidRDefault="00B61A1A" w:rsidP="00B61A1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o-RO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</w:rPr>
        <w:t>------------------------------------------------------------</w:t>
      </w:r>
    </w:p>
    <w:p w14:paraId="6E10AD19" w14:textId="66AE09C8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În temeiul prevederilor alin. (1), art. 23 din Legea nr. 595/1999 privind tratatele </w:t>
      </w:r>
      <w:r w:rsidR="00670E99"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>internaționale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ale Republicii Moldova</w:t>
      </w:r>
      <w:r w:rsidR="00603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>(Monitorul Oficial al Republicii Moldova Nr. 24-26 art. 137), Guvernul HOTĂRĂȘTE:</w:t>
      </w:r>
    </w:p>
    <w:p w14:paraId="10CD930B" w14:textId="77777777" w:rsidR="00B61A1A" w:rsidRPr="007A2E2E" w:rsidRDefault="00B61A1A" w:rsidP="00D14D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Se aprobă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Regulamentul </w:t>
      </w:r>
      <w:r w:rsidR="00E54236" w:rsidRPr="00E5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privind stabilirea cuantumului de motorină, din ajutorul umanitar extern acordat de către România, destinat sprijinirii agricultorilor afectați de seceta din 2020 </w:t>
      </w:r>
      <w:r w:rsidR="00DE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>(se anexează)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EDA3F" w14:textId="76643D9D" w:rsidR="00B61A1A" w:rsidRPr="00B94680" w:rsidRDefault="00B61A1A" w:rsidP="00B61A1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Ministerul Agriculturii, Dezvoltării Regionale și Mediului, prin intermediul Agenției de Intervenție și Plăți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pentru</w:t>
      </w:r>
      <w:r w:rsidRPr="00B946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Agricultură, va </w:t>
      </w:r>
      <w:r w:rsidR="00F27931">
        <w:rPr>
          <w:rFonts w:ascii="Times New Roman" w:eastAsia="Times New Roman" w:hAnsi="Times New Roman" w:cs="Times New Roman"/>
          <w:sz w:val="28"/>
          <w:szCs w:val="24"/>
          <w:lang w:eastAsia="ru-RU"/>
        </w:rPr>
        <w:t>stabili lista potențialilor beneficiari și cua</w:t>
      </w:r>
      <w:r w:rsidR="00A55238">
        <w:rPr>
          <w:rFonts w:ascii="Times New Roman" w:eastAsia="Times New Roman" w:hAnsi="Times New Roman" w:cs="Times New Roman"/>
          <w:sz w:val="28"/>
          <w:szCs w:val="24"/>
          <w:lang w:eastAsia="ru-RU"/>
        </w:rPr>
        <w:t>n</w:t>
      </w:r>
      <w:r w:rsidR="00F27931">
        <w:rPr>
          <w:rFonts w:ascii="Times New Roman" w:eastAsia="Times New Roman" w:hAnsi="Times New Roman" w:cs="Times New Roman"/>
          <w:sz w:val="28"/>
          <w:szCs w:val="24"/>
          <w:lang w:eastAsia="ru-RU"/>
        </w:rPr>
        <w:t>tumul de motorină</w:t>
      </w:r>
      <w:r w:rsidR="009C13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corespunzător nivelului de afectare de secetă, </w:t>
      </w:r>
      <w:r w:rsidRPr="00B94680">
        <w:rPr>
          <w:rFonts w:ascii="Times New Roman" w:eastAsia="Times New Roman" w:hAnsi="Times New Roman" w:cs="Times New Roman"/>
          <w:sz w:val="28"/>
          <w:szCs w:val="24"/>
          <w:lang w:eastAsia="ru-RU"/>
        </w:rPr>
        <w:t>în conformitate cu prevederile Regulamentului menționat în pct. 1.</w:t>
      </w:r>
    </w:p>
    <w:p w14:paraId="38578724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29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</w:t>
      </w:r>
      <w:r w:rsidRPr="0037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Agenția de Intervenție și Plăți pentru Agricultură va </w:t>
      </w:r>
      <w:r w:rsidR="00AA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prezenta </w:t>
      </w:r>
      <w:r w:rsidR="005F7281">
        <w:rPr>
          <w:rFonts w:ascii="Times New Roman" w:eastAsia="Times New Roman" w:hAnsi="Times New Roman" w:cs="Times New Roman"/>
          <w:sz w:val="28"/>
          <w:szCs w:val="24"/>
          <w:lang w:eastAsia="ru-RU"/>
        </w:rPr>
        <w:t>Ministerului Sănătății, Muncii</w:t>
      </w:r>
      <w:r w:rsidR="00344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și Protecției Sociale, inclusiv </w:t>
      </w:r>
      <w:r w:rsidR="005F7281">
        <w:rPr>
          <w:rFonts w:ascii="Times New Roman" w:eastAsia="Times New Roman" w:hAnsi="Times New Roman" w:cs="Times New Roman"/>
          <w:sz w:val="28"/>
          <w:szCs w:val="24"/>
          <w:lang w:eastAsia="ru-RU"/>
        </w:rPr>
        <w:t>Comisiei interdepartamentală pentru ajutoare umanitare</w:t>
      </w:r>
      <w:r w:rsidR="00344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Lista potențialilor beneficiari de ajutorul umanitar </w:t>
      </w:r>
      <w:r w:rsidR="00E354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extern </w:t>
      </w:r>
      <w:r w:rsidR="00344A23">
        <w:rPr>
          <w:rFonts w:ascii="Times New Roman" w:eastAsia="Times New Roman" w:hAnsi="Times New Roman" w:cs="Times New Roman"/>
          <w:sz w:val="28"/>
          <w:szCs w:val="24"/>
          <w:lang w:eastAsia="ru-RU"/>
        </w:rPr>
        <w:t>oferit de România</w:t>
      </w:r>
      <w:r w:rsidRPr="003729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în limita </w:t>
      </w:r>
      <w:r w:rsidR="00CD7D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cantității de </w:t>
      </w:r>
      <w:r w:rsidR="00CD7DAF" w:rsidRPr="00752CC1">
        <w:rPr>
          <w:rFonts w:ascii="Times New Roman" w:eastAsia="Times New Roman" w:hAnsi="Times New Roman" w:cs="Times New Roman"/>
          <w:sz w:val="28"/>
          <w:szCs w:val="24"/>
          <w:lang w:eastAsia="ru-RU"/>
        </w:rPr>
        <w:t>6000 tone</w:t>
      </w:r>
      <w:r w:rsidR="00CD7D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de motorină</w:t>
      </w:r>
      <w:r w:rsidR="00421BB2">
        <w:rPr>
          <w:rFonts w:ascii="Times New Roman" w:eastAsia="Times New Roman" w:hAnsi="Times New Roman" w:cs="Times New Roman"/>
          <w:sz w:val="28"/>
          <w:szCs w:val="24"/>
          <w:lang w:eastAsia="ru-RU"/>
        </w:rPr>
        <w:t>, în vederea repartizării corespunzătoare</w:t>
      </w:r>
      <w:r w:rsidR="00BF4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a acesteia</w:t>
      </w:r>
      <w:r w:rsidRPr="003729B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0E84B45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7A2E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Controlul asupra executării prezentei hotărâri se pune în sarcina Ministerului Agriculturii, Dezvoltării Regionale și Mediului.</w:t>
      </w:r>
    </w:p>
    <w:p w14:paraId="3A9C4BB7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7A2E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Prezenta hotărâre intră în vigoare </w:t>
      </w:r>
      <w:r w:rsidRPr="001E1C0E">
        <w:rPr>
          <w:rFonts w:ascii="Times New Roman" w:eastAsia="Times New Roman" w:hAnsi="Times New Roman" w:cs="Times New Roman"/>
          <w:sz w:val="28"/>
          <w:szCs w:val="24"/>
          <w:lang w:eastAsia="ru-RU"/>
        </w:rPr>
        <w:t>la data publicării în Monitorul Oficial al Republicii Moldova</w:t>
      </w:r>
      <w:r w:rsidRPr="007A2E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911876C" w14:textId="77777777" w:rsidR="00E94862" w:rsidRDefault="00E94862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84E8D7" w14:textId="77777777" w:rsidR="00E94862" w:rsidRPr="007A2E2E" w:rsidRDefault="00E94862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E55933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>Prim-ministru</w:t>
      </w:r>
      <w:r w:rsidR="0011256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 xml:space="preserve"> interimar</w:t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ab/>
      </w:r>
      <w:r w:rsidR="0011256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>Aureliu CIOCOI</w:t>
      </w:r>
    </w:p>
    <w:p w14:paraId="1A9BABE2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</w:pPr>
    </w:p>
    <w:p w14:paraId="611DB2F9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>Contrasemnează:</w:t>
      </w:r>
    </w:p>
    <w:p w14:paraId="6CBAB193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o-RO"/>
        </w:rPr>
        <w:t>Viceprim-ministru,</w:t>
      </w:r>
    </w:p>
    <w:p w14:paraId="513B54FB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ministrul finanțelor</w:t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</w:p>
    <w:p w14:paraId="6C37EF55" w14:textId="3DBA29B4" w:rsidR="00B61A1A" w:rsidRPr="007A2E2E" w:rsidRDefault="00913D19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Ministrul afacerilor interne</w:t>
      </w: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="00670E9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Pavel VOICU</w:t>
      </w:r>
    </w:p>
    <w:p w14:paraId="38E57B07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Ministrul agriculturii,</w:t>
      </w:r>
    </w:p>
    <w:p w14:paraId="56AD8BCA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dezvoltării regionale</w:t>
      </w:r>
    </w:p>
    <w:p w14:paraId="5AD8B2D3" w14:textId="694AC0BF" w:rsidR="00B61A1A" w:rsidRPr="007A2E2E" w:rsidRDefault="00B61A1A" w:rsidP="00B61A1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și mediului</w:t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</w:r>
      <w:r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ab/>
        <w:t xml:space="preserve">Ion </w:t>
      </w:r>
      <w:r w:rsidR="00913D19" w:rsidRPr="007A2E2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PERJU</w:t>
      </w:r>
      <w:r w:rsidRPr="007A2E2E">
        <w:rPr>
          <w:rFonts w:asciiTheme="majorBidi" w:eastAsia="Times New Roman" w:hAnsiTheme="majorBidi" w:cstheme="majorBidi"/>
          <w:sz w:val="28"/>
          <w:szCs w:val="28"/>
          <w:lang w:eastAsia="ru-RU"/>
        </w:rPr>
        <w:br w:type="page"/>
      </w:r>
    </w:p>
    <w:p w14:paraId="46513ED0" w14:textId="77777777" w:rsidR="00B61A1A" w:rsidRPr="007A2E2E" w:rsidRDefault="00B61A1A" w:rsidP="00B61A1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Aprobat</w:t>
      </w:r>
    </w:p>
    <w:p w14:paraId="35E39C90" w14:textId="77777777" w:rsidR="00B61A1A" w:rsidRPr="007A2E2E" w:rsidRDefault="00B61A1A" w:rsidP="00B61A1A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prin Hotărârea Guvernului nr.___ din _____</w:t>
      </w:r>
    </w:p>
    <w:p w14:paraId="77FA0279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3DC4B5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REGULAMENT </w:t>
      </w:r>
    </w:p>
    <w:p w14:paraId="55B02B32" w14:textId="4C65911A" w:rsidR="00B61A1A" w:rsidRPr="007A2E2E" w:rsidRDefault="00E94862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privind stabilirea cuantumului de motorină, din ajutorul umanitar extern acordat de către România, destinat </w:t>
      </w:r>
      <w:r w:rsidR="00FB0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suportului</w:t>
      </w:r>
      <w:r w:rsidR="00FB0927" w:rsidRPr="00E94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4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agricultorilor afectați de seceta din 2020 </w:t>
      </w:r>
    </w:p>
    <w:p w14:paraId="6275F607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Capitolul I </w:t>
      </w:r>
    </w:p>
    <w:p w14:paraId="626C54B7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DISPOZIȚII GENERALE </w:t>
      </w:r>
    </w:p>
    <w:p w14:paraId="70FAD914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6C3FB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Regulamentul </w:t>
      </w:r>
      <w:r w:rsidR="002E6408" w:rsidRPr="002E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privind stabilirea cuantumului de motorină, din ajutorul umanitar extern acordat de către România, destinat sprijinirii agricultorilor afectați de seceta din 2020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(în continuare – </w:t>
      </w:r>
      <w:r w:rsidRPr="007A2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Regulament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stabilește modul de </w:t>
      </w:r>
      <w:r w:rsidR="00866DCF">
        <w:rPr>
          <w:rFonts w:ascii="Times New Roman" w:eastAsia="Times New Roman" w:hAnsi="Times New Roman" w:cs="Times New Roman"/>
          <w:sz w:val="28"/>
          <w:szCs w:val="28"/>
          <w:lang w:eastAsia="ru-RU"/>
        </w:rPr>
        <w:t>determinare a cuantumului cantitativ de motorină</w:t>
      </w:r>
      <w:r w:rsidR="00510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destinat compensării parțiale </w:t>
      </w:r>
      <w:r w:rsidR="00D9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</w:t>
      </w:r>
      <w:r w:rsidR="00866DCF">
        <w:rPr>
          <w:rFonts w:ascii="Times New Roman" w:eastAsia="Times New Roman" w:hAnsi="Times New Roman" w:cs="Times New Roman"/>
          <w:sz w:val="28"/>
          <w:szCs w:val="28"/>
          <w:lang w:eastAsia="ru-RU"/>
        </w:rPr>
        <w:t>pierder</w:t>
      </w:r>
      <w:r w:rsidR="00866DCF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ilor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suferite </w:t>
      </w:r>
      <w:r w:rsidR="00B0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 producătorii agricoli,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 urmare a înregistrării secetei la </w:t>
      </w:r>
      <w:r w:rsidR="00455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culturile de </w:t>
      </w:r>
      <w:r w:rsidR="00455001" w:rsidRPr="00752CC1">
        <w:rPr>
          <w:rFonts w:ascii="Times New Roman" w:eastAsia="Times New Roman" w:hAnsi="Times New Roman" w:cs="Times New Roman"/>
          <w:sz w:val="28"/>
          <w:szCs w:val="28"/>
          <w:lang w:eastAsia="ru-RU"/>
        </w:rPr>
        <w:t>fitotehnie</w:t>
      </w:r>
      <w:r w:rsidRPr="00752C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pentru roada anului 2020. </w:t>
      </w:r>
    </w:p>
    <w:p w14:paraId="1B796DCB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sensul prezentului Regulament se utilizează următoarele noțiuni: </w:t>
      </w:r>
    </w:p>
    <w:p w14:paraId="1C75D705" w14:textId="5FE14605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A2E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solicitant – </w:t>
      </w:r>
      <w:r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producător agricol </w:t>
      </w:r>
      <w:r w:rsidR="008545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sau </w:t>
      </w:r>
      <w:r w:rsidR="00854529" w:rsidRPr="009F20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Instituț</w:t>
      </w:r>
      <w:r w:rsidR="00DD70CA" w:rsidRPr="009F20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</w:t>
      </w:r>
      <w:r w:rsidR="00854529" w:rsidRPr="009F20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e Publică </w:t>
      </w:r>
      <w:r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care dispune și exploatează teren arabil, ce au fost </w:t>
      </w:r>
      <w:r w:rsidR="00670E99"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însămânțate</w:t>
      </w:r>
      <w:r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cu </w:t>
      </w:r>
      <w:r w:rsidR="00455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culturi de fitotehnie</w:t>
      </w:r>
      <w:r w:rsidR="00455001"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pentru roada anului 2020 și afectate de secetă;</w:t>
      </w:r>
    </w:p>
    <w:p w14:paraId="6FC69F39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A2E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ajutor </w:t>
      </w:r>
      <w:r w:rsidR="005107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material în motorină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C1CF8">
        <w:rPr>
          <w:rFonts w:ascii="Times New Roman" w:eastAsia="Times New Roman" w:hAnsi="Times New Roman" w:cs="Times New Roman"/>
          <w:sz w:val="28"/>
          <w:szCs w:val="28"/>
          <w:lang w:eastAsia="ru-RU"/>
        </w:rPr>
        <w:t>cantitatea de motorină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, nerambursabil</w:t>
      </w:r>
      <w:r w:rsidR="003C1CF8">
        <w:rPr>
          <w:rFonts w:ascii="Times New Roman" w:eastAsia="Times New Roman" w:hAnsi="Times New Roman" w:cs="Times New Roman"/>
          <w:sz w:val="28"/>
          <w:szCs w:val="28"/>
          <w:lang w:eastAsia="ru-RU"/>
        </w:rPr>
        <w:t>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neimpozabil</w:t>
      </w:r>
      <w:r w:rsidR="003C1CF8">
        <w:rPr>
          <w:rFonts w:ascii="Times New Roman" w:eastAsia="Times New Roman" w:hAnsi="Times New Roman" w:cs="Times New Roman"/>
          <w:sz w:val="28"/>
          <w:szCs w:val="28"/>
          <w:lang w:eastAsia="ru-RU"/>
        </w:rPr>
        <w:t>ă</w:t>
      </w:r>
      <w:r w:rsidR="0040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sau supusă accizării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, acordat</w:t>
      </w:r>
      <w:r w:rsidR="003C1CF8">
        <w:rPr>
          <w:rFonts w:ascii="Times New Roman" w:eastAsia="Times New Roman" w:hAnsi="Times New Roman" w:cs="Times New Roman"/>
          <w:sz w:val="28"/>
          <w:szCs w:val="28"/>
          <w:lang w:eastAsia="ru-RU"/>
        </w:rPr>
        <w:t>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producătorilor agricoli pentru compensarea parțială a prejudiciului cauzat culturi</w:t>
      </w:r>
      <w:r w:rsidR="00455001">
        <w:rPr>
          <w:rFonts w:ascii="Times New Roman" w:eastAsia="Times New Roman" w:hAnsi="Times New Roman" w:cs="Times New Roman"/>
          <w:sz w:val="28"/>
          <w:szCs w:val="28"/>
          <w:lang w:eastAsia="ru-RU"/>
        </w:rPr>
        <w:t>lor de fitotehnie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 urmare a secetei din anul 2020 și </w:t>
      </w:r>
      <w:r w:rsidR="009E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pentru </w:t>
      </w:r>
      <w:r w:rsidR="00682C42">
        <w:rPr>
          <w:rFonts w:ascii="Times New Roman" w:eastAsia="Times New Roman" w:hAnsi="Times New Roman" w:cs="Times New Roman"/>
          <w:sz w:val="28"/>
          <w:szCs w:val="28"/>
          <w:lang w:eastAsia="ru-RU"/>
        </w:rPr>
        <w:t>îndeplinirea lucrărilor de pr</w:t>
      </w:r>
      <w:r w:rsidR="00682C42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682C42">
        <w:rPr>
          <w:rFonts w:ascii="Times New Roman" w:eastAsia="Times New Roman" w:hAnsi="Times New Roman" w:cs="Times New Roman"/>
          <w:sz w:val="28"/>
          <w:szCs w:val="28"/>
          <w:lang w:eastAsia="ru-RU"/>
        </w:rPr>
        <w:t>măvară</w:t>
      </w:r>
      <w:r w:rsidR="00405116">
        <w:rPr>
          <w:rFonts w:ascii="Times New Roman" w:eastAsia="Times New Roman" w:hAnsi="Times New Roman" w:cs="Times New Roman"/>
          <w:sz w:val="28"/>
          <w:szCs w:val="28"/>
          <w:lang w:eastAsia="ru-RU"/>
        </w:rPr>
        <w:t>, în scopul obținerii de</w:t>
      </w:r>
      <w:r w:rsidR="00B4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E59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recolt</w:t>
      </w:r>
      <w:r w:rsidR="00B43E59">
        <w:rPr>
          <w:rFonts w:ascii="Times New Roman" w:eastAsia="Times New Roman" w:hAnsi="Times New Roman" w:cs="Times New Roman"/>
          <w:sz w:val="28"/>
          <w:szCs w:val="28"/>
          <w:lang w:eastAsia="ru-RU"/>
        </w:rPr>
        <w:t>ă în</w:t>
      </w:r>
      <w:r w:rsidR="00B43E59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anul 2021;</w:t>
      </w:r>
    </w:p>
    <w:p w14:paraId="31D747B1" w14:textId="6F7C6743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A2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act de constatare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informație cu privire la situația excepțională reală ca urmare a înregistrării calamității naturale (secetă), constatată și înregistrată într-un document întocmit și semnat </w:t>
      </w:r>
      <w:r w:rsidR="00D152AD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până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05 octombrie 2020, de către reprezentanții Comisiei de evaluare a prejudiciului cauzat la fața locului, precum și coordonat cu reprezentanții raionali, responsabili legali din domeniul agricultură și situații excepționale;</w:t>
      </w:r>
    </w:p>
    <w:p w14:paraId="2AE6200D" w14:textId="129266DC" w:rsidR="00455001" w:rsidRPr="007A2E2E" w:rsidRDefault="00455001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21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culturi fitotehni</w:t>
      </w:r>
      <w:r w:rsidR="00D152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B21D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culturile de</w:t>
      </w:r>
      <w:r w:rsidR="00B278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porumb, 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floarea soarelui, mazăre, sfeclă de zahăr, soia, sorg, fasole, năut, lucernă, mălai, in, muștar și tutun, a căror recoltă</w:t>
      </w:r>
      <w:r w:rsidR="009E7C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pentru anul 2020 a fost afectată de secetă</w:t>
      </w:r>
      <w:r w:rsidR="007E1E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proporție de cel puțin 60%, conform actelor de con</w:t>
      </w:r>
      <w:r w:rsidR="008E32C8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tatare;</w:t>
      </w:r>
    </w:p>
    <w:p w14:paraId="596868E4" w14:textId="1580C098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Ajutorul </w:t>
      </w:r>
      <w:r w:rsidR="00FB3F55">
        <w:rPr>
          <w:rFonts w:ascii="Times New Roman" w:eastAsia="Times New Roman" w:hAnsi="Times New Roman" w:cs="Times New Roman"/>
          <w:sz w:val="28"/>
          <w:szCs w:val="28"/>
          <w:lang w:eastAsia="ru-RU"/>
        </w:rPr>
        <w:t>material în motorină</w:t>
      </w:r>
      <w:r w:rsidR="00DE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(în continuare ajutorul)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</w:t>
      </w:r>
      <w:r w:rsidR="00752CC1" w:rsidRPr="00752CC1">
        <w:t xml:space="preserve"> </w:t>
      </w:r>
      <w:r w:rsidR="00752CC1">
        <w:t>va distribui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prin intermediul </w:t>
      </w:r>
      <w:r w:rsidR="007E1E15">
        <w:rPr>
          <w:rFonts w:ascii="Times New Roman" w:eastAsia="Times New Roman" w:hAnsi="Times New Roman" w:cs="Times New Roman"/>
          <w:sz w:val="28"/>
          <w:szCs w:val="28"/>
          <w:lang w:eastAsia="ru-RU"/>
        </w:rPr>
        <w:t>Agenției Rezerve Materiale</w:t>
      </w:r>
      <w:r w:rsidR="007E1E15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pentru compensarea parțială a prejudiciului cauzat culturi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lor de fitotehnie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 urmare a secetei din anul 2020 și </w:t>
      </w:r>
      <w:r w:rsidR="00E8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pentru îndeplinirea lucrărilor de </w:t>
      </w:r>
      <w:r w:rsidR="004B32E5">
        <w:rPr>
          <w:rFonts w:ascii="Times New Roman" w:eastAsia="Times New Roman" w:hAnsi="Times New Roman" w:cs="Times New Roman"/>
          <w:sz w:val="28"/>
          <w:szCs w:val="28"/>
          <w:lang w:eastAsia="ru-RU"/>
        </w:rPr>
        <w:t>pr</w:t>
      </w:r>
      <w:r w:rsidR="004B32E5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4B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măvară, în scopul obținerii de </w:t>
      </w:r>
      <w:r w:rsidR="004B32E5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recolt</w:t>
      </w:r>
      <w:r w:rsidR="004B32E5">
        <w:rPr>
          <w:rFonts w:ascii="Times New Roman" w:eastAsia="Times New Roman" w:hAnsi="Times New Roman" w:cs="Times New Roman"/>
          <w:sz w:val="28"/>
          <w:szCs w:val="28"/>
          <w:lang w:eastAsia="ru-RU"/>
        </w:rPr>
        <w:t>ă în</w:t>
      </w:r>
      <w:r w:rsidR="004B32E5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anul 2021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CC853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6401">
        <w:rPr>
          <w:rFonts w:ascii="Times New Roman" w:eastAsia="Times New Roman" w:hAnsi="Times New Roman" w:cs="Times New Roman"/>
          <w:sz w:val="28"/>
          <w:szCs w:val="28"/>
          <w:lang w:eastAsia="ru-RU"/>
        </w:rPr>
        <w:t>Ajutorul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acordă solicitantului care a suferit prejudiciu ca urmare a secetei </w:t>
      </w:r>
      <w:r w:rsidR="00263437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înregistrate în anul 2020</w:t>
      </w:r>
      <w:r w:rsidR="0026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la cultur</w:t>
      </w:r>
      <w:r w:rsidR="00FB385D">
        <w:rPr>
          <w:rFonts w:ascii="Times New Roman" w:eastAsia="Times New Roman" w:hAnsi="Times New Roman" w:cs="Times New Roman"/>
          <w:sz w:val="28"/>
          <w:szCs w:val="28"/>
          <w:lang w:eastAsia="ru-RU"/>
        </w:rPr>
        <w:t>ile de fitotehnie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DD54B" w14:textId="77777777" w:rsidR="00B61A1A" w:rsidRPr="00091F7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6401">
        <w:rPr>
          <w:rFonts w:ascii="Times New Roman" w:eastAsia="Times New Roman" w:hAnsi="Times New Roman" w:cs="Times New Roman"/>
          <w:sz w:val="28"/>
          <w:szCs w:val="28"/>
          <w:lang w:eastAsia="ru-RU"/>
        </w:rPr>
        <w:t>Ajutorul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acordă dacă, conform actelor de constatare, seceta a afectat 60% și mai mult din recolta culturi</w:t>
      </w:r>
      <w:r w:rsidR="00F31010">
        <w:rPr>
          <w:rFonts w:ascii="Times New Roman" w:eastAsia="Times New Roman" w:hAnsi="Times New Roman" w:cs="Times New Roman"/>
          <w:sz w:val="28"/>
          <w:szCs w:val="28"/>
          <w:lang w:eastAsia="ru-RU"/>
        </w:rPr>
        <w:t>lor de fitotehnie</w:t>
      </w:r>
      <w:r w:rsidR="00EE6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pentru </w:t>
      </w:r>
      <w:r w:rsidR="0026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recolta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anul</w:t>
      </w:r>
      <w:r w:rsidR="00263437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14:paraId="431C807A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În scopul obținerii ajutorului, solicitantul trebuie să întrunească următoarele condiții: </w:t>
      </w:r>
    </w:p>
    <w:p w14:paraId="3779A72E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să </w:t>
      </w:r>
      <w:r w:rsidR="002B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demonstreze deținerea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sau </w:t>
      </w:r>
      <w:r w:rsidR="00A4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faptul </w:t>
      </w:r>
      <w:r w:rsidR="00A439F4"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prelucr</w:t>
      </w:r>
      <w:r w:rsidR="00A439F4">
        <w:rPr>
          <w:rFonts w:ascii="Times New Roman" w:eastAsia="Times New Roman" w:hAnsi="Times New Roman" w:cs="Times New Roman"/>
          <w:sz w:val="28"/>
          <w:szCs w:val="28"/>
          <w:lang w:eastAsia="ru-RU"/>
        </w:rPr>
        <w:t>ării</w:t>
      </w:r>
      <w:r w:rsidR="00A439F4"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suprafe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ț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="00A439F4">
        <w:rPr>
          <w:rFonts w:ascii="Times New Roman" w:eastAsia="Times New Roman" w:hAnsi="Times New Roman" w:cs="Times New Roman"/>
          <w:sz w:val="28"/>
          <w:szCs w:val="28"/>
          <w:lang w:eastAsia="ru-RU"/>
        </w:rPr>
        <w:t>lor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teren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ns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ă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ț</w:t>
      </w:r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>ate</w:t>
      </w:r>
      <w:proofErr w:type="spellEnd"/>
      <w:r w:rsidRPr="00B8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r w:rsidR="00AE473B">
        <w:rPr>
          <w:rFonts w:ascii="Times New Roman" w:eastAsia="Times New Roman" w:hAnsi="Times New Roman" w:cs="Times New Roman"/>
          <w:sz w:val="28"/>
          <w:szCs w:val="28"/>
          <w:lang w:eastAsia="ru-RU"/>
        </w:rPr>
        <w:t>culturi de fitotehnie</w:t>
      </w:r>
      <w:r w:rsidR="00A439F4">
        <w:rPr>
          <w:rFonts w:ascii="Times New Roman" w:eastAsia="Times New Roman" w:hAnsi="Times New Roman" w:cs="Times New Roman"/>
          <w:sz w:val="28"/>
          <w:szCs w:val="28"/>
          <w:lang w:eastAsia="ru-RU"/>
        </w:rPr>
        <w:t>, pentru recolta anului 2020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1DABD" w14:textId="26389E0F" w:rsidR="00B61A1A" w:rsidRPr="007A2E2E" w:rsidRDefault="00D152AD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datele din actele de constatare prezentate de către solicitant trebuie să </w:t>
      </w:r>
      <w:r w:rsidR="00B61A1A">
        <w:rPr>
          <w:rFonts w:ascii="Times New Roman" w:eastAsia="Times New Roman" w:hAnsi="Times New Roman" w:cs="Times New Roman"/>
          <w:sz w:val="28"/>
          <w:szCs w:val="28"/>
          <w:lang w:eastAsia="ru-RU"/>
        </w:rPr>
        <w:t>fie veridice și întocmite în termenul stabilit de prevederile prezentului Regulament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016BFC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88EE5" w14:textId="77777777" w:rsidR="00B61A1A" w:rsidRPr="007A2E2E" w:rsidRDefault="00B61A1A" w:rsidP="00B61A1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Capitolul II</w:t>
      </w:r>
    </w:p>
    <w:p w14:paraId="1FAEB3B2" w14:textId="77777777" w:rsidR="00B61A1A" w:rsidRPr="007A2E2E" w:rsidRDefault="00E94FB0" w:rsidP="00B61A1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MODUL DE CALCULARE A AJUTORULUI</w:t>
      </w:r>
    </w:p>
    <w:p w14:paraId="0C30789A" w14:textId="77777777" w:rsidR="00B61A1A" w:rsidRPr="007A2E2E" w:rsidRDefault="00B61A1A" w:rsidP="00B61A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8F639E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Ajutorul </w:t>
      </w:r>
      <w:r w:rsidR="00A17B8A">
        <w:rPr>
          <w:rFonts w:ascii="Times New Roman" w:eastAsia="Times New Roman" w:hAnsi="Times New Roman" w:cs="Times New Roman"/>
          <w:sz w:val="28"/>
          <w:szCs w:val="28"/>
          <w:lang w:eastAsia="ru-RU"/>
        </w:rPr>
        <w:t>material sub formă de motorină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acordă solicitanților, sub formă de </w:t>
      </w:r>
      <w:r w:rsidR="008C65F9">
        <w:rPr>
          <w:rFonts w:ascii="Times New Roman" w:eastAsia="Times New Roman" w:hAnsi="Times New Roman" w:cs="Times New Roman"/>
          <w:sz w:val="28"/>
          <w:szCs w:val="28"/>
          <w:lang w:eastAsia="ru-RU"/>
        </w:rPr>
        <w:t>compensație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directă la unitatea de suprafață de teren arabil.</w:t>
      </w:r>
    </w:p>
    <w:p w14:paraId="29ED7CAA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Perioada de 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depunere a cererilor de solicitare a ajutorului va constitui </w:t>
      </w:r>
      <w:r w:rsidR="00252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="00252682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zile calendaristice 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de la data </w:t>
      </w:r>
      <w:r w:rsidRPr="008B6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intrării în vigoare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 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prezentei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otărâri în Monitorul Oficial al Republicii Moldova.</w:t>
      </w:r>
    </w:p>
    <w:p w14:paraId="266769D7" w14:textId="65147865" w:rsidR="00420757" w:rsidRPr="007A2E2E" w:rsidRDefault="00B61A1A" w:rsidP="00F0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Informația despre data limită de depunere a cererilor</w:t>
      </w:r>
      <w:r w:rsidR="001B6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inclusiv Lista prealabilă a potențialilor beneficiari de ajutor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va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fi plasat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ă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pe paginile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web oficiale 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ale Agenției de Intervenție și Plăți pentru Agricultură</w:t>
      </w:r>
      <w:r w:rsidR="00FF5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(în continuare AIPA)</w:t>
      </w:r>
      <w:r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și Ministerului Agriculturii, Dezvoltării Regionale și Mediului.</w:t>
      </w:r>
    </w:p>
    <w:p w14:paraId="6C3C0410" w14:textId="77777777" w:rsidR="00C347BE" w:rsidRDefault="00B61A1A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Mărimea ajutorului per ha de teren arabil </w:t>
      </w:r>
      <w:r w:rsidR="0043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afectat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 calculează de către Agenția de Intervenție și Plăți pentru Agricultură în baza </w:t>
      </w:r>
      <w:r w:rsidR="00EA17FC">
        <w:rPr>
          <w:rFonts w:ascii="Times New Roman" w:eastAsia="Times New Roman" w:hAnsi="Times New Roman" w:cs="Times New Roman"/>
          <w:sz w:val="28"/>
          <w:szCs w:val="28"/>
          <w:lang w:eastAsia="ru-RU"/>
        </w:rPr>
        <w:t>volumului total de motorină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disponibil</w:t>
      </w:r>
      <w:r w:rsidR="001D04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raportat la suprafața totală eligibilă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conform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dosarelor recepționate</w:t>
      </w:r>
      <w:r w:rsidR="006E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formulei:</w:t>
      </w:r>
    </w:p>
    <w:p w14:paraId="5574C688" w14:textId="77777777" w:rsidR="00A07409" w:rsidRPr="00B21D9E" w:rsidRDefault="00A07409" w:rsidP="00B21D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M</w:t>
      </w:r>
      <w:r w:rsidR="00DF0A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a</w:t>
      </w:r>
      <w:proofErr w:type="spellEnd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= Se*</w:t>
      </w:r>
      <w:proofErr w:type="spellStart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</w:t>
      </w:r>
      <w:r w:rsidR="00DF0A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</w:t>
      </w:r>
      <w:proofErr w:type="spellEnd"/>
    </w:p>
    <w:p w14:paraId="7BF13ED2" w14:textId="77777777" w:rsidR="00A07409" w:rsidRDefault="00A07409" w:rsidP="00A0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7104024F" w14:textId="77777777" w:rsidR="00A07409" w:rsidRDefault="00A07409" w:rsidP="00A0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="00DF0AF9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Mărimea ajutorului;</w:t>
      </w:r>
    </w:p>
    <w:p w14:paraId="41D99300" w14:textId="77777777" w:rsidR="00A07409" w:rsidRDefault="00A07409" w:rsidP="00A0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 – Suprafața eligibilă, per beneficiar, ha;</w:t>
      </w:r>
    </w:p>
    <w:p w14:paraId="52E93C0B" w14:textId="77777777" w:rsidR="00C3653A" w:rsidRDefault="00A07409" w:rsidP="00A0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DF0AF9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Cuantumul </w:t>
      </w:r>
      <w:r w:rsidR="00DF0AF9">
        <w:rPr>
          <w:rFonts w:ascii="Times New Roman" w:eastAsia="Times New Roman" w:hAnsi="Times New Roman" w:cs="Times New Roman"/>
          <w:sz w:val="28"/>
          <w:szCs w:val="28"/>
          <w:lang w:eastAsia="ru-RU"/>
        </w:rPr>
        <w:t>cantitativ</w:t>
      </w:r>
      <w:r w:rsidR="00CE3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B1520E" w14:textId="77777777" w:rsidR="000B29E1" w:rsidRDefault="0089097E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E25B5" w:rsidRPr="00B2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2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Suprafața eligibilă va constitui </w:t>
      </w:r>
      <w:r w:rsidR="009A19AE">
        <w:rPr>
          <w:rFonts w:ascii="Times New Roman" w:eastAsia="Times New Roman" w:hAnsi="Times New Roman" w:cs="Times New Roman"/>
          <w:sz w:val="28"/>
          <w:szCs w:val="28"/>
          <w:lang w:eastAsia="ru-RU"/>
        </w:rPr>
        <w:t>produsul sumei</w:t>
      </w:r>
      <w:r w:rsidR="003C7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suprafețelor per </w:t>
      </w:r>
      <w:r w:rsidR="000B29E1">
        <w:rPr>
          <w:rFonts w:ascii="Times New Roman" w:eastAsia="Times New Roman" w:hAnsi="Times New Roman" w:cs="Times New Roman"/>
          <w:sz w:val="28"/>
          <w:szCs w:val="28"/>
          <w:lang w:eastAsia="ru-RU"/>
        </w:rPr>
        <w:t>fiecare categorie de afectare</w:t>
      </w:r>
      <w:r w:rsidR="0062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</w:t>
      </w:r>
      <w:r w:rsidR="00624187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coeficientul de </w:t>
      </w:r>
      <w:r w:rsidR="00A6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categorisire a </w:t>
      </w:r>
      <w:r w:rsidR="00A603A8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agentul</w:t>
      </w:r>
      <w:r w:rsidR="00A603A8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="00A603A8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economic</w:t>
      </w:r>
      <w:r w:rsidR="000B29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A5B7AF" w14:textId="5D5B9773" w:rsidR="000B29E1" w:rsidRPr="00B21D9E" w:rsidRDefault="000B29E1" w:rsidP="00B21D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Se=</w:t>
      </w:r>
      <w:r w:rsidR="00763DAA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</w:t>
      </w:r>
      <w:r w:rsidR="003C2DF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S</w:t>
      </w:r>
      <w:r w:rsidR="00C4659D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1*</w:t>
      </w:r>
      <w:r w:rsidR="005A04A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Ca</w:t>
      </w:r>
      <w:r w:rsidR="003C2DF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1+S</w:t>
      </w:r>
      <w:r w:rsidR="00C4659D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2*</w:t>
      </w:r>
      <w:r w:rsidR="005A04A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Ca</w:t>
      </w:r>
      <w:r w:rsidR="003C2DF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2+</w:t>
      </w:r>
      <w:r w:rsidR="008C2D8F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S3*Ca3</w:t>
      </w:r>
      <w:r w:rsidR="00F10AEB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+</w:t>
      </w:r>
      <w:r w:rsidR="003C2DF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S</w:t>
      </w:r>
      <w:r w:rsidR="008C2D8F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="00C4659D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*</w:t>
      </w:r>
      <w:r w:rsidR="005A04A5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Ca</w:t>
      </w:r>
      <w:r w:rsidR="008C2D8F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="00763DAA"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)*k</w:t>
      </w:r>
    </w:p>
    <w:p w14:paraId="61846AD2" w14:textId="77777777" w:rsidR="003C2DF5" w:rsidRDefault="00C4659D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3002E79C" w14:textId="77777777" w:rsidR="00F77C9A" w:rsidRDefault="00F77C9A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8C">
        <w:rPr>
          <w:rFonts w:ascii="Times New Roman" w:eastAsia="Times New Roman" w:hAnsi="Times New Roman" w:cs="Times New Roman"/>
          <w:sz w:val="28"/>
          <w:szCs w:val="28"/>
          <w:lang w:eastAsia="ru-RU"/>
        </w:rPr>
        <w:t>Se – Suprafața eligibilă per solicitant</w:t>
      </w:r>
      <w:r w:rsidR="00F41679" w:rsidRPr="009F208C">
        <w:rPr>
          <w:rFonts w:ascii="Times New Roman" w:eastAsia="Times New Roman" w:hAnsi="Times New Roman" w:cs="Times New Roman"/>
          <w:sz w:val="28"/>
          <w:szCs w:val="28"/>
          <w:lang w:eastAsia="ru-RU"/>
        </w:rPr>
        <w:t>, care nu poate depăși 3000 ha</w:t>
      </w:r>
      <w:r w:rsidRPr="009F2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7C2608" w14:textId="77777777" w:rsidR="00C4659D" w:rsidRDefault="00C4659D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S1…S</w:t>
      </w:r>
      <w:r w:rsidR="001E55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85E20">
        <w:rPr>
          <w:rFonts w:ascii="Times New Roman" w:eastAsia="Times New Roman" w:hAnsi="Times New Roman" w:cs="Times New Roman"/>
          <w:sz w:val="28"/>
          <w:szCs w:val="28"/>
          <w:lang w:eastAsia="ru-RU"/>
        </w:rPr>
        <w:t>Suma 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upraf</w:t>
      </w:r>
      <w:r w:rsidR="00985E20">
        <w:rPr>
          <w:rFonts w:ascii="Times New Roman" w:eastAsia="Times New Roman" w:hAnsi="Times New Roman" w:cs="Times New Roman"/>
          <w:sz w:val="28"/>
          <w:szCs w:val="28"/>
          <w:lang w:eastAsia="ru-RU"/>
        </w:rPr>
        <w:t>ețe</w:t>
      </w:r>
      <w:r w:rsidR="00763DAA">
        <w:rPr>
          <w:rFonts w:ascii="Times New Roman" w:eastAsia="Times New Roman" w:hAnsi="Times New Roman" w:cs="Times New Roman"/>
          <w:sz w:val="28"/>
          <w:szCs w:val="28"/>
          <w:lang w:eastAsia="ru-RU"/>
        </w:rPr>
        <w:t>lor</w:t>
      </w:r>
      <w:r w:rsidR="0098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2B">
        <w:rPr>
          <w:rFonts w:ascii="Times New Roman" w:eastAsia="Times New Roman" w:hAnsi="Times New Roman" w:cs="Times New Roman"/>
          <w:sz w:val="28"/>
          <w:szCs w:val="28"/>
          <w:lang w:eastAsia="ru-RU"/>
        </w:rPr>
        <w:t>teren</w:t>
      </w:r>
      <w:r w:rsidR="0098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agricol</w:t>
      </w:r>
      <w:r w:rsidR="007400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</w:t>
      </w:r>
      <w:r w:rsidR="00740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aceiași </w:t>
      </w:r>
      <w:r w:rsidR="00E26B2B">
        <w:rPr>
          <w:rFonts w:ascii="Times New Roman" w:eastAsia="Times New Roman" w:hAnsi="Times New Roman" w:cs="Times New Roman"/>
          <w:sz w:val="28"/>
          <w:szCs w:val="28"/>
          <w:lang w:eastAsia="ru-RU"/>
        </w:rPr>
        <w:t>categorie de afectare</w:t>
      </w:r>
      <w:r w:rsidR="00F77C9A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actelor de constatare</w:t>
      </w:r>
      <w:r w:rsidR="00E26B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CC035C" w14:textId="77777777" w:rsidR="005A04A5" w:rsidRPr="0009384F" w:rsidRDefault="005A04A5" w:rsidP="005A0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 – </w:t>
      </w:r>
      <w:r w:rsidR="00763DAA">
        <w:rPr>
          <w:rFonts w:ascii="Times New Roman" w:eastAsia="Times New Roman" w:hAnsi="Times New Roman" w:cs="Times New Roman"/>
          <w:sz w:val="28"/>
          <w:szCs w:val="28"/>
          <w:lang w:eastAsia="ru-RU"/>
        </w:rPr>
        <w:t>categoria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afectare a culturilor</w:t>
      </w:r>
      <w:r w:rsidR="00BF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reieșind din informația înscrisă în actele de constatare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A99D0A" w14:textId="46C2050C" w:rsidR="00273BF2" w:rsidRDefault="00273BF2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90% </w:t>
      </w:r>
      <w:r w:rsidR="00670E99"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până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100%</w:t>
      </w:r>
      <w:r w:rsidR="0058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Ca1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1,0;</w:t>
      </w:r>
    </w:p>
    <w:p w14:paraId="5DFA6073" w14:textId="23C3E92F" w:rsidR="00273BF2" w:rsidRPr="0009384F" w:rsidRDefault="00273BF2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80% </w:t>
      </w:r>
      <w:r w:rsidR="00670E99"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până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8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Ca2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0,9;</w:t>
      </w:r>
    </w:p>
    <w:p w14:paraId="6952F11E" w14:textId="703BD42A" w:rsidR="00273BF2" w:rsidRPr="0009384F" w:rsidRDefault="00273BF2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70% </w:t>
      </w:r>
      <w:r w:rsidR="00670E99"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până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Ca</w:t>
      </w:r>
      <w:r w:rsidR="00584D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0,8;</w:t>
      </w:r>
    </w:p>
    <w:p w14:paraId="2DF907D5" w14:textId="4469F77E" w:rsidR="005A04A5" w:rsidRPr="0009384F" w:rsidRDefault="005A04A5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de la 60% </w:t>
      </w:r>
      <w:r w:rsidR="00670E99"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până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8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Ca4</w:t>
      </w:r>
      <w:r w:rsidRPr="0009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0,7;</w:t>
      </w:r>
    </w:p>
    <w:p w14:paraId="45AE3A7D" w14:textId="77777777" w:rsidR="0097294B" w:rsidRPr="0089097E" w:rsidRDefault="0097294B" w:rsidP="00972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– coeficientul de </w:t>
      </w:r>
      <w:r w:rsidR="00D9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categorisire a 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agentul</w:t>
      </w:r>
      <w:r w:rsidR="00A42108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economic</w:t>
      </w:r>
      <w:r w:rsidR="00A42108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informației</w:t>
      </w:r>
      <w:r w:rsidR="004A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declarate pe propria răspundere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06AB85" w14:textId="77777777" w:rsidR="0097294B" w:rsidRPr="0089097E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până la 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600 ha – k =1,0;</w:t>
      </w:r>
    </w:p>
    <w:p w14:paraId="42EEEC8D" w14:textId="77777777" w:rsidR="0097294B" w:rsidRPr="0089097E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601 ha până la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00 ha – k = 0,9;</w:t>
      </w:r>
    </w:p>
    <w:p w14:paraId="62F5B1E4" w14:textId="77777777" w:rsidR="0097294B" w:rsidRPr="0089097E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de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 până la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00 ha – k =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B65B69" w14:textId="77777777" w:rsidR="0097294B" w:rsidRPr="0089097E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01 ha până la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00 ha – k =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DD8DFC" w14:textId="77777777" w:rsidR="0097294B" w:rsidRPr="0089097E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ha până la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00 ha – k =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CB0EB" w14:textId="77777777" w:rsidR="00F41679" w:rsidRDefault="0097294B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1679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 la </w:t>
      </w:r>
      <w:r w:rsidR="00F4167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41679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ha până la </w:t>
      </w:r>
      <w:r w:rsidR="009175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167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F41679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 – k = 0,</w:t>
      </w:r>
      <w:r w:rsidR="00F416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1679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3C264C" w14:textId="77777777" w:rsidR="0097294B" w:rsidRDefault="00F41679" w:rsidP="00D4213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94B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mai mult de </w:t>
      </w:r>
      <w:r w:rsidR="009175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001</w:t>
      </w:r>
      <w:r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4B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ha – k =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294B" w:rsidRPr="00890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6266C" w14:textId="77777777" w:rsidR="00E006FE" w:rsidRDefault="00162A6C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E006FE" w:rsidRPr="00B21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Cuantumul cantitativ</w:t>
      </w:r>
      <w:r w:rsidR="00E0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per ha</w:t>
      </w:r>
      <w:r w:rsidR="00B8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va constitui raportul dintre </w:t>
      </w:r>
      <w:r w:rsidR="000F497C">
        <w:rPr>
          <w:rFonts w:ascii="Times New Roman" w:eastAsia="Times New Roman" w:hAnsi="Times New Roman" w:cs="Times New Roman"/>
          <w:sz w:val="28"/>
          <w:szCs w:val="28"/>
          <w:lang w:eastAsia="ru-RU"/>
        </w:rPr>
        <w:t>volumul total de motorină</w:t>
      </w:r>
      <w:r w:rsidR="00B8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disponibil și suprafața totală eligibilă</w:t>
      </w:r>
      <w:r w:rsidR="0078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 țară</w:t>
      </w:r>
      <w:r w:rsidR="00B832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4CDDE5" w14:textId="77777777" w:rsidR="00B832A5" w:rsidRPr="00B21D9E" w:rsidRDefault="00B832A5" w:rsidP="00B21D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</w:t>
      </w:r>
      <w:r w:rsidR="000F4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c</w:t>
      </w:r>
      <w:proofErr w:type="spellEnd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=</w:t>
      </w:r>
      <w:proofErr w:type="spellStart"/>
      <w:r w:rsidR="002101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V</w:t>
      </w:r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d</w:t>
      </w:r>
      <w:proofErr w:type="spellEnd"/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/Se</w:t>
      </w:r>
      <w:r w:rsidR="00DB41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t</w:t>
      </w:r>
      <w:r w:rsidRPr="00B21D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</w:t>
      </w:r>
    </w:p>
    <w:p w14:paraId="04E959CF" w14:textId="77777777" w:rsidR="00B832A5" w:rsidRDefault="00B832A5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072715D9" w14:textId="77777777" w:rsidR="00B832A5" w:rsidRDefault="00B832A5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0F497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Cuantumul </w:t>
      </w:r>
      <w:r w:rsidR="000F497C">
        <w:rPr>
          <w:rFonts w:ascii="Times New Roman" w:eastAsia="Times New Roman" w:hAnsi="Times New Roman" w:cs="Times New Roman"/>
          <w:sz w:val="28"/>
          <w:szCs w:val="28"/>
          <w:lang w:eastAsia="ru-RU"/>
        </w:rPr>
        <w:t>cantitativ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7DC96D" w14:textId="1DCE1209" w:rsidR="00B832A5" w:rsidRDefault="000F497C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Vd</w:t>
      </w:r>
      <w:proofErr w:type="spellEnd"/>
      <w:r w:rsidR="00B8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volumul total de motorină disponibil</w:t>
      </w:r>
      <w:r w:rsidR="00B9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2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kg</w:t>
      </w:r>
      <w:r w:rsidR="00B832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518CA" w14:textId="77777777" w:rsidR="00B832A5" w:rsidRDefault="00B832A5" w:rsidP="0089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C63487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="00DB4145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Suprafața </w:t>
      </w:r>
      <w:r w:rsidR="00C63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totală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eligibilă</w:t>
      </w:r>
      <w:r w:rsidR="0007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 țară</w:t>
      </w:r>
      <w:r w:rsidR="00C63487">
        <w:rPr>
          <w:rFonts w:ascii="Times New Roman" w:eastAsia="Times New Roman" w:hAnsi="Times New Roman" w:cs="Times New Roman"/>
          <w:sz w:val="28"/>
          <w:szCs w:val="28"/>
          <w:lang w:eastAsia="ru-RU"/>
        </w:rPr>
        <w:t>, ha</w:t>
      </w:r>
      <w:r w:rsidR="009A6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B4CE15" w14:textId="77777777" w:rsidR="00B61A1A" w:rsidRPr="007A0318" w:rsidRDefault="00776504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42C7">
        <w:rPr>
          <w:rFonts w:ascii="Times New Roman" w:eastAsia="Times New Roman" w:hAnsi="Times New Roman" w:cs="Times New Roman"/>
          <w:sz w:val="28"/>
          <w:szCs w:val="28"/>
          <w:lang w:eastAsia="ru-RU"/>
        </w:rPr>
        <w:t>AIPA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după expirarea perioadei de depunere a cererilor de solicitare a ajutorului, în termen de </w:t>
      </w:r>
      <w:r w:rsidR="00701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01F81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zile luc</w:t>
      </w:r>
      <w:r w:rsidR="00B6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ătoare</w:t>
      </w:r>
      <w:r w:rsidR="00B61A1A" w:rsidRPr="00E61114">
        <w:t xml:space="preserve"> </w:t>
      </w:r>
      <w:r w:rsidR="00B61A1A" w:rsidRPr="00E61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 la</w:t>
      </w:r>
      <w:r w:rsidR="00B6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A1A" w:rsidRPr="00E61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recep</w:t>
      </w:r>
      <w:r w:rsidR="00B6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ț</w:t>
      </w:r>
      <w:r w:rsidR="00B61A1A" w:rsidRPr="00E61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ionarea cererilor de la subdiviziunile teritoriale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va examina și generaliza informația</w:t>
      </w:r>
      <w:r w:rsidR="00DB2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prealabilă </w:t>
      </w:r>
      <w:r w:rsidR="00DB2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(conform modelului din Anexa nr. 4 la prezentul Regulament)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și în baza acesteia, </w:t>
      </w:r>
      <w:r w:rsidR="00210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mărimea ajutorului</w:t>
      </w:r>
      <w:r w:rsidR="00E00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per beneficiar, conform formulelor din pct. 10 și 1</w:t>
      </w:r>
      <w:r w:rsidR="00E63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6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care urmează a fi acordată solicitanților eligibili</w:t>
      </w:r>
      <w:r w:rsidR="00B61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52D29F" w14:textId="77777777" w:rsidR="00B61A1A" w:rsidRPr="007A2E2E" w:rsidRDefault="006050AC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3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7765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B61A1A" w:rsidRPr="007A03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B61A1A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44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AIPA</w:t>
      </w:r>
      <w:r w:rsidR="00B61A1A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va </w:t>
      </w:r>
      <w:r w:rsidR="00867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asigura publicarea </w:t>
      </w:r>
      <w:r w:rsidR="00867269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informați</w:t>
      </w:r>
      <w:r w:rsidR="00867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ei</w:t>
      </w:r>
      <w:r w:rsidR="00867269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7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prealabile </w:t>
      </w:r>
      <w:r w:rsidR="00867269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generalizat</w:t>
      </w:r>
      <w:r w:rsidR="00867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e, pe</w:t>
      </w:r>
      <w:r w:rsidR="00867269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F57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paginile </w:t>
      </w:r>
      <w:r w:rsidR="00B61A1A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web </w:t>
      </w:r>
      <w:r w:rsidR="00EF57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oficiale ale AIPA și Ministerului Agriculturii, Dezvoltării Regionale și Mediului, </w:t>
      </w:r>
      <w:r w:rsidR="002F51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conform Anexei nr. 4</w:t>
      </w:r>
      <w:r w:rsidR="00B61A1A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Ulterior, în decurs de </w:t>
      </w:r>
      <w:r w:rsidR="00E273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E27389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61A1A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zile lucrătoare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solicitantul de ajutor poate prezenta obiecțiile asupra informației generalizate.</w:t>
      </w:r>
    </w:p>
    <w:p w14:paraId="3866F32E" w14:textId="0596B565" w:rsidR="00B61A1A" w:rsidRDefault="006050AC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76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61A1A" w:rsidRPr="00B86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După expirarea termenului expus în pct. </w:t>
      </w:r>
      <w:r w:rsidR="00F01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orice modificare sau solicitare </w:t>
      </w:r>
      <w:r w:rsidR="00B61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de </w:t>
      </w:r>
      <w:proofErr w:type="spellStart"/>
      <w:r w:rsidR="00B61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recalcul</w:t>
      </w:r>
      <w:proofErr w:type="spellEnd"/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pentru acordarea ajutorului nu va fi acceptată.</w:t>
      </w:r>
    </w:p>
    <w:p w14:paraId="608C083F" w14:textId="01B99A2B" w:rsidR="0016197B" w:rsidRPr="007A2E2E" w:rsidRDefault="0016197B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D7305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După expirarea termenului expus în pct. 1</w:t>
      </w:r>
      <w:r w:rsidR="003D7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</w:t>
      </w:r>
      <w:r w:rsidR="003D7305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4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AIPA </w:t>
      </w:r>
      <w:r w:rsidR="00C55B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va</w:t>
      </w:r>
      <w:r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prezenta Ministerului Sănătății, Muncii și Protecției Sociale, inclusiv Comisiei interdepartamentală pentru ajutoare umanitare, Lista beneficiari</w:t>
      </w:r>
      <w:r w:rsidR="00F0108E">
        <w:rPr>
          <w:rFonts w:ascii="Times New Roman" w:eastAsia="Times New Roman" w:hAnsi="Times New Roman" w:cs="Times New Roman"/>
          <w:sz w:val="28"/>
          <w:szCs w:val="24"/>
          <w:lang w:eastAsia="ru-RU"/>
        </w:rPr>
        <w:t>lor eligibili (pasibili)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de ajutor, inclusiv va</w:t>
      </w:r>
      <w:r w:rsidR="008D7C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5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asigura </w:t>
      </w:r>
      <w:r w:rsidR="008D7C82">
        <w:rPr>
          <w:rFonts w:ascii="Times New Roman" w:eastAsia="Times New Roman" w:hAnsi="Times New Roman" w:cs="Times New Roman"/>
          <w:sz w:val="28"/>
          <w:szCs w:val="24"/>
          <w:lang w:eastAsia="ru-RU"/>
        </w:rPr>
        <w:t>publica</w:t>
      </w:r>
      <w:r w:rsidR="00C55BFE">
        <w:rPr>
          <w:rFonts w:ascii="Times New Roman" w:eastAsia="Times New Roman" w:hAnsi="Times New Roman" w:cs="Times New Roman"/>
          <w:sz w:val="28"/>
          <w:szCs w:val="24"/>
          <w:lang w:eastAsia="ru-RU"/>
        </w:rPr>
        <w:t>rea acesteia</w:t>
      </w:r>
      <w:r w:rsidR="008D7C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pe </w:t>
      </w:r>
      <w:r w:rsidR="008D7C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paginile </w:t>
      </w:r>
      <w:r w:rsidR="008D7C82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web </w:t>
      </w:r>
      <w:r w:rsidR="008D7C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oficiale ale AIPA și Ministerului Agriculturii, Dezvoltării Regionale și Mediului, conform Anexei nr. 5</w:t>
      </w:r>
    </w:p>
    <w:p w14:paraId="77253F3C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F7E5A4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Capitolul III </w:t>
      </w:r>
    </w:p>
    <w:p w14:paraId="4331C6BB" w14:textId="77777777" w:rsidR="00B61A1A" w:rsidRPr="007A2E2E" w:rsidRDefault="00805B56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MODUL DE </w:t>
      </w:r>
      <w:r w:rsidR="00EF6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DEPUNERE ȘI EXAMINARE A SOLICITĂRILOR PENTRU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AJUTOR</w:t>
      </w:r>
    </w:p>
    <w:p w14:paraId="67A1BB0A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9156EF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Cererea de acordare a ajutorului, împreună cu documentele în original, însoțite de copii, se depune de către solicitant sau reprezentantul legal al acestuia, la subdiviziunea teritorială a Agenției de Intervenție și Plăți pentru Agricultură din raza teritorială în care își desfășoară activitatea solicitantul de ajutor. </w:t>
      </w:r>
    </w:p>
    <w:p w14:paraId="5CC0E2AB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Dosarul de acordare a ajutorului va conține următoarele documente obligatorii:</w:t>
      </w:r>
    </w:p>
    <w:p w14:paraId="6EC49DC6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1) cererea de acordare a ajutorului, conform modelului din anexa nr. 1;</w:t>
      </w:r>
    </w:p>
    <w:p w14:paraId="07E5A51A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2) declarația pe propria răspundere privind completitudinea dosarului și veridicitatea informației din documentele prezentate, conform modelului din anexa nr. 2;</w:t>
      </w:r>
    </w:p>
    <w:p w14:paraId="0FFB86C7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copia certificatului de înregistrare a gospodăriei țărănești;</w:t>
      </w:r>
    </w:p>
    <w:p w14:paraId="3F6E39D7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A2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certificat de confirmare eliberat de către Autoritatea publică locală, conform</w:t>
      </w:r>
      <w:r w:rsidRPr="00551A14">
        <w:t xml:space="preserve"> </w:t>
      </w:r>
      <w:r w:rsidRPr="00551A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modelului din</w:t>
      </w:r>
      <w:r w:rsidRPr="007A2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F36" w:rsidRPr="007A2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anex</w:t>
      </w:r>
      <w:r w:rsidR="00686F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686F36" w:rsidRPr="007A2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nr. 3;</w:t>
      </w:r>
    </w:p>
    <w:p w14:paraId="02ADB3C4" w14:textId="77777777" w:rsidR="00B61A1A" w:rsidRPr="007A2E2E" w:rsidRDefault="00B61A1A" w:rsidP="00B61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86678">
        <w:rPr>
          <w:rFonts w:ascii="Times New Roman" w:eastAsia="Times New Roman" w:hAnsi="Times New Roman" w:cs="Times New Roman"/>
          <w:sz w:val="28"/>
          <w:szCs w:val="28"/>
          <w:lang w:eastAsia="ru-RU"/>
        </w:rPr>
        <w:t>Rechizitele c</w:t>
      </w:r>
      <w:r w:rsidR="000F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ardului </w:t>
      </w:r>
      <w:r w:rsidR="00E85AB4" w:rsidRPr="00E8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Lanțului de distribuție a produselor petroliere </w:t>
      </w:r>
      <w:r w:rsidR="0036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selectat pentru repartizarea ajutorului </w:t>
      </w:r>
      <w:r w:rsidR="000F3FDC">
        <w:rPr>
          <w:rFonts w:ascii="Times New Roman" w:eastAsia="Times New Roman" w:hAnsi="Times New Roman" w:cs="Times New Roman"/>
          <w:sz w:val="28"/>
          <w:szCs w:val="28"/>
          <w:lang w:eastAsia="ru-RU"/>
        </w:rPr>
        <w:t>(în cazul deținerii acestuia)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D624B1" w14:textId="77777777" w:rsidR="00B61A1A" w:rsidRPr="007A2E2E" w:rsidRDefault="00B61A1A" w:rsidP="00B61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6) copia actului de constatare a pagubelor la cult</w:t>
      </w:r>
      <w:r w:rsidR="0085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urile de fitotehnie 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pentru recolta anului 2020, cauzate de secetă;</w:t>
      </w:r>
    </w:p>
    <w:p w14:paraId="1E4A86E0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61A1A"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Dosarul se depune șnuruit, sigilat și numerotat, astfel încât să nu permită detașarea și/sau înlocuirea documentelor, precum și semnat pe fiecare pagină de către solicitant. Documentele prezentate în copii trebuie să conțină mențiunea „corespunde originalului” și semnătura solicitantului. La depunerea ce</w:t>
      </w:r>
      <w:r w:rsidR="00025294">
        <w:rPr>
          <w:rFonts w:ascii="Times New Roman" w:eastAsia="Times New Roman" w:hAnsi="Times New Roman" w:cs="Times New Roman"/>
          <w:sz w:val="28"/>
          <w:szCs w:val="28"/>
          <w:lang w:eastAsia="ru-RU"/>
        </w:rPr>
        <w:t>re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rii de acordare a ajutorului, solicitantul primește confirmarea care atestă recepționarea dosarului de către subdiviziunea teritorială a Agenției de Intervenție și Plăți pentru Agricultură.</w:t>
      </w:r>
    </w:p>
    <w:p w14:paraId="2C25116C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61A1A"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Reprezentantul subdiviziunii teritoriale comunică solicitantului, prin orice modalități permise de Codul administrativ, în termen de cel mult 5 zile lucrătoare, calculate din ziua recepționării acestuia, despre lipsa actelor prevăzute la punctul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1A321B" w14:textId="77777777" w:rsidR="00B61A1A" w:rsidRPr="00AA1EAA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B61A1A"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procesul examinării dosarului recepționat, reprezentantul Agenției de Intervenție și Plăți pentru Agricultură va respinge cererea de acordare a ajutorului în cazul neîntrunirii condițiilor stabilite de prezentul Regulament. Decizia de respingere se notifică solicitantului în termen de </w:t>
      </w:r>
      <w:r w:rsidR="00847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471C4" w:rsidRPr="00AA1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A1A" w:rsidRPr="00AA1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zile lucrătoare</w:t>
      </w:r>
      <w:r w:rsidR="00571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de la luarea acesteia</w:t>
      </w:r>
      <w:r w:rsidR="00B61A1A" w:rsidRPr="00AA1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00EF6D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 Decizia de respingere a cererii de acordare a ajutorului poate fi contestată, conform prevederilor Codului administrativ al Republicii Moldova nr.116/2018, la sediul Central al Agenției de Intervenție și Plăți pentru Agricultură, din momentul respingerii cererii de solicitare a ajutorului.</w:t>
      </w:r>
    </w:p>
    <w:p w14:paraId="33EE1C96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B61A1A"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A1A" w:rsidRPr="00D9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Subdiviziunile teritoriale ale Agenției de Intervenție și Plăți pentru Agricultură, în termen de </w:t>
      </w:r>
      <w:r w:rsidR="005712D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712DB" w:rsidRPr="00D9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A1A" w:rsidRPr="00D9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zile lucrătoare de </w:t>
      </w:r>
      <w:r w:rsidR="00B6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</w:t>
      </w:r>
      <w:r w:rsidR="00B61A1A" w:rsidRPr="00D91581">
        <w:rPr>
          <w:rFonts w:ascii="Times New Roman" w:eastAsia="Times New Roman" w:hAnsi="Times New Roman" w:cs="Times New Roman"/>
          <w:sz w:val="28"/>
          <w:szCs w:val="28"/>
          <w:lang w:eastAsia="ru-RU"/>
        </w:rPr>
        <w:t>recepționarea dosarului, efectuează:</w:t>
      </w:r>
    </w:p>
    <w:p w14:paraId="50CB8739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1) asigurarea introducerii dosarelor în Sistemul informațional automatizat „Evidența solicitanților și beneficiarilor de subvenții” în ordinea depunerii acestora;</w:t>
      </w:r>
    </w:p>
    <w:p w14:paraId="2B0F82A8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2) examinarea și verificarea autenticității documentelor prezentate și a corespunderii acestora cu documentele originale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141E8E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3) asigurarea transmiterii dosarelor de solicitare către Oficiul central al Agenției de Intervenție și Plăți pentru Agricultură.</w:t>
      </w:r>
    </w:p>
    <w:p w14:paraId="57E4F7EA" w14:textId="77777777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61A1A"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Oficiul central al Agenției de Intervenție și Plăți pentru Agricultură, 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în termen de </w:t>
      </w:r>
      <w:r w:rsidR="00571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5712DB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1A1A" w:rsidRPr="007A0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zile lucrătoare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la recepționarea dosarului:</w:t>
      </w:r>
    </w:p>
    <w:p w14:paraId="0607AD0B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1) va examina și generaliza informația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privire la solicitanții de </w:t>
      </w:r>
      <w:r w:rsidR="00277DFA">
        <w:rPr>
          <w:rFonts w:ascii="Times New Roman" w:eastAsia="Times New Roman" w:hAnsi="Times New Roman" w:cs="Times New Roman"/>
          <w:sz w:val="28"/>
          <w:szCs w:val="28"/>
          <w:lang w:eastAsia="ru-RU"/>
        </w:rPr>
        <w:t>ajutor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863B16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asigură </w:t>
      </w:r>
      <w:r w:rsidR="0021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elaborarea și plasarea pe </w:t>
      </w:r>
      <w:r w:rsidR="00213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paginile </w:t>
      </w:r>
      <w:r w:rsidR="00213BE7" w:rsidRPr="007A03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web </w:t>
      </w:r>
      <w:r w:rsidR="00213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oficiale ale AIPA și Ministerului Agriculturii, Dezvoltării Regionale și Mediului, a informației conform Anexei nr. </w:t>
      </w:r>
      <w:r w:rsidR="00AA4D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5AEC3" w14:textId="77777777" w:rsidR="00AA4D4E" w:rsidRPr="007A2E2E" w:rsidRDefault="00AA4D4E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320CB3">
        <w:rPr>
          <w:rFonts w:ascii="Times New Roman" w:eastAsia="Times New Roman" w:hAnsi="Times New Roman" w:cs="Times New Roman"/>
          <w:sz w:val="28"/>
          <w:szCs w:val="28"/>
          <w:lang w:eastAsia="ru-RU"/>
        </w:rPr>
        <w:t>generalizează</w:t>
      </w:r>
      <w:r w:rsidR="0023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BE0">
        <w:rPr>
          <w:rFonts w:ascii="Times New Roman" w:eastAsia="Times New Roman" w:hAnsi="Times New Roman" w:cs="Times New Roman"/>
          <w:sz w:val="28"/>
          <w:szCs w:val="24"/>
          <w:lang w:eastAsia="ru-RU"/>
        </w:rPr>
        <w:t>Lista potențialilor beneficiari de ajutor</w:t>
      </w:r>
      <w:r w:rsidR="003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la expirarea termenului </w:t>
      </w:r>
      <w:r w:rsidR="00543D5D">
        <w:rPr>
          <w:rFonts w:ascii="Times New Roman" w:eastAsia="Times New Roman" w:hAnsi="Times New Roman" w:cs="Times New Roman"/>
          <w:sz w:val="28"/>
          <w:szCs w:val="28"/>
          <w:lang w:eastAsia="ru-RU"/>
        </w:rPr>
        <w:t>expus în pct. 14</w:t>
      </w:r>
      <w:r w:rsidR="00235B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5E1462" w14:textId="77777777" w:rsidR="00B61A1A" w:rsidRPr="007A2E2E" w:rsidRDefault="00235BE0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) respinge cererile de acordare a ajutorului care nu corespund condițiilor stabilite de prezentul Regulament și notifică solicitantul în termen de 10 zile lucrătoare de la data emiterii deciziei respective, cu indicarea posibilității de contestare a acesteia conform prevederilor Codului administrativ al Republicii Moldova nr. 116/2018</w:t>
      </w:r>
      <w:r w:rsidR="00B61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0A728" w14:textId="77777777" w:rsidR="00B61A1A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7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transmite </w:t>
      </w:r>
      <w:r w:rsidR="00D47745">
        <w:rPr>
          <w:rFonts w:ascii="Times New Roman" w:eastAsia="Times New Roman" w:hAnsi="Times New Roman" w:cs="Times New Roman"/>
          <w:sz w:val="28"/>
          <w:szCs w:val="24"/>
          <w:lang w:eastAsia="ru-RU"/>
        </w:rPr>
        <w:t>Ministerului Sănătății, Muncii și Protecției Sociale, inclusiv Comisiei interdepartamentală pentru ajutoare umanitare, Lista potențialilor beneficiari de ajutor</w:t>
      </w:r>
      <w:r w:rsidR="002A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în scopul adoptării unei decizii de acordare a ajutorului umanitar, în conformitate cu prevederile </w:t>
      </w:r>
      <w:r w:rsidR="00AD3EE8">
        <w:rPr>
          <w:rFonts w:ascii="Times New Roman" w:eastAsia="Times New Roman" w:hAnsi="Times New Roman" w:cs="Times New Roman"/>
          <w:sz w:val="28"/>
          <w:szCs w:val="24"/>
          <w:lang w:eastAsia="ru-RU"/>
        </w:rPr>
        <w:t>Legii 1491/2002</w:t>
      </w: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36FB8D" w14:textId="44BC6A9E" w:rsidR="00D152AD" w:rsidRPr="007A2E2E" w:rsidRDefault="00D152AD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>AIPA, poate prezenta alte informații suplimentare din dosarele solicitanților de ajutor, la solicitarea Ministerului Sănătății, Muncii și Protecției Sociale.</w:t>
      </w:r>
    </w:p>
    <w:p w14:paraId="77595BCE" w14:textId="485C191F" w:rsidR="00B61A1A" w:rsidRPr="00B837C8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1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61A1A"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Cererile prealabile împotriva deciziilor Agenția de Intervenție și Plăți pentru Agricultură de respingere a cererilor de </w:t>
      </w:r>
      <w:r w:rsidR="006D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calculare</w:t>
      </w:r>
      <w:r w:rsidR="006D0853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1A1A" w:rsidRPr="007A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 ajutorului se examinează în condițiile prevederilor Codului administrativ.</w:t>
      </w:r>
    </w:p>
    <w:p w14:paraId="3A23E978" w14:textId="103C8845" w:rsidR="00B61A1A" w:rsidRPr="00EF6B37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6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D152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 w:rsidR="00B61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1A1A" w:rsidRPr="00EF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Dosarele de </w:t>
      </w:r>
      <w:r w:rsidR="006D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solicitare a calculării cuantumului ajutorului</w:t>
      </w:r>
      <w:r w:rsidR="00B61A1A" w:rsidRPr="00EF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se păstrează în arhiva Agenției de Intervenție și Plăți pentru Agricultură timp de 3 ani.</w:t>
      </w:r>
    </w:p>
    <w:p w14:paraId="0EC06F59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C5924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Capitolul IV</w:t>
      </w:r>
    </w:p>
    <w:p w14:paraId="48746935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RESPONSABILITĂȚI ȘI SANCȚIUNI</w:t>
      </w:r>
    </w:p>
    <w:p w14:paraId="34F4F9C2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69B5" w14:textId="7D44668D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1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61A1A" w:rsidRPr="007A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Responsabili de corectitudinea și veridicitatea datelor din dosarul de solicitare a </w:t>
      </w:r>
      <w:r w:rsidR="0024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calculării cuantumului 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ajutorului sunt producătorii agricoli solicitanți de ajutor și autoritățile administrației publice locale și comisiile de constatare a prejudiciului cauzat, iar de corectitudinea </w:t>
      </w:r>
      <w:r w:rsidR="007F282E">
        <w:rPr>
          <w:rFonts w:ascii="Times New Roman" w:eastAsia="Times New Roman" w:hAnsi="Times New Roman" w:cs="Times New Roman"/>
          <w:sz w:val="28"/>
          <w:szCs w:val="28"/>
          <w:lang w:eastAsia="ru-RU"/>
        </w:rPr>
        <w:t>stabilirii</w:t>
      </w:r>
      <w:r w:rsidR="007F282E" w:rsidRPr="007A2E2E" w:rsidDel="007F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și 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distribuirii </w:t>
      </w:r>
      <w:r w:rsidR="007F282E">
        <w:rPr>
          <w:rFonts w:ascii="Times New Roman" w:eastAsia="Times New Roman" w:hAnsi="Times New Roman" w:cs="Times New Roman"/>
          <w:sz w:val="28"/>
          <w:szCs w:val="28"/>
          <w:lang w:eastAsia="ru-RU"/>
        </w:rPr>
        <w:t>cantitative a</w:t>
      </w:r>
      <w:r w:rsidR="007F282E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ajutoarelor către solicitanți este Agenția de Intervenție și Plăți pentru Agricultură</w:t>
      </w:r>
      <w:r w:rsidR="007F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75A9">
        <w:rPr>
          <w:rFonts w:ascii="Times New Roman" w:eastAsia="Times New Roman" w:hAnsi="Times New Roman" w:cs="Times New Roman"/>
          <w:sz w:val="28"/>
          <w:szCs w:val="28"/>
          <w:lang w:eastAsia="ru-RU"/>
        </w:rPr>
        <w:t>Agenția Rezerve Materiale</w:t>
      </w:r>
      <w:r w:rsidR="0016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</w:t>
      </w:r>
      <w:r w:rsidR="00164DCD" w:rsidRPr="00E85AB4">
        <w:rPr>
          <w:rFonts w:ascii="Times New Roman" w:eastAsia="Times New Roman" w:hAnsi="Times New Roman" w:cs="Times New Roman"/>
          <w:sz w:val="28"/>
          <w:szCs w:val="28"/>
          <w:lang w:eastAsia="ru-RU"/>
        </w:rPr>
        <w:t>Lanțul de distribuție a produselor petroliere</w:t>
      </w:r>
      <w:r w:rsidR="006D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corespunzător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CA239C" w14:textId="441F24DC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15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 În cazul în care unul dintre colaboratorii instituțiilor și autorităților menționate în prezentul Regulament este în conflict de interese în procesul de luare de decizi</w:t>
      </w:r>
      <w:r w:rsidR="006D75A9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i, acesta urmează să declare conflictul de interese și să fie înlocuit.</w:t>
      </w:r>
    </w:p>
    <w:p w14:paraId="67C51639" w14:textId="1EE4AF9E" w:rsidR="00B61A1A" w:rsidRPr="007A2E2E" w:rsidRDefault="00D152AD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. Încălcarea prevederilor prezentului Regulament, care poate duce la acordarea neîntemeiată a ajutorului, atrage după sine răspunderea conform legislației.</w:t>
      </w:r>
    </w:p>
    <w:p w14:paraId="0EF280F8" w14:textId="4631F812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15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1A1A" w:rsidRPr="007A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Solicitanții de ajutoare care au prezentat date neveridice în scopul obținerii nejustificate a </w:t>
      </w:r>
      <w:r w:rsidR="009D4C23">
        <w:rPr>
          <w:rFonts w:ascii="Times New Roman" w:eastAsia="Times New Roman" w:hAnsi="Times New Roman" w:cs="Times New Roman"/>
          <w:sz w:val="28"/>
          <w:szCs w:val="28"/>
          <w:lang w:eastAsia="ru-RU"/>
        </w:rPr>
        <w:t>volumelor de motorină</w:t>
      </w:r>
      <w:r w:rsidR="00E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suplimentare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vor fi incluși în Lista de interdicție a beneficiarilor de subvenții, conform procedurii stabilite de Regulamentul privind condițiile, ordinea și procedura de acordare a mijloacelor Fondului Național de Dezvoltare a Agriculturii și Mediului Rural, aprobat prin Hotărârea Guvernului nr. 455/2017.</w:t>
      </w:r>
    </w:p>
    <w:p w14:paraId="084A7207" w14:textId="0606A2CF" w:rsidR="00B61A1A" w:rsidRPr="007A2E2E" w:rsidRDefault="00511008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15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Producătorii agricoli care au beneficiat de </w:t>
      </w:r>
      <w:r w:rsidR="001547CC">
        <w:rPr>
          <w:rFonts w:ascii="Times New Roman" w:eastAsia="Times New Roman" w:hAnsi="Times New Roman" w:cs="Times New Roman"/>
          <w:sz w:val="28"/>
          <w:szCs w:val="28"/>
          <w:lang w:eastAsia="ru-RU"/>
        </w:rPr>
        <w:t>ajutor</w:t>
      </w:r>
      <w:r w:rsidR="005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633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>s-a constatat că nu au respectat prevederile prezentului Regulamen</w:t>
      </w:r>
      <w:r w:rsidR="00A55238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="00E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633">
        <w:rPr>
          <w:rFonts w:ascii="Times New Roman" w:eastAsia="Times New Roman" w:hAnsi="Times New Roman" w:cs="Times New Roman"/>
          <w:sz w:val="28"/>
          <w:szCs w:val="28"/>
          <w:lang w:eastAsia="ru-RU"/>
        </w:rPr>
        <w:t>sunt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obligați să ramburseze </w:t>
      </w:r>
      <w:r w:rsidR="001547CC">
        <w:rPr>
          <w:rFonts w:ascii="Times New Roman" w:eastAsia="Times New Roman" w:hAnsi="Times New Roman" w:cs="Times New Roman"/>
          <w:sz w:val="28"/>
          <w:szCs w:val="28"/>
          <w:lang w:eastAsia="ru-RU"/>
        </w:rPr>
        <w:t>volumul de motorină</w:t>
      </w:r>
      <w:r w:rsidR="0045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sau valoarea echivalentă a acestuia</w:t>
      </w:r>
      <w:r w:rsidR="0086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zi</w:t>
      </w:r>
      <w:r w:rsidR="0045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către </w:t>
      </w:r>
      <w:r w:rsidR="00D642FB">
        <w:rPr>
          <w:rFonts w:ascii="Times New Roman" w:eastAsia="Times New Roman" w:hAnsi="Times New Roman" w:cs="Times New Roman"/>
          <w:sz w:val="28"/>
          <w:szCs w:val="28"/>
          <w:lang w:eastAsia="ru-RU"/>
        </w:rPr>
        <w:t>Agenția Rezerve Materiale</w:t>
      </w:r>
      <w:r w:rsidR="00B61A1A"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în decurs de 15 zile lucrătoare. </w:t>
      </w:r>
    </w:p>
    <w:p w14:paraId="2B053868" w14:textId="77777777" w:rsidR="00B61A1A" w:rsidRPr="007A2E2E" w:rsidRDefault="00B61A1A" w:rsidP="00B61A1A">
      <w:pPr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 1</w:t>
      </w:r>
    </w:p>
    <w:p w14:paraId="0251BAA9" w14:textId="77777777" w:rsidR="00B61A1A" w:rsidRPr="007A2E2E" w:rsidRDefault="00B61A1A" w:rsidP="00B61A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Regulamentul </w:t>
      </w:r>
      <w:r w:rsidR="002E6408" w:rsidRPr="002E6408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</w:p>
    <w:p w14:paraId="1472A6CF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0D761CA2" w14:textId="77777777" w:rsidR="00B61A1A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CERERE-MODEL</w:t>
      </w:r>
    </w:p>
    <w:p w14:paraId="07353DA2" w14:textId="77777777" w:rsidR="00B61A1A" w:rsidRPr="007A2E2E" w:rsidRDefault="00B61A1A" w:rsidP="00A3189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58EB">
        <w:rPr>
          <w:rFonts w:ascii="Times New Roman" w:eastAsia="Times New Roman" w:hAnsi="Times New Roman" w:cs="Times New Roman"/>
          <w:lang w:eastAsia="ru-RU"/>
        </w:rPr>
        <w:t xml:space="preserve">de </w:t>
      </w:r>
      <w:r w:rsidR="00A31891">
        <w:rPr>
          <w:rFonts w:ascii="Times New Roman" w:eastAsia="Times New Roman" w:hAnsi="Times New Roman" w:cs="Times New Roman"/>
          <w:lang w:eastAsia="ru-RU"/>
        </w:rPr>
        <w:t xml:space="preserve">calculare și </w:t>
      </w:r>
      <w:r w:rsidRPr="005B58EB">
        <w:rPr>
          <w:rFonts w:ascii="Times New Roman" w:eastAsia="Times New Roman" w:hAnsi="Times New Roman" w:cs="Times New Roman"/>
          <w:lang w:eastAsia="ru-RU"/>
        </w:rPr>
        <w:t xml:space="preserve">acordare a ajutorului </w:t>
      </w:r>
    </w:p>
    <w:p w14:paraId="208A2DF8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A2E2E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14:paraId="70124CD2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Prin prezenta, producătorul agricol _______________________________________________,</w:t>
      </w:r>
    </w:p>
    <w:p w14:paraId="091A0A4E" w14:textId="77777777" w:rsidR="00B61A1A" w:rsidRPr="007A2E2E" w:rsidRDefault="00B61A1A" w:rsidP="00B61A1A">
      <w:pPr>
        <w:spacing w:after="0" w:line="240" w:lineRule="auto"/>
        <w:ind w:right="990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  <w:t xml:space="preserve">                   </w:t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(denumirea întreprinderii, gospodăriei țărănești)</w:t>
      </w:r>
    </w:p>
    <w:p w14:paraId="470A091C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__________________________________________________________________________________,</w:t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(certificatul de înregistrare, seria , numărul, data eliberării)</w:t>
      </w:r>
    </w:p>
    <w:p w14:paraId="670C488B" w14:textId="77777777" w:rsidR="004F7C90" w:rsidRDefault="00B61A1A" w:rsidP="004F4C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cu numărul de identific</w:t>
      </w:r>
      <w:r w:rsidR="000D0AC7">
        <w:rPr>
          <w:rFonts w:ascii="Times New Roman" w:eastAsia="Times New Roman" w:hAnsi="Times New Roman" w:cs="Times New Roman"/>
          <w:szCs w:val="20"/>
          <w:lang w:eastAsia="ru-RU"/>
        </w:rPr>
        <w:t>are de stat – codul fiscal (IDNO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) _________________________________</w:t>
      </w:r>
      <w:r w:rsidR="004F7C90">
        <w:rPr>
          <w:rFonts w:ascii="Times New Roman" w:eastAsia="Times New Roman" w:hAnsi="Times New Roman" w:cs="Times New Roman"/>
          <w:szCs w:val="20"/>
          <w:lang w:eastAsia="ru-RU"/>
        </w:rPr>
        <w:t>_________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, cu adresa juridică/domiciliul/sediul profesional _________________________________________________________, reprezentată de către dl/dna ______________________________________, în calitate de administrator/conducător </w:t>
      </w:r>
      <w:r w:rsidRPr="007A2E2E">
        <w:rPr>
          <w:rFonts w:ascii="Times New Roman" w:eastAsia="Times New Roman" w:hAnsi="Times New Roman" w:cs="Times New Roman"/>
          <w:sz w:val="32"/>
          <w:szCs w:val="28"/>
          <w:lang w:eastAsia="ru-RU"/>
        </w:rPr>
        <w:t>□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, reprezentant legal </w:t>
      </w:r>
      <w:r w:rsidRPr="007A2E2E">
        <w:rPr>
          <w:rFonts w:ascii="Times New Roman" w:eastAsia="Times New Roman" w:hAnsi="Times New Roman" w:cs="Times New Roman"/>
          <w:sz w:val="32"/>
          <w:szCs w:val="28"/>
          <w:lang w:eastAsia="ru-RU"/>
        </w:rPr>
        <w:t>□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>(se bifează în pătratul respectiv)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, solicit </w:t>
      </w:r>
      <w:r w:rsidR="00A31891">
        <w:rPr>
          <w:rFonts w:ascii="Times New Roman" w:eastAsia="Times New Roman" w:hAnsi="Times New Roman" w:cs="Times New Roman"/>
          <w:szCs w:val="20"/>
          <w:lang w:eastAsia="ru-RU"/>
        </w:rPr>
        <w:t>calcularea și acordarea</w:t>
      </w:r>
      <w:r w:rsidR="00A31891"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ajutorului pentru compensarea parțială a cheltuielilor de pregătire solului pentru recolta anului 2021 și compensarea parțială a cheltuielilor suportate ca urmare a consecințelor secetei la </w:t>
      </w:r>
      <w:r w:rsidR="00140497">
        <w:rPr>
          <w:rFonts w:ascii="Times New Roman" w:eastAsia="Times New Roman" w:hAnsi="Times New Roman" w:cs="Times New Roman"/>
          <w:szCs w:val="20"/>
          <w:lang w:eastAsia="ru-RU"/>
        </w:rPr>
        <w:t>culturil</w:t>
      </w:r>
      <w:r w:rsidR="00706056">
        <w:rPr>
          <w:rFonts w:ascii="Times New Roman" w:eastAsia="Times New Roman" w:hAnsi="Times New Roman" w:cs="Times New Roman"/>
          <w:szCs w:val="20"/>
          <w:lang w:eastAsia="ru-RU"/>
        </w:rPr>
        <w:t>e</w:t>
      </w:r>
      <w:r w:rsidR="00140497">
        <w:rPr>
          <w:rFonts w:ascii="Times New Roman" w:eastAsia="Times New Roman" w:hAnsi="Times New Roman" w:cs="Times New Roman"/>
          <w:szCs w:val="20"/>
          <w:lang w:eastAsia="ru-RU"/>
        </w:rPr>
        <w:t xml:space="preserve"> de fitotehnie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, pentru roada anului 2020, pentru suprafața totală de</w:t>
      </w:r>
      <w:r w:rsidR="00AB29C6">
        <w:rPr>
          <w:rFonts w:ascii="Times New Roman" w:eastAsia="Times New Roman" w:hAnsi="Times New Roman" w:cs="Times New Roman"/>
          <w:szCs w:val="20"/>
          <w:lang w:eastAsia="ru-RU"/>
        </w:rPr>
        <w:t xml:space="preserve"> ___________ ha, inclusiv</w:t>
      </w:r>
      <w:r w:rsidR="004F7C90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5D47E060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="00B61A1A"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porumb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B61A1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B61A1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B61A1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B61A1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2977A196" w14:textId="77777777" w:rsidR="00B61A1A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floarea - soarelui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6D7EC1BE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mazăre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32DB9674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sfeclă de zahăr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2D27A081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soia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64454FD3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sorg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52143F1F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fasole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6DC6708F" w14:textId="77777777" w:rsidR="004F7C90" w:rsidRDefault="004F7C90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năut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A14AA"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 w:rsidR="00FA14AA"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 w:rsidR="00FA14AA"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 w:rsidR="00FA14AA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70D91828" w14:textId="77777777" w:rsidR="00FA14AA" w:rsidRDefault="00FA14AA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="004F7C90"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lucernă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53809A43" w14:textId="77777777" w:rsidR="00FA14AA" w:rsidRDefault="00FA14AA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="004F7C90"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mălai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07AACD31" w14:textId="77777777" w:rsidR="00FA14AA" w:rsidRDefault="00FA14AA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="004F7C90"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in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3E8E83E7" w14:textId="77777777" w:rsidR="00FA14AA" w:rsidRDefault="00FA14AA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="004F7C90"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muștar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7C670A1C" w14:textId="77777777" w:rsidR="004F7C90" w:rsidRPr="007A2E2E" w:rsidRDefault="00FA14AA" w:rsidP="000D0A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="004F7C90" w:rsidRPr="004F7C90">
        <w:rPr>
          <w:rFonts w:ascii="Times New Roman" w:eastAsia="Times New Roman" w:hAnsi="Times New Roman" w:cs="Times New Roman"/>
          <w:szCs w:val="20"/>
          <w:lang w:eastAsia="ru-RU"/>
        </w:rPr>
        <w:t>tutun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17FBC22B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 xml:space="preserve">Solicit </w:t>
      </w:r>
      <w:r w:rsidR="000D0AC7">
        <w:rPr>
          <w:rFonts w:ascii="Times New Roman" w:eastAsia="Times New Roman" w:hAnsi="Times New Roman" w:cs="Times New Roman"/>
          <w:lang w:eastAsia="ru-RU"/>
        </w:rPr>
        <w:t xml:space="preserve">ca ajutorul </w:t>
      </w:r>
      <w:r w:rsidR="008A2AFF">
        <w:rPr>
          <w:rFonts w:ascii="Times New Roman" w:eastAsia="Times New Roman" w:hAnsi="Times New Roman" w:cs="Times New Roman"/>
          <w:lang w:eastAsia="ru-RU"/>
        </w:rPr>
        <w:t>să-mi fie calculat</w:t>
      </w:r>
      <w:r w:rsidRPr="007A2E2E">
        <w:rPr>
          <w:rFonts w:ascii="Times New Roman" w:eastAsia="Times New Roman" w:hAnsi="Times New Roman" w:cs="Times New Roman"/>
          <w:lang w:eastAsia="ru-RU"/>
        </w:rPr>
        <w:t xml:space="preserve"> în conformitate cu prevederile Regulamentul </w:t>
      </w:r>
      <w:r w:rsidR="00B168F3" w:rsidRPr="00B168F3">
        <w:rPr>
          <w:rFonts w:ascii="Times New Roman" w:eastAsia="Times New Roman" w:hAnsi="Times New Roman" w:cs="Times New Roman"/>
          <w:lang w:eastAsia="ru-RU"/>
        </w:rPr>
        <w:t>privind stabilirea cuantumului de motorină, din ajutorul umanitar extern acordat de către România, destinat sprijinirii agricultorilor afectați de seceta din 2020</w:t>
      </w:r>
      <w:r w:rsidRPr="007A2E2E">
        <w:rPr>
          <w:rFonts w:ascii="Times New Roman" w:eastAsia="Times New Roman" w:hAnsi="Times New Roman" w:cs="Times New Roman"/>
          <w:lang w:eastAsia="ru-RU"/>
        </w:rPr>
        <w:t xml:space="preserve"> și </w:t>
      </w:r>
      <w:r w:rsidR="00B168F3">
        <w:rPr>
          <w:rFonts w:ascii="Times New Roman" w:eastAsia="Times New Roman" w:hAnsi="Times New Roman" w:cs="Times New Roman"/>
          <w:lang w:eastAsia="ru-RU"/>
        </w:rPr>
        <w:t>să-mi fie eliberat</w:t>
      </w:r>
      <w:r w:rsidR="000A7DBB">
        <w:rPr>
          <w:rFonts w:ascii="Times New Roman" w:eastAsia="Times New Roman" w:hAnsi="Times New Roman" w:cs="Times New Roman"/>
          <w:lang w:eastAsia="ru-RU"/>
        </w:rPr>
        <w:t xml:space="preserve"> în raza: </w:t>
      </w:r>
      <w:r w:rsidRPr="007A2E2E">
        <w:rPr>
          <w:rFonts w:ascii="Times New Roman" w:eastAsia="Times New Roman" w:hAnsi="Times New Roman" w:cs="Times New Roman"/>
          <w:lang w:eastAsia="ru-RU"/>
        </w:rPr>
        <w:t>adresa _____________________________________, ___________________________</w:t>
      </w:r>
      <w:r w:rsidR="00FA041C">
        <w:rPr>
          <w:rFonts w:ascii="Times New Roman" w:eastAsia="Times New Roman" w:hAnsi="Times New Roman" w:cs="Times New Roman"/>
          <w:lang w:eastAsia="ru-RU"/>
        </w:rPr>
        <w:t>, sau transferată pe contul de client al Lanțului de retail al produ</w:t>
      </w:r>
      <w:r w:rsidR="00705E01">
        <w:rPr>
          <w:rFonts w:ascii="Times New Roman" w:eastAsia="Times New Roman" w:hAnsi="Times New Roman" w:cs="Times New Roman"/>
          <w:lang w:eastAsia="ru-RU"/>
        </w:rPr>
        <w:t xml:space="preserve">selor petroliere _________ </w:t>
      </w:r>
      <w:r w:rsidR="00FA041C" w:rsidRPr="007A2E2E">
        <w:rPr>
          <w:rFonts w:ascii="Times New Roman" w:eastAsia="Times New Roman" w:hAnsi="Times New Roman" w:cs="Times New Roman"/>
          <w:lang w:eastAsia="ru-RU"/>
        </w:rPr>
        <w:t>nr. _________________________</w:t>
      </w:r>
      <w:r w:rsidRPr="007A2E2E">
        <w:rPr>
          <w:rFonts w:ascii="Times New Roman" w:eastAsia="Times New Roman" w:hAnsi="Times New Roman" w:cs="Times New Roman"/>
          <w:lang w:eastAsia="ru-RU"/>
        </w:rPr>
        <w:t>.</w:t>
      </w:r>
    </w:p>
    <w:p w14:paraId="3054B7F9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La cerere se anexează:</w:t>
      </w:r>
    </w:p>
    <w:p w14:paraId="3D22A8D1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1) declarația pe propria răspundere privind completitudinea dosarului și veridicitatea informației din documentele prezentate, conform modelului din anexa nr. 2;</w:t>
      </w:r>
    </w:p>
    <w:p w14:paraId="75B34033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2) copia certificatului de înregistrare a gospodăriei țărănești;</w:t>
      </w:r>
    </w:p>
    <w:p w14:paraId="78B2E267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 xml:space="preserve">3) </w:t>
      </w:r>
      <w:r w:rsidRPr="007A2E2E">
        <w:rPr>
          <w:rFonts w:ascii="Times New Roman" w:eastAsia="Times New Roman" w:hAnsi="Times New Roman" w:cs="Times New Roman"/>
          <w:color w:val="000000" w:themeColor="text1"/>
          <w:lang w:eastAsia="ru-RU"/>
        </w:rPr>
        <w:t>certificat de confirmare eliberat de către Autoritatea publică locală, conform anexei nr. 3;</w:t>
      </w:r>
    </w:p>
    <w:p w14:paraId="01A48F9E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 xml:space="preserve">4) </w:t>
      </w:r>
      <w:r w:rsidR="00E85AB4">
        <w:rPr>
          <w:rFonts w:ascii="Times New Roman" w:eastAsia="Times New Roman" w:hAnsi="Times New Roman" w:cs="Times New Roman"/>
          <w:lang w:eastAsia="ru-RU"/>
        </w:rPr>
        <w:t>Rechizitele</w:t>
      </w:r>
      <w:r w:rsidR="004741FA">
        <w:rPr>
          <w:rFonts w:ascii="Times New Roman" w:eastAsia="Times New Roman" w:hAnsi="Times New Roman" w:cs="Times New Roman"/>
          <w:lang w:eastAsia="ru-RU"/>
        </w:rPr>
        <w:t xml:space="preserve"> cardului de client al </w:t>
      </w:r>
      <w:r w:rsidR="00A65A72">
        <w:rPr>
          <w:rFonts w:ascii="Times New Roman" w:eastAsia="Times New Roman" w:hAnsi="Times New Roman" w:cs="Times New Roman"/>
          <w:lang w:eastAsia="ru-RU"/>
        </w:rPr>
        <w:t>Lanțului de distribuție a produselor petroliere</w:t>
      </w:r>
      <w:r w:rsidRPr="007A2E2E">
        <w:rPr>
          <w:rFonts w:ascii="Times New Roman" w:eastAsia="Times New Roman" w:hAnsi="Times New Roman" w:cs="Times New Roman"/>
          <w:lang w:eastAsia="ru-RU"/>
        </w:rPr>
        <w:t>;</w:t>
      </w:r>
    </w:p>
    <w:p w14:paraId="2126602A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5) copia actului de constatare a pagubelor.</w:t>
      </w:r>
    </w:p>
    <w:p w14:paraId="5843F4D6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2739"/>
        <w:gridCol w:w="4819"/>
        <w:gridCol w:w="2410"/>
      </w:tblGrid>
      <w:tr w:rsidR="00B61A1A" w:rsidRPr="007A2E2E" w14:paraId="7372144E" w14:textId="77777777" w:rsidTr="000D0AC7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14A952" w14:textId="77777777" w:rsidR="00B61A1A" w:rsidRPr="007A2E2E" w:rsidRDefault="00B61A1A" w:rsidP="000D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14:paraId="2DB07C6B" w14:textId="77777777" w:rsidR="00B61A1A" w:rsidRPr="007A2E2E" w:rsidRDefault="00B61A1A" w:rsidP="0070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___ </w:t>
            </w:r>
            <w:r w:rsidR="00705E01"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5E0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05E01"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5E0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705E01"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A1CF3D" w14:textId="77777777" w:rsidR="00B61A1A" w:rsidRPr="007A2E2E" w:rsidRDefault="00B61A1A" w:rsidP="000D0AC7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Conducător al ____________________________</w:t>
            </w:r>
          </w:p>
          <w:p w14:paraId="6898441B" w14:textId="77777777" w:rsidR="00B61A1A" w:rsidRPr="007A2E2E" w:rsidRDefault="00B61A1A" w:rsidP="000D0AC7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Numele, prenumele ________________________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799DB2" w14:textId="77777777" w:rsidR="00B61A1A" w:rsidRPr="007A2E2E" w:rsidRDefault="00B61A1A" w:rsidP="000D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    __________</w:t>
            </w:r>
          </w:p>
          <w:p w14:paraId="38A37FFE" w14:textId="77777777" w:rsidR="00B61A1A" w:rsidRPr="007A2E2E" w:rsidRDefault="00B61A1A" w:rsidP="000D0AC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</w:tc>
      </w:tr>
    </w:tbl>
    <w:p w14:paraId="7A81D6CA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Tel.:_____________________</w:t>
      </w:r>
    </w:p>
    <w:p w14:paraId="6219F74C" w14:textId="77777777" w:rsidR="004F4C33" w:rsidRDefault="00B61A1A" w:rsidP="004F4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Email.:___________________</w:t>
      </w:r>
    </w:p>
    <w:p w14:paraId="1930F873" w14:textId="77777777" w:rsidR="004F4C33" w:rsidRDefault="004F4C3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06B82574" w14:textId="77777777" w:rsidR="00B61A1A" w:rsidRPr="007A2E2E" w:rsidRDefault="00B61A1A" w:rsidP="00B61A1A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 2</w:t>
      </w:r>
    </w:p>
    <w:p w14:paraId="6181862A" w14:textId="77777777" w:rsidR="00B61A1A" w:rsidRPr="007A2E2E" w:rsidRDefault="00986678" w:rsidP="00B61A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Regulamentul </w:t>
      </w:r>
      <w:r w:rsidR="002E6408" w:rsidRPr="002E6408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</w:p>
    <w:p w14:paraId="4104EDD9" w14:textId="77777777" w:rsidR="00B61A1A" w:rsidRPr="007A2E2E" w:rsidRDefault="00B61A1A" w:rsidP="00B61A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56995" w14:textId="77777777" w:rsidR="00B61A1A" w:rsidRPr="007A2E2E" w:rsidRDefault="00B61A1A" w:rsidP="00B61A1A">
      <w:pPr>
        <w:spacing w:after="0" w:line="240" w:lineRule="auto"/>
        <w:ind w:left="4536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DECLARAȚIE </w:t>
      </w:r>
    </w:p>
    <w:p w14:paraId="37506B78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pe propria </w:t>
      </w:r>
      <w:r w:rsidRPr="009E5A14">
        <w:rPr>
          <w:rFonts w:ascii="Times New Roman" w:eastAsia="Calibri" w:hAnsi="Times New Roman" w:cs="Times New Roman"/>
          <w:bCs/>
          <w:sz w:val="24"/>
          <w:szCs w:val="24"/>
        </w:rPr>
        <w:t>răspundere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B58EB">
        <w:rPr>
          <w:rFonts w:ascii="Times New Roman" w:eastAsia="Times New Roman" w:hAnsi="Times New Roman" w:cs="Times New Roman"/>
          <w:lang w:eastAsia="ru-RU"/>
        </w:rPr>
        <w:t>privind completitudinea</w:t>
      </w:r>
      <w:r>
        <w:rPr>
          <w:rFonts w:ascii="Times New Roman" w:eastAsia="Times New Roman" w:hAnsi="Times New Roman" w:cs="Times New Roman"/>
          <w:lang w:eastAsia="ru-RU"/>
        </w:rPr>
        <w:t xml:space="preserve"> dosarului și veridicitatea informației din documentele prezentate</w:t>
      </w:r>
    </w:p>
    <w:p w14:paraId="2337BBA1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25CB95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Prin prezenta, ______________________________________________, reprezentată de </w:t>
      </w:r>
    </w:p>
    <w:p w14:paraId="40FFE088" w14:textId="77777777" w:rsidR="00B61A1A" w:rsidRPr="007A2E2E" w:rsidRDefault="00B61A1A" w:rsidP="00B61A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(denumirea întreprinderii, gospodăriei țărănești) </w:t>
      </w:r>
    </w:p>
    <w:p w14:paraId="33558D3C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________________________________________________, cunoscând prevederile legislației </w:t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(numele, prenumele administratorului, conducătorului, reprezentantului legal)</w:t>
      </w:r>
    </w:p>
    <w:p w14:paraId="741809BD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penale în vigoare cu privire la falsul în declarații, și condițiile Regulamentul </w:t>
      </w:r>
      <w:r w:rsidR="00B1463F" w:rsidRPr="00B1463F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, declar pe propria răspundere:</w:t>
      </w:r>
    </w:p>
    <w:p w14:paraId="593A9AC9" w14:textId="77777777" w:rsidR="00B61A1A" w:rsidRPr="007A2E2E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că toată informația din cererea de acordare a ajutorului și din documentele anexate este corectă/veridică și mă angajez să respect condițiile cerute în conformitate cu actele normative/legislative referitoare la acordarea ajutorului în vederea compensării parțiale a </w:t>
      </w:r>
      <w:r w:rsidRPr="008A33AB">
        <w:rPr>
          <w:rFonts w:ascii="Times New Roman" w:eastAsia="Times New Roman" w:hAnsi="Times New Roman" w:cs="Times New Roman"/>
          <w:sz w:val="24"/>
          <w:szCs w:val="24"/>
          <w:lang w:eastAsia="ru-RU"/>
        </w:rPr>
        <w:t>prejudiciului cauzat de seceta din anul 2020 la cultur</w:t>
      </w:r>
      <w:r w:rsidR="0070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ile de fitotehnie </w:t>
      </w:r>
      <w:r w:rsidRPr="008A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și </w:t>
      </w:r>
      <w:r w:rsidR="009E1A02" w:rsidRPr="009E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îndeplinirea lucrărilor de primăvară </w:t>
      </w:r>
      <w:r w:rsidRPr="008A33AB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 recolta anului 2021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850E610" w14:textId="77777777" w:rsidR="00B61A1A" w:rsidRDefault="00B61A1A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2) suprafața totală a terenurilor agricole, gestionată de întreprinderea pe care o reprezint</w:t>
      </w:r>
      <w:r w:rsidR="009A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(inclusiv plantații pomicole)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, constituie ______________ha</w:t>
      </w:r>
      <w:r w:rsidR="00CD50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96D3E0" w14:textId="77777777" w:rsidR="00CD5074" w:rsidRPr="007A2E2E" w:rsidRDefault="00CD5074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suprafața totală de culturi de fitotehnie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însămînțată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recolta anului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constituie______ha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din care afectate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secetă_______ha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4AE69B" w14:textId="77777777" w:rsidR="00B61A1A" w:rsidRPr="007A2E2E" w:rsidRDefault="00CD5074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1A1A"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) că suprafața terenurilor agricole pentru care se solicită ajutorul, sunt arabile și au avut destinația însămânțării culturi</w:t>
      </w:r>
      <w:r w:rsidR="00155B86">
        <w:rPr>
          <w:rFonts w:ascii="Times New Roman" w:eastAsia="Times New Roman" w:hAnsi="Times New Roman" w:cs="Times New Roman"/>
          <w:sz w:val="24"/>
          <w:szCs w:val="24"/>
          <w:lang w:eastAsia="ru-RU"/>
        </w:rPr>
        <w:t>lor de fitotehnie</w:t>
      </w:r>
      <w:r w:rsidR="00B61A1A"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DA4EC" w14:textId="77777777" w:rsidR="00B61A1A" w:rsidRPr="007A2E2E" w:rsidRDefault="00CD5074" w:rsidP="00B61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1A1A"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) că îmi dau acordul privind accesarea datelor cu caracter personal de către subiecții implicați în procedura de recepționare, verificare și autorizare a ajutorului solicitat;</w:t>
      </w:r>
    </w:p>
    <w:p w14:paraId="6A2CB8B0" w14:textId="77777777" w:rsidR="00B61A1A" w:rsidRPr="007A2E2E" w:rsidRDefault="00CD5074" w:rsidP="00B61A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61A1A" w:rsidRPr="007A2E2E">
        <w:rPr>
          <w:rFonts w:ascii="Times New Roman" w:eastAsia="Calibri" w:hAnsi="Times New Roman" w:cs="Times New Roman"/>
          <w:sz w:val="24"/>
          <w:szCs w:val="24"/>
        </w:rPr>
        <w:t xml:space="preserve">) că, în cazul în care nu respect oricare din condițiile și criteriile prevăzute de </w:t>
      </w:r>
      <w:r w:rsidR="00B61A1A"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Regulamentul </w:t>
      </w:r>
      <w:r w:rsidR="0018029C" w:rsidRPr="0018029C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  <w:r w:rsidR="00B61A1A" w:rsidRPr="007A2E2E">
        <w:rPr>
          <w:rFonts w:ascii="Times New Roman" w:eastAsia="Calibri" w:hAnsi="Times New Roman" w:cs="Times New Roman"/>
          <w:sz w:val="24"/>
          <w:szCs w:val="24"/>
        </w:rPr>
        <w:t>, dosarul de solicitare a ajutorului va fi considerat neeligibil;</w:t>
      </w:r>
    </w:p>
    <w:p w14:paraId="50B638AA" w14:textId="77777777" w:rsidR="00B61A1A" w:rsidRPr="007A2E2E" w:rsidRDefault="00CD5074" w:rsidP="00B61A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61A1A" w:rsidRPr="007A2E2E">
        <w:rPr>
          <w:rFonts w:ascii="Times New Roman" w:eastAsia="Calibri" w:hAnsi="Times New Roman" w:cs="Times New Roman"/>
          <w:sz w:val="24"/>
          <w:szCs w:val="24"/>
        </w:rPr>
        <w:t>) că, în cazul în care voi prezenta date neveridice în dosar, mă oblig să rambursez ajutorul în modul stabilit;</w:t>
      </w:r>
    </w:p>
    <w:p w14:paraId="79A8ADD7" w14:textId="77777777" w:rsidR="00B61A1A" w:rsidRPr="007A2E2E" w:rsidRDefault="00B61A1A" w:rsidP="00B61A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2739"/>
        <w:gridCol w:w="4819"/>
        <w:gridCol w:w="1506"/>
      </w:tblGrid>
      <w:tr w:rsidR="00B61A1A" w:rsidRPr="007A2E2E" w14:paraId="1912C404" w14:textId="77777777" w:rsidTr="000D0AC7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221A5F" w14:textId="77777777" w:rsidR="00B61A1A" w:rsidRPr="007A2E2E" w:rsidRDefault="00B61A1A" w:rsidP="000D0AC7">
            <w:pPr>
              <w:tabs>
                <w:tab w:val="left" w:pos="6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25AA5B9" w14:textId="77777777" w:rsidR="00B61A1A" w:rsidRPr="007A2E2E" w:rsidRDefault="00B61A1A" w:rsidP="001802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Data ___</w:t>
            </w:r>
            <w:r w:rsidR="00180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 _____2021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9483AB" w14:textId="77777777" w:rsidR="00B61A1A" w:rsidRPr="007A2E2E" w:rsidRDefault="00B61A1A" w:rsidP="000D0AC7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Conducător al ____________________________</w:t>
            </w:r>
          </w:p>
          <w:p w14:paraId="2E8C32AE" w14:textId="77777777" w:rsidR="00B61A1A" w:rsidRPr="007A2E2E" w:rsidRDefault="00B61A1A" w:rsidP="000D0AC7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Numele, prenumele _________________________</w:t>
            </w:r>
          </w:p>
          <w:p w14:paraId="538104EB" w14:textId="77777777" w:rsidR="00B61A1A" w:rsidRPr="007A2E2E" w:rsidRDefault="00B61A1A" w:rsidP="000D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67EB2" w14:textId="77777777" w:rsidR="00B61A1A" w:rsidRPr="007A2E2E" w:rsidRDefault="00B61A1A" w:rsidP="000D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    __________</w:t>
            </w:r>
          </w:p>
          <w:p w14:paraId="6957258A" w14:textId="77777777" w:rsidR="00B61A1A" w:rsidRPr="007A2E2E" w:rsidRDefault="00B61A1A" w:rsidP="000D0AC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  <w:p w14:paraId="4F4805C9" w14:textId="77777777" w:rsidR="00B61A1A" w:rsidRPr="007A2E2E" w:rsidRDefault="00B61A1A" w:rsidP="000D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F698AD" w14:textId="77777777" w:rsidR="002422F0" w:rsidRDefault="002422F0" w:rsidP="00B61A1A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4C3323" w14:textId="77777777" w:rsidR="002422F0" w:rsidRDefault="002422F0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30529D28" w14:textId="77777777" w:rsidR="00B61A1A" w:rsidRPr="007A2E2E" w:rsidRDefault="00B61A1A" w:rsidP="00B61A1A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Anexa nr. 3</w:t>
      </w:r>
    </w:p>
    <w:p w14:paraId="6C63E065" w14:textId="77777777" w:rsidR="00B61A1A" w:rsidRPr="007A2E2E" w:rsidRDefault="00986678" w:rsidP="00B61A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Regulamentul </w:t>
      </w:r>
      <w:r w:rsidR="002E6408" w:rsidRPr="002E6408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</w:p>
    <w:p w14:paraId="4EA46CDD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4F142F7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Certificat de confirmare</w:t>
      </w:r>
    </w:p>
    <w:p w14:paraId="06A2A7B2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2908005A" w14:textId="77777777" w:rsidR="00B61A1A" w:rsidRPr="007A2E2E" w:rsidRDefault="00B61A1A" w:rsidP="00B6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nr. _____ din __________ 2020</w:t>
      </w:r>
    </w:p>
    <w:p w14:paraId="33024860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9F4FE1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Primăria </w:t>
      </w:r>
      <w:proofErr w:type="spellStart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соmunei</w:t>
      </w:r>
      <w:proofErr w:type="spellEnd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proofErr w:type="spellStart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sаtului</w:t>
      </w:r>
      <w:proofErr w:type="spellEnd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___________________, raionul_______________, prin prezenta, certifică faptul că întreprinderea/gospodăria țărănească (de fermier) ________________________________________________, codul fiscal ______________:</w:t>
      </w:r>
    </w:p>
    <w:p w14:paraId="6FC8761A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18"/>
          <w:szCs w:val="28"/>
          <w:lang w:eastAsia="ru-RU"/>
        </w:rPr>
        <w:t>(denumirea persoanei juridice sau denumirea gospodăriei țărănești (de fermier))</w:t>
      </w:r>
    </w:p>
    <w:p w14:paraId="7867BDF3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EEF12E1" w14:textId="3CC6C1A4" w:rsidR="00B61A1A" w:rsidRDefault="00FB0927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D</w:t>
      </w:r>
      <w:r w:rsidR="00952CF6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ețin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e</w:t>
      </w:r>
      <w:r w:rsidR="00952CF6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sau </w:t>
      </w:r>
      <w:r w:rsidR="00952CF6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prelucr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ează</w:t>
      </w:r>
      <w:r w:rsidR="00952CF6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în fapt suprafețe de teren </w:t>
      </w:r>
      <w:proofErr w:type="spellStart"/>
      <w:r w:rsidR="00B61A1A">
        <w:rPr>
          <w:rFonts w:ascii="Times New Roman" w:eastAsia="Times New Roman" w:hAnsi="Times New Roman" w:cs="Times New Roman"/>
          <w:sz w:val="24"/>
          <w:szCs w:val="28"/>
          <w:lang w:eastAsia="ru-RU"/>
        </w:rPr>
        <w:t>însămînțate</w:t>
      </w:r>
      <w:proofErr w:type="spellEnd"/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cu </w:t>
      </w:r>
      <w:r w:rsidR="00DD2ECA">
        <w:rPr>
          <w:rFonts w:ascii="Times New Roman" w:eastAsia="Times New Roman" w:hAnsi="Times New Roman" w:cs="Times New Roman"/>
          <w:sz w:val="24"/>
          <w:szCs w:val="28"/>
          <w:lang w:eastAsia="ru-RU"/>
        </w:rPr>
        <w:t>culturi de fitotehnie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pentru recolta anului 2020, pe o suprafață totală de ________ ha, </w:t>
      </w:r>
      <w:r w:rsidR="009C77BD">
        <w:rPr>
          <w:rFonts w:ascii="Times New Roman" w:eastAsia="Times New Roman" w:hAnsi="Times New Roman" w:cs="Times New Roman"/>
          <w:sz w:val="24"/>
          <w:szCs w:val="28"/>
          <w:lang w:eastAsia="ru-RU"/>
        </w:rPr>
        <w:t>din care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 ha afectate</w:t>
      </w:r>
      <w:r w:rsidR="009C77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de secetă,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conform actului</w:t>
      </w:r>
      <w:r w:rsidR="00D06377">
        <w:rPr>
          <w:rFonts w:ascii="Times New Roman" w:eastAsia="Times New Roman" w:hAnsi="Times New Roman" w:cs="Times New Roman"/>
          <w:sz w:val="24"/>
          <w:szCs w:val="28"/>
          <w:lang w:eastAsia="ru-RU"/>
        </w:rPr>
        <w:t>/actelor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de constatare a pagubelor</w:t>
      </w:r>
      <w:r w:rsidR="007D6E10">
        <w:rPr>
          <w:rFonts w:ascii="Times New Roman" w:eastAsia="Times New Roman" w:hAnsi="Times New Roman" w:cs="Times New Roman"/>
          <w:sz w:val="24"/>
          <w:szCs w:val="28"/>
          <w:lang w:eastAsia="ru-RU"/>
        </w:rPr>
        <w:t>, inclusiv</w:t>
      </w:r>
      <w:r w:rsidR="00B61A1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4B42876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porumb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3E813832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floarea - soarelui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7E559D6B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mazăre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3585081C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sfeclă de zahăr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4B94E5ED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soia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2A458114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sorg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477596C9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fasole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0526718B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năut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2EDE90C7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lucernă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2B64ED5F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mălai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59F32F80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 in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6172211B" w14:textId="77777777" w:rsidR="007D6E10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 xml:space="preserve">muștar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726D0051" w14:textId="77777777" w:rsidR="007D6E10" w:rsidRPr="007A2E2E" w:rsidRDefault="007D6E10" w:rsidP="007D6E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4F7C90">
        <w:rPr>
          <w:rFonts w:ascii="Times New Roman" w:eastAsia="Times New Roman" w:hAnsi="Times New Roman" w:cs="Times New Roman"/>
          <w:szCs w:val="20"/>
          <w:lang w:eastAsia="ru-RU"/>
        </w:rPr>
        <w:t>tutun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afectată_____ha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14:paraId="5AB218C3" w14:textId="77777777" w:rsidR="007D6E10" w:rsidRPr="007A2E2E" w:rsidRDefault="007D6E10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D6CDC0F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4328E1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F841C47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Semnătura:</w:t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___________________ (primarul) </w:t>
      </w:r>
    </w:p>
    <w:p w14:paraId="7A3D8FC7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6C1CA25" w14:textId="77777777" w:rsidR="00B61A1A" w:rsidRPr="007A2E2E" w:rsidRDefault="00B61A1A" w:rsidP="00B6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LȘ</w:t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__________________ (inginer cadastral)</w:t>
      </w:r>
    </w:p>
    <w:p w14:paraId="7374A2DD" w14:textId="77777777" w:rsidR="00B61A1A" w:rsidRPr="007A2E2E" w:rsidRDefault="00B61A1A" w:rsidP="00B61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98E5AE" w14:textId="77777777" w:rsidR="00B61A1A" w:rsidRPr="007A2E2E" w:rsidRDefault="00B61A1A" w:rsidP="00B61A1A">
      <w:pPr>
        <w:rPr>
          <w:lang w:val="en-US"/>
        </w:rPr>
      </w:pPr>
    </w:p>
    <w:p w14:paraId="70B0258A" w14:textId="77777777" w:rsidR="00DB258E" w:rsidRDefault="00DB258E">
      <w:r>
        <w:br w:type="page"/>
      </w:r>
    </w:p>
    <w:p w14:paraId="51F598BB" w14:textId="77777777" w:rsidR="00FB0927" w:rsidRPr="007A2E2E" w:rsidRDefault="00FB0927" w:rsidP="00FB0927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Anexa nr. 4</w:t>
      </w:r>
    </w:p>
    <w:p w14:paraId="55F12C9A" w14:textId="77777777" w:rsidR="00FB0927" w:rsidRPr="007A2E2E" w:rsidRDefault="00FB0927" w:rsidP="00FB092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Regulamentul </w:t>
      </w:r>
      <w:r w:rsidRPr="002E6408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</w:p>
    <w:p w14:paraId="2048F4A7" w14:textId="77777777" w:rsidR="00FB0927" w:rsidRDefault="00FB0927" w:rsidP="00FB092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9DE62F1" w14:textId="77777777" w:rsidR="00FB0927" w:rsidRDefault="00FB0927" w:rsidP="00FB0927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Informație Generalizatoare prealabilă</w:t>
      </w:r>
    </w:p>
    <w:p w14:paraId="53867AD6" w14:textId="77777777" w:rsidR="00FB0927" w:rsidRDefault="00FB0927" w:rsidP="00FB092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786"/>
        <w:gridCol w:w="1590"/>
        <w:gridCol w:w="1475"/>
        <w:gridCol w:w="2395"/>
        <w:gridCol w:w="1517"/>
        <w:gridCol w:w="1734"/>
      </w:tblGrid>
      <w:tr w:rsidR="00FB0927" w:rsidRPr="007D5A16" w14:paraId="2F69A4C2" w14:textId="77777777" w:rsidTr="00FB0F11">
        <w:trPr>
          <w:trHeight w:val="315"/>
        </w:trPr>
        <w:tc>
          <w:tcPr>
            <w:tcW w:w="786" w:type="dxa"/>
            <w:noWrap/>
            <w:hideMark/>
          </w:tcPr>
          <w:p w14:paraId="692341E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Nr/do</w:t>
            </w:r>
          </w:p>
        </w:tc>
        <w:tc>
          <w:tcPr>
            <w:tcW w:w="1590" w:type="dxa"/>
            <w:noWrap/>
            <w:hideMark/>
          </w:tcPr>
          <w:p w14:paraId="08A5074E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Raionul</w:t>
            </w:r>
          </w:p>
        </w:tc>
        <w:tc>
          <w:tcPr>
            <w:tcW w:w="1475" w:type="dxa"/>
            <w:noWrap/>
            <w:hideMark/>
          </w:tcPr>
          <w:p w14:paraId="3E15E58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Localitatea</w:t>
            </w:r>
          </w:p>
        </w:tc>
        <w:tc>
          <w:tcPr>
            <w:tcW w:w="2395" w:type="dxa"/>
            <w:noWrap/>
            <w:hideMark/>
          </w:tcPr>
          <w:p w14:paraId="6913034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Denumirea întreprinderii/G.Ț</w:t>
            </w:r>
          </w:p>
        </w:tc>
        <w:tc>
          <w:tcPr>
            <w:tcW w:w="1517" w:type="dxa"/>
            <w:noWrap/>
            <w:hideMark/>
          </w:tcPr>
          <w:p w14:paraId="197153B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Suprafața eligibilă, ha</w:t>
            </w:r>
          </w:p>
        </w:tc>
        <w:tc>
          <w:tcPr>
            <w:tcW w:w="1734" w:type="dxa"/>
            <w:noWrap/>
            <w:hideMark/>
          </w:tcPr>
          <w:p w14:paraId="2BA68C8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Volumul de motorină, tone</w:t>
            </w:r>
          </w:p>
        </w:tc>
      </w:tr>
      <w:tr w:rsidR="00FB0927" w:rsidRPr="007D5A16" w14:paraId="20449253" w14:textId="77777777" w:rsidTr="00FB0F11">
        <w:trPr>
          <w:trHeight w:val="315"/>
        </w:trPr>
        <w:tc>
          <w:tcPr>
            <w:tcW w:w="786" w:type="dxa"/>
            <w:noWrap/>
            <w:hideMark/>
          </w:tcPr>
          <w:p w14:paraId="02E2632C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noWrap/>
            <w:hideMark/>
          </w:tcPr>
          <w:p w14:paraId="4203476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12D7320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64A63D4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588ADD9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62638DD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76F0A0C2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01AE364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noWrap/>
            <w:hideMark/>
          </w:tcPr>
          <w:p w14:paraId="1363DC4A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7906CEB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1535061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2E368E0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7DF3397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789E17A7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08542F89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noWrap/>
            <w:hideMark/>
          </w:tcPr>
          <w:p w14:paraId="20B0546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27A24DF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18956A6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371EAB7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2EA4856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1C3918C2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63FE691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noWrap/>
            <w:hideMark/>
          </w:tcPr>
          <w:p w14:paraId="32116D5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619C9D5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504CDA5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2F60026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114842D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23C6581C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55779E7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noWrap/>
            <w:hideMark/>
          </w:tcPr>
          <w:p w14:paraId="6907532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590F1A0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3365495E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4FBC6D0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0AB02D4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43360D6E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0B2EF70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90" w:type="dxa"/>
            <w:noWrap/>
            <w:hideMark/>
          </w:tcPr>
          <w:p w14:paraId="23C86F2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5B5C5B2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0121749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7B823F4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4EC3A8F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26C76B7A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0BAE1EEA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0" w:type="dxa"/>
            <w:noWrap/>
            <w:hideMark/>
          </w:tcPr>
          <w:p w14:paraId="31E4A457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2B81735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2032093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3A97BF6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6A9665AC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B72E1B0" w14:textId="77777777" w:rsidR="00FB0927" w:rsidRDefault="00FB0927" w:rsidP="00FB092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14:paraId="114909E3" w14:textId="77777777" w:rsidR="00FB0927" w:rsidRPr="007A2E2E" w:rsidRDefault="00FB0927" w:rsidP="00FB0927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Anexa nr. 5</w:t>
      </w:r>
    </w:p>
    <w:p w14:paraId="3A0D00FD" w14:textId="77777777" w:rsidR="00FB0927" w:rsidRPr="007A2E2E" w:rsidRDefault="00FB0927" w:rsidP="00FB092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Regulamentul </w:t>
      </w:r>
      <w:r w:rsidRPr="002E6408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 stabilirea cuantumului de motorină, din ajutorul umanitar extern acordat de către România, destinat sprijinirii agricultorilor afectați de seceta din 2020</w:t>
      </w:r>
    </w:p>
    <w:p w14:paraId="1FEBB43E" w14:textId="77777777" w:rsidR="00FB0927" w:rsidRDefault="00FB0927" w:rsidP="00FB0927"/>
    <w:p w14:paraId="306E6932" w14:textId="77777777" w:rsidR="00FB0927" w:rsidRDefault="00FB0927" w:rsidP="00FB092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7C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Lista potențialilor beneficiari de ajutorul umanitar extern oferit de România</w:t>
      </w: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786"/>
        <w:gridCol w:w="1590"/>
        <w:gridCol w:w="1475"/>
        <w:gridCol w:w="2395"/>
        <w:gridCol w:w="1517"/>
        <w:gridCol w:w="1734"/>
      </w:tblGrid>
      <w:tr w:rsidR="00FB0927" w:rsidRPr="007D5A16" w14:paraId="091D1007" w14:textId="77777777" w:rsidTr="00FB0F11">
        <w:trPr>
          <w:trHeight w:val="315"/>
        </w:trPr>
        <w:tc>
          <w:tcPr>
            <w:tcW w:w="786" w:type="dxa"/>
            <w:noWrap/>
            <w:hideMark/>
          </w:tcPr>
          <w:p w14:paraId="16C65F4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Nr/do</w:t>
            </w:r>
          </w:p>
        </w:tc>
        <w:tc>
          <w:tcPr>
            <w:tcW w:w="1590" w:type="dxa"/>
            <w:noWrap/>
            <w:hideMark/>
          </w:tcPr>
          <w:p w14:paraId="5341346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Raionul</w:t>
            </w:r>
          </w:p>
        </w:tc>
        <w:tc>
          <w:tcPr>
            <w:tcW w:w="1475" w:type="dxa"/>
            <w:noWrap/>
            <w:hideMark/>
          </w:tcPr>
          <w:p w14:paraId="0783391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Localitatea</w:t>
            </w:r>
          </w:p>
        </w:tc>
        <w:tc>
          <w:tcPr>
            <w:tcW w:w="2395" w:type="dxa"/>
            <w:noWrap/>
            <w:hideMark/>
          </w:tcPr>
          <w:p w14:paraId="5031141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Denumirea întreprinderii/G.Ț</w:t>
            </w:r>
          </w:p>
        </w:tc>
        <w:tc>
          <w:tcPr>
            <w:tcW w:w="1517" w:type="dxa"/>
            <w:noWrap/>
            <w:hideMark/>
          </w:tcPr>
          <w:p w14:paraId="05DDC607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Suprafața eligibilă, ha</w:t>
            </w:r>
          </w:p>
        </w:tc>
        <w:tc>
          <w:tcPr>
            <w:tcW w:w="1734" w:type="dxa"/>
            <w:noWrap/>
            <w:hideMark/>
          </w:tcPr>
          <w:p w14:paraId="2802A91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Volumul de motorină, tone</w:t>
            </w:r>
          </w:p>
        </w:tc>
      </w:tr>
      <w:tr w:rsidR="00FB0927" w:rsidRPr="007D5A16" w14:paraId="2D582EEA" w14:textId="77777777" w:rsidTr="00FB0F11">
        <w:trPr>
          <w:trHeight w:val="315"/>
        </w:trPr>
        <w:tc>
          <w:tcPr>
            <w:tcW w:w="786" w:type="dxa"/>
            <w:noWrap/>
            <w:hideMark/>
          </w:tcPr>
          <w:p w14:paraId="3AFC930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noWrap/>
            <w:hideMark/>
          </w:tcPr>
          <w:p w14:paraId="06A0DC5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6430DD6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41AB7BC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6AB98C8A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6B5169E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00E56636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2B0C8DD1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noWrap/>
            <w:hideMark/>
          </w:tcPr>
          <w:p w14:paraId="1BA9575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4A88FC0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04395457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26653F2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1533D7A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1077098C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7B8EC3BC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noWrap/>
            <w:hideMark/>
          </w:tcPr>
          <w:p w14:paraId="2EF8044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7BC7E17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3E227B3C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4BDE8C5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33BA630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13D12EE1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41B6043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noWrap/>
            <w:hideMark/>
          </w:tcPr>
          <w:p w14:paraId="7ECBBED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69642AC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42CAAA0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73EA9BAC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0A63055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76CBE51B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5B0037C4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noWrap/>
            <w:hideMark/>
          </w:tcPr>
          <w:p w14:paraId="326845BA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6547BD25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0C3026B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2E49C7A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5F7DC3C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0EB7832C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072131C7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90" w:type="dxa"/>
            <w:noWrap/>
            <w:hideMark/>
          </w:tcPr>
          <w:p w14:paraId="1F7F413D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6FF67F7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5E863022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5CF17213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35B2280E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0927" w:rsidRPr="007D5A16" w14:paraId="5A28B363" w14:textId="77777777" w:rsidTr="00FB0F11">
        <w:trPr>
          <w:trHeight w:val="300"/>
        </w:trPr>
        <w:tc>
          <w:tcPr>
            <w:tcW w:w="786" w:type="dxa"/>
            <w:noWrap/>
            <w:hideMark/>
          </w:tcPr>
          <w:p w14:paraId="312FD98B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0" w:type="dxa"/>
            <w:noWrap/>
            <w:hideMark/>
          </w:tcPr>
          <w:p w14:paraId="13B989EF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hideMark/>
          </w:tcPr>
          <w:p w14:paraId="4FED4088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5" w:type="dxa"/>
            <w:noWrap/>
            <w:hideMark/>
          </w:tcPr>
          <w:p w14:paraId="5BD18FC6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14:paraId="11858E20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4" w:type="dxa"/>
            <w:noWrap/>
            <w:hideMark/>
          </w:tcPr>
          <w:p w14:paraId="4BAA2A61" w14:textId="77777777" w:rsidR="00FB0927" w:rsidRPr="007D5A16" w:rsidRDefault="00FB0927" w:rsidP="00FB0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676C93C" w14:textId="77777777" w:rsidR="00FB0927" w:rsidRPr="008D7C82" w:rsidRDefault="00FB0927" w:rsidP="00FB0927">
      <w:pPr>
        <w:jc w:val="center"/>
        <w:rPr>
          <w:b/>
        </w:rPr>
      </w:pPr>
    </w:p>
    <w:p w14:paraId="5DDD12B8" w14:textId="77777777" w:rsidR="008D7C82" w:rsidRPr="008D7C82" w:rsidRDefault="008D7C82" w:rsidP="008D7C82">
      <w:pPr>
        <w:jc w:val="center"/>
        <w:rPr>
          <w:b/>
        </w:rPr>
      </w:pPr>
    </w:p>
    <w:sectPr w:rsidR="008D7C82" w:rsidRPr="008D7C82" w:rsidSect="000D0AC7">
      <w:headerReference w:type="default" r:id="rId8"/>
      <w:headerReference w:type="first" r:id="rId9"/>
      <w:footerReference w:type="first" r:id="rId10"/>
      <w:pgSz w:w="11907" w:h="16840" w:code="9"/>
      <w:pgMar w:top="1134" w:right="964" w:bottom="567" w:left="1814" w:header="1134" w:footer="354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15FC" w16cex:dateUtc="2021-03-03T12:04:00Z"/>
  <w16cex:commentExtensible w16cex:durableId="23EA1AA4" w16cex:dateUtc="2021-03-03T12:24:00Z"/>
  <w16cex:commentExtensible w16cex:durableId="23EA16E1" w16cex:dateUtc="2021-03-03T12:08:00Z"/>
  <w16cex:commentExtensible w16cex:durableId="23EA2566" w16cex:dateUtc="2021-03-03T13:10:00Z"/>
  <w16cex:commentExtensible w16cex:durableId="23EA25D1" w16cex:dateUtc="2021-03-03T13:12:00Z"/>
  <w16cex:commentExtensible w16cex:durableId="23EA1B7A" w16cex:dateUtc="2021-03-03T12:28:00Z"/>
  <w16cex:commentExtensible w16cex:durableId="23EA1B23" w16cex:dateUtc="2021-03-03T12:26:00Z"/>
  <w16cex:commentExtensible w16cex:durableId="23EA1B29" w16cex:dateUtc="2021-03-03T12:26:00Z"/>
  <w16cex:commentExtensible w16cex:durableId="23EA1C2A" w16cex:dateUtc="2021-03-03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3D11C8" w16cid:durableId="23EA15FC"/>
  <w16cid:commentId w16cid:paraId="4059E8DE" w16cid:durableId="23EA1AA4"/>
  <w16cid:commentId w16cid:paraId="2B4A476F" w16cid:durableId="23EA16E1"/>
  <w16cid:commentId w16cid:paraId="1AFFF232" w16cid:durableId="23EA2566"/>
  <w16cid:commentId w16cid:paraId="304ABC3C" w16cid:durableId="23EA25D1"/>
  <w16cid:commentId w16cid:paraId="639E1FA7" w16cid:durableId="23EA1B7A"/>
  <w16cid:commentId w16cid:paraId="01D30B19" w16cid:durableId="23EA1B23"/>
  <w16cid:commentId w16cid:paraId="5483E4FE" w16cid:durableId="23EA1B29"/>
  <w16cid:commentId w16cid:paraId="55AF30A6" w16cid:durableId="23EA1C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42531" w14:textId="77777777" w:rsidR="002E6C26" w:rsidRDefault="002E6C26">
      <w:pPr>
        <w:spacing w:after="0" w:line="240" w:lineRule="auto"/>
      </w:pPr>
      <w:r>
        <w:separator/>
      </w:r>
    </w:p>
  </w:endnote>
  <w:endnote w:type="continuationSeparator" w:id="0">
    <w:p w14:paraId="6985DECE" w14:textId="77777777" w:rsidR="002E6C26" w:rsidRDefault="002E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8087D" w14:textId="77777777" w:rsidR="000A7DBB" w:rsidRPr="001D364E" w:rsidRDefault="000A7DBB" w:rsidP="000D0AC7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20A43" w14:textId="77777777" w:rsidR="002E6C26" w:rsidRDefault="002E6C26">
      <w:pPr>
        <w:spacing w:after="0" w:line="240" w:lineRule="auto"/>
      </w:pPr>
      <w:r>
        <w:separator/>
      </w:r>
    </w:p>
  </w:footnote>
  <w:footnote w:type="continuationSeparator" w:id="0">
    <w:p w14:paraId="20777C2E" w14:textId="77777777" w:rsidR="002E6C26" w:rsidRDefault="002E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452DB" w14:textId="77777777" w:rsidR="000A7DBB" w:rsidRDefault="000A7DB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14C93" w:rsidRPr="00714C93">
      <w:rPr>
        <w:noProof/>
        <w:lang w:val="ro-RO"/>
      </w:rPr>
      <w:t>11</w:t>
    </w:r>
    <w:r>
      <w:fldChar w:fldCharType="end"/>
    </w:r>
  </w:p>
  <w:p w14:paraId="690B45AB" w14:textId="77777777" w:rsidR="000A7DBB" w:rsidRDefault="000A7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0A7DBB" w:rsidRPr="00633BD9" w14:paraId="2D4CA56E" w14:textId="77777777" w:rsidTr="000D0AC7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5648B9B" w14:textId="77777777" w:rsidR="000A7DBB" w:rsidRPr="00633BD9" w:rsidRDefault="000A7DBB" w:rsidP="005F2B77">
          <w:pPr>
            <w:jc w:val="right"/>
            <w:rPr>
              <w:sz w:val="30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0" allowOverlap="1" wp14:anchorId="214A791B" wp14:editId="4114C21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4"/>
            </w:rPr>
            <w:ptab w:relativeTo="margin" w:alignment="center" w:leader="none"/>
          </w:r>
          <w:r w:rsidRPr="005F2B77">
            <w:rPr>
              <w:rFonts w:ascii="Times New Roman" w:hAnsi="Times New Roman" w:cs="Times New Roman"/>
              <w:b/>
              <w:color w:val="FF0000"/>
              <w:sz w:val="32"/>
              <w:szCs w:val="32"/>
            </w:rPr>
            <w:t>Proiect</w:t>
          </w:r>
        </w:p>
      </w:tc>
    </w:tr>
    <w:tr w:rsidR="000A7DBB" w:rsidRPr="00633BD9" w14:paraId="29604FF5" w14:textId="77777777" w:rsidTr="000D0AC7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0734AFE" w14:textId="77777777" w:rsidR="000A7DBB" w:rsidRPr="00633BD9" w:rsidRDefault="000A7DBB" w:rsidP="00E94FB0">
          <w:pPr>
            <w:pStyle w:val="Heading8"/>
            <w:spacing w:before="0"/>
            <w:rPr>
              <w:rFonts w:ascii="Times New Roman" w:hAnsi="Times New Roman"/>
              <w:color w:val="000080"/>
              <w:sz w:val="10"/>
            </w:rPr>
          </w:pPr>
        </w:p>
        <w:p w14:paraId="1210F0E8" w14:textId="77777777" w:rsidR="000A7DBB" w:rsidRPr="006B1A02" w:rsidRDefault="000A7DBB" w:rsidP="00E94FB0">
          <w:pPr>
            <w:pStyle w:val="Heading8"/>
            <w:spacing w:before="120"/>
            <w:jc w:val="center"/>
            <w:rPr>
              <w:rFonts w:ascii="Times New Roman" w:hAnsi="Times New Roman" w:cs="Times New Roman"/>
              <w:spacing w:val="20"/>
              <w:sz w:val="40"/>
              <w:szCs w:val="40"/>
            </w:rPr>
          </w:pPr>
          <w:r w:rsidRPr="006B1A02">
            <w:rPr>
              <w:rFonts w:ascii="Times New Roman" w:hAnsi="Times New Roman" w:cs="Times New Roman"/>
              <w:spacing w:val="20"/>
              <w:sz w:val="40"/>
              <w:szCs w:val="40"/>
            </w:rPr>
            <w:t>GUVERNUL  REPUBLICII  MOLDOVA</w:t>
          </w:r>
        </w:p>
        <w:p w14:paraId="2EF6A6DC" w14:textId="77777777" w:rsidR="000A7DBB" w:rsidRPr="006B1A02" w:rsidRDefault="000A7DBB" w:rsidP="00E94FB0">
          <w:pPr>
            <w:pStyle w:val="Heading8"/>
            <w:spacing w:before="0"/>
            <w:jc w:val="center"/>
            <w:rPr>
              <w:rFonts w:ascii="Times New Roman" w:hAnsi="Times New Roman" w:cs="Times New Roman"/>
              <w:sz w:val="34"/>
              <w:szCs w:val="34"/>
            </w:rPr>
          </w:pPr>
          <w:r w:rsidRPr="006B1A02">
            <w:rPr>
              <w:rFonts w:ascii="Times New Roman" w:hAnsi="Times New Roman" w:cs="Times New Roman"/>
              <w:spacing w:val="40"/>
              <w:sz w:val="32"/>
              <w:szCs w:val="32"/>
            </w:rPr>
            <w:t>HOTĂRÂRE</w:t>
          </w:r>
          <w:r w:rsidRPr="006B1A02">
            <w:rPr>
              <w:rFonts w:ascii="Times New Roman" w:hAnsi="Times New Roman" w:cs="Times New Roman"/>
              <w:sz w:val="34"/>
              <w:szCs w:val="34"/>
            </w:rPr>
            <w:t xml:space="preserve"> </w:t>
          </w:r>
          <w:r w:rsidRPr="006B1A02">
            <w:rPr>
              <w:rFonts w:ascii="Times New Roman" w:hAnsi="Times New Roman" w:cs="Times New Roman"/>
              <w:sz w:val="32"/>
              <w:szCs w:val="32"/>
            </w:rPr>
            <w:t>nr. ____</w:t>
          </w:r>
        </w:p>
        <w:p w14:paraId="476C10B3" w14:textId="5F4D7C31" w:rsidR="000A7DBB" w:rsidRPr="006B1A02" w:rsidRDefault="000A7DBB" w:rsidP="000D0AC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B1A02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din                                        202</w:t>
          </w:r>
          <w:r w:rsidR="00752CC1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1</w:t>
          </w:r>
        </w:p>
        <w:p w14:paraId="17C98782" w14:textId="77777777" w:rsidR="000A7DBB" w:rsidRPr="00DC5012" w:rsidRDefault="000A7DBB" w:rsidP="00E94FB0">
          <w:pPr>
            <w:spacing w:after="0"/>
            <w:jc w:val="center"/>
            <w:rPr>
              <w:b/>
              <w:sz w:val="24"/>
              <w:szCs w:val="24"/>
            </w:rPr>
          </w:pPr>
          <w:r w:rsidRPr="006B1A02">
            <w:rPr>
              <w:rFonts w:ascii="Times New Roman" w:hAnsi="Times New Roman" w:cs="Times New Roman"/>
              <w:b/>
              <w:sz w:val="24"/>
              <w:szCs w:val="24"/>
            </w:rPr>
            <w:t>Chișinău</w:t>
          </w:r>
        </w:p>
      </w:tc>
    </w:tr>
  </w:tbl>
  <w:p w14:paraId="6EE839A6" w14:textId="77777777" w:rsidR="000A7DBB" w:rsidRPr="00633BD9" w:rsidRDefault="002F281A" w:rsidP="002F281A">
    <w:pPr>
      <w:pStyle w:val="Header"/>
      <w:ind w:firstLine="0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B2D67"/>
    <w:multiLevelType w:val="hybridMultilevel"/>
    <w:tmpl w:val="2892EE66"/>
    <w:lvl w:ilvl="0" w:tplc="D28615A2">
      <w:start w:val="1"/>
      <w:numFmt w:val="decimal"/>
      <w:lvlText w:val="%1."/>
      <w:lvlJc w:val="left"/>
      <w:pPr>
        <w:ind w:left="1916" w:hanging="106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A"/>
    <w:rsid w:val="0002072A"/>
    <w:rsid w:val="00025294"/>
    <w:rsid w:val="000326BC"/>
    <w:rsid w:val="000450BE"/>
    <w:rsid w:val="00054E98"/>
    <w:rsid w:val="000711E2"/>
    <w:rsid w:val="0007718D"/>
    <w:rsid w:val="00084E35"/>
    <w:rsid w:val="0009384F"/>
    <w:rsid w:val="000A7DBB"/>
    <w:rsid w:val="000B29E1"/>
    <w:rsid w:val="000D0AC7"/>
    <w:rsid w:val="000D312D"/>
    <w:rsid w:val="000F3FDC"/>
    <w:rsid w:val="000F497C"/>
    <w:rsid w:val="000F73B5"/>
    <w:rsid w:val="0011256E"/>
    <w:rsid w:val="00115879"/>
    <w:rsid w:val="001314A0"/>
    <w:rsid w:val="00140497"/>
    <w:rsid w:val="001442C7"/>
    <w:rsid w:val="001547CC"/>
    <w:rsid w:val="001557F9"/>
    <w:rsid w:val="00155B86"/>
    <w:rsid w:val="0016197B"/>
    <w:rsid w:val="00162A6C"/>
    <w:rsid w:val="00164DCD"/>
    <w:rsid w:val="0018029C"/>
    <w:rsid w:val="0019030F"/>
    <w:rsid w:val="001921A3"/>
    <w:rsid w:val="00197AA7"/>
    <w:rsid w:val="001A16D4"/>
    <w:rsid w:val="001B60E4"/>
    <w:rsid w:val="001C649C"/>
    <w:rsid w:val="001D0456"/>
    <w:rsid w:val="001E551D"/>
    <w:rsid w:val="002101CE"/>
    <w:rsid w:val="00213BE7"/>
    <w:rsid w:val="002267B4"/>
    <w:rsid w:val="002326C9"/>
    <w:rsid w:val="00235BE0"/>
    <w:rsid w:val="002422F0"/>
    <w:rsid w:val="00243D19"/>
    <w:rsid w:val="00244A48"/>
    <w:rsid w:val="0025141D"/>
    <w:rsid w:val="00252682"/>
    <w:rsid w:val="002621D7"/>
    <w:rsid w:val="00263437"/>
    <w:rsid w:val="002674BC"/>
    <w:rsid w:val="0026779A"/>
    <w:rsid w:val="00273BF2"/>
    <w:rsid w:val="00277DFA"/>
    <w:rsid w:val="00291646"/>
    <w:rsid w:val="002A3C45"/>
    <w:rsid w:val="002A464F"/>
    <w:rsid w:val="002B3EE7"/>
    <w:rsid w:val="002B74C7"/>
    <w:rsid w:val="002C6D2D"/>
    <w:rsid w:val="002D7CA3"/>
    <w:rsid w:val="002E6408"/>
    <w:rsid w:val="002E6C26"/>
    <w:rsid w:val="002F281A"/>
    <w:rsid w:val="002F51F5"/>
    <w:rsid w:val="00320CB3"/>
    <w:rsid w:val="003264F3"/>
    <w:rsid w:val="00344A23"/>
    <w:rsid w:val="003620E3"/>
    <w:rsid w:val="00366895"/>
    <w:rsid w:val="00367707"/>
    <w:rsid w:val="003B34B4"/>
    <w:rsid w:val="003C1A6F"/>
    <w:rsid w:val="003C1CF8"/>
    <w:rsid w:val="003C2067"/>
    <w:rsid w:val="003C2DF5"/>
    <w:rsid w:val="003C7F81"/>
    <w:rsid w:val="003D45C3"/>
    <w:rsid w:val="003D7305"/>
    <w:rsid w:val="00405116"/>
    <w:rsid w:val="00420757"/>
    <w:rsid w:val="00421BB2"/>
    <w:rsid w:val="004312C1"/>
    <w:rsid w:val="00433011"/>
    <w:rsid w:val="004539E8"/>
    <w:rsid w:val="00455001"/>
    <w:rsid w:val="004741FA"/>
    <w:rsid w:val="00480125"/>
    <w:rsid w:val="00487DCC"/>
    <w:rsid w:val="004933EF"/>
    <w:rsid w:val="004A15C0"/>
    <w:rsid w:val="004A3C0E"/>
    <w:rsid w:val="004B32E5"/>
    <w:rsid w:val="004F4C33"/>
    <w:rsid w:val="004F7C90"/>
    <w:rsid w:val="0051071D"/>
    <w:rsid w:val="00511008"/>
    <w:rsid w:val="00524D48"/>
    <w:rsid w:val="00526369"/>
    <w:rsid w:val="005439AD"/>
    <w:rsid w:val="00543D5D"/>
    <w:rsid w:val="00557315"/>
    <w:rsid w:val="0056489E"/>
    <w:rsid w:val="00567104"/>
    <w:rsid w:val="005712DB"/>
    <w:rsid w:val="005712F3"/>
    <w:rsid w:val="00572633"/>
    <w:rsid w:val="00584D34"/>
    <w:rsid w:val="005A04A5"/>
    <w:rsid w:val="005D4AB9"/>
    <w:rsid w:val="005F2B77"/>
    <w:rsid w:val="005F7281"/>
    <w:rsid w:val="00601D7A"/>
    <w:rsid w:val="00603F51"/>
    <w:rsid w:val="006050AC"/>
    <w:rsid w:val="00624187"/>
    <w:rsid w:val="00633745"/>
    <w:rsid w:val="00670E99"/>
    <w:rsid w:val="00682C42"/>
    <w:rsid w:val="00686F36"/>
    <w:rsid w:val="006A07EC"/>
    <w:rsid w:val="006A1F9E"/>
    <w:rsid w:val="006B0347"/>
    <w:rsid w:val="006B072C"/>
    <w:rsid w:val="006D0853"/>
    <w:rsid w:val="006D31F7"/>
    <w:rsid w:val="006D75A9"/>
    <w:rsid w:val="006E25B5"/>
    <w:rsid w:val="006F3BFA"/>
    <w:rsid w:val="006F5ACE"/>
    <w:rsid w:val="00701F81"/>
    <w:rsid w:val="00705E01"/>
    <w:rsid w:val="00706056"/>
    <w:rsid w:val="00714C93"/>
    <w:rsid w:val="00716032"/>
    <w:rsid w:val="00716EA6"/>
    <w:rsid w:val="007400D9"/>
    <w:rsid w:val="007522BE"/>
    <w:rsid w:val="00752CC1"/>
    <w:rsid w:val="00763DAA"/>
    <w:rsid w:val="00776504"/>
    <w:rsid w:val="0078331B"/>
    <w:rsid w:val="007B1B85"/>
    <w:rsid w:val="007C16FD"/>
    <w:rsid w:val="007D6E10"/>
    <w:rsid w:val="007E1E15"/>
    <w:rsid w:val="007E3BF4"/>
    <w:rsid w:val="007F282E"/>
    <w:rsid w:val="007F7A3A"/>
    <w:rsid w:val="00805B56"/>
    <w:rsid w:val="00807253"/>
    <w:rsid w:val="0080733B"/>
    <w:rsid w:val="00816916"/>
    <w:rsid w:val="008412C2"/>
    <w:rsid w:val="008471C4"/>
    <w:rsid w:val="00854529"/>
    <w:rsid w:val="00855E44"/>
    <w:rsid w:val="00866DCF"/>
    <w:rsid w:val="00867269"/>
    <w:rsid w:val="00867CB7"/>
    <w:rsid w:val="00877CC2"/>
    <w:rsid w:val="00887D60"/>
    <w:rsid w:val="0089097E"/>
    <w:rsid w:val="008A2AFF"/>
    <w:rsid w:val="008C2D8F"/>
    <w:rsid w:val="008C4F72"/>
    <w:rsid w:val="008C65F9"/>
    <w:rsid w:val="008D3293"/>
    <w:rsid w:val="008D40D9"/>
    <w:rsid w:val="008D686B"/>
    <w:rsid w:val="008D7C82"/>
    <w:rsid w:val="008E32C8"/>
    <w:rsid w:val="00913D19"/>
    <w:rsid w:val="00917590"/>
    <w:rsid w:val="00926C1E"/>
    <w:rsid w:val="0094347F"/>
    <w:rsid w:val="00952CF6"/>
    <w:rsid w:val="00972038"/>
    <w:rsid w:val="0097294B"/>
    <w:rsid w:val="00985E20"/>
    <w:rsid w:val="00986678"/>
    <w:rsid w:val="00986A83"/>
    <w:rsid w:val="00994E84"/>
    <w:rsid w:val="009A19AE"/>
    <w:rsid w:val="009A3A24"/>
    <w:rsid w:val="009A41B7"/>
    <w:rsid w:val="009A640A"/>
    <w:rsid w:val="009C1350"/>
    <w:rsid w:val="009C6206"/>
    <w:rsid w:val="009C63EB"/>
    <w:rsid w:val="009C77BD"/>
    <w:rsid w:val="009D4C23"/>
    <w:rsid w:val="009E1A02"/>
    <w:rsid w:val="009E7CC6"/>
    <w:rsid w:val="009F208C"/>
    <w:rsid w:val="00A07409"/>
    <w:rsid w:val="00A1782B"/>
    <w:rsid w:val="00A17B8A"/>
    <w:rsid w:val="00A31891"/>
    <w:rsid w:val="00A325A2"/>
    <w:rsid w:val="00A357CC"/>
    <w:rsid w:val="00A42108"/>
    <w:rsid w:val="00A439F4"/>
    <w:rsid w:val="00A46140"/>
    <w:rsid w:val="00A46C8D"/>
    <w:rsid w:val="00A55238"/>
    <w:rsid w:val="00A5754A"/>
    <w:rsid w:val="00A603A8"/>
    <w:rsid w:val="00A65A72"/>
    <w:rsid w:val="00AA4250"/>
    <w:rsid w:val="00AA4D4E"/>
    <w:rsid w:val="00AB29C6"/>
    <w:rsid w:val="00AB56D4"/>
    <w:rsid w:val="00AD3EE8"/>
    <w:rsid w:val="00AE473B"/>
    <w:rsid w:val="00B02354"/>
    <w:rsid w:val="00B1463F"/>
    <w:rsid w:val="00B168F3"/>
    <w:rsid w:val="00B21D9E"/>
    <w:rsid w:val="00B27820"/>
    <w:rsid w:val="00B36373"/>
    <w:rsid w:val="00B41806"/>
    <w:rsid w:val="00B43E59"/>
    <w:rsid w:val="00B46302"/>
    <w:rsid w:val="00B56640"/>
    <w:rsid w:val="00B61A1A"/>
    <w:rsid w:val="00B73C7A"/>
    <w:rsid w:val="00B82650"/>
    <w:rsid w:val="00B832A5"/>
    <w:rsid w:val="00B87A24"/>
    <w:rsid w:val="00B914A9"/>
    <w:rsid w:val="00BD4004"/>
    <w:rsid w:val="00BF4B53"/>
    <w:rsid w:val="00BF72B9"/>
    <w:rsid w:val="00C347BE"/>
    <w:rsid w:val="00C35CE9"/>
    <w:rsid w:val="00C3653A"/>
    <w:rsid w:val="00C44925"/>
    <w:rsid w:val="00C4659D"/>
    <w:rsid w:val="00C55BFE"/>
    <w:rsid w:val="00C63487"/>
    <w:rsid w:val="00CD5074"/>
    <w:rsid w:val="00CD7DAF"/>
    <w:rsid w:val="00CE30B3"/>
    <w:rsid w:val="00CF20F3"/>
    <w:rsid w:val="00D06328"/>
    <w:rsid w:val="00D06377"/>
    <w:rsid w:val="00D14DCA"/>
    <w:rsid w:val="00D152AD"/>
    <w:rsid w:val="00D2286B"/>
    <w:rsid w:val="00D3681E"/>
    <w:rsid w:val="00D4213A"/>
    <w:rsid w:val="00D45C84"/>
    <w:rsid w:val="00D47745"/>
    <w:rsid w:val="00D642FB"/>
    <w:rsid w:val="00D64C39"/>
    <w:rsid w:val="00D677CB"/>
    <w:rsid w:val="00D83F27"/>
    <w:rsid w:val="00D91A64"/>
    <w:rsid w:val="00D94EB7"/>
    <w:rsid w:val="00DB258E"/>
    <w:rsid w:val="00DB4145"/>
    <w:rsid w:val="00DD2ECA"/>
    <w:rsid w:val="00DD70CA"/>
    <w:rsid w:val="00DE56E5"/>
    <w:rsid w:val="00DE6401"/>
    <w:rsid w:val="00DF0AF9"/>
    <w:rsid w:val="00E006FE"/>
    <w:rsid w:val="00E05C7B"/>
    <w:rsid w:val="00E10A8C"/>
    <w:rsid w:val="00E253E3"/>
    <w:rsid w:val="00E2560E"/>
    <w:rsid w:val="00E26B2B"/>
    <w:rsid w:val="00E27389"/>
    <w:rsid w:val="00E354F3"/>
    <w:rsid w:val="00E37578"/>
    <w:rsid w:val="00E54236"/>
    <w:rsid w:val="00E63B69"/>
    <w:rsid w:val="00E64C98"/>
    <w:rsid w:val="00E8210B"/>
    <w:rsid w:val="00E845E7"/>
    <w:rsid w:val="00E85AB4"/>
    <w:rsid w:val="00E94862"/>
    <w:rsid w:val="00E94FB0"/>
    <w:rsid w:val="00EA17FC"/>
    <w:rsid w:val="00EA7551"/>
    <w:rsid w:val="00EB70DA"/>
    <w:rsid w:val="00EC44CD"/>
    <w:rsid w:val="00ED19D8"/>
    <w:rsid w:val="00EE0405"/>
    <w:rsid w:val="00EE0586"/>
    <w:rsid w:val="00EE6923"/>
    <w:rsid w:val="00EF5718"/>
    <w:rsid w:val="00EF654D"/>
    <w:rsid w:val="00F00F43"/>
    <w:rsid w:val="00F0108E"/>
    <w:rsid w:val="00F02E61"/>
    <w:rsid w:val="00F10AEB"/>
    <w:rsid w:val="00F27931"/>
    <w:rsid w:val="00F31010"/>
    <w:rsid w:val="00F3524A"/>
    <w:rsid w:val="00F41679"/>
    <w:rsid w:val="00F42F95"/>
    <w:rsid w:val="00F43C5E"/>
    <w:rsid w:val="00F71857"/>
    <w:rsid w:val="00F77C9A"/>
    <w:rsid w:val="00FA041C"/>
    <w:rsid w:val="00FA14AA"/>
    <w:rsid w:val="00FB0927"/>
    <w:rsid w:val="00FB385D"/>
    <w:rsid w:val="00FB3F55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31B12"/>
  <w15:docId w15:val="{64CD8D09-4DB7-4416-85D6-139764B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82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61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B61A1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61A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B61A1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61A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61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F3B0-791B-461E-BD16-3B267B79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3368</Words>
  <Characters>19541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1</cp:lastModifiedBy>
  <cp:revision>2</cp:revision>
  <cp:lastPrinted>2021-03-04T12:59:00Z</cp:lastPrinted>
  <dcterms:created xsi:type="dcterms:W3CDTF">2021-03-05T07:16:00Z</dcterms:created>
  <dcterms:modified xsi:type="dcterms:W3CDTF">2021-03-05T07:16:00Z</dcterms:modified>
</cp:coreProperties>
</file>