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Pr="002E5CDD" w:rsidRDefault="000954BC" w:rsidP="000954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2E5CDD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proiect</w:t>
      </w:r>
    </w:p>
    <w:p w:rsidR="000954BC" w:rsidRPr="00130EA0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954BC" w:rsidRPr="002E5CDD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DD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0954BC" w:rsidRPr="00130EA0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954BC" w:rsidRPr="002E5CDD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2E5CDD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0954BC" w:rsidRPr="002E5CDD" w:rsidRDefault="000954BC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5CDD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0954BC" w:rsidRPr="002E5CDD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954BC" w:rsidRPr="004E5B20" w:rsidRDefault="00562C17" w:rsidP="0009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„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modificarea</w:t>
      </w:r>
      <w:r w:rsidR="00B22E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Anexei la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>Hotărîr</w:t>
      </w:r>
      <w:r w:rsidR="00B22EE8">
        <w:rPr>
          <w:rFonts w:ascii="Times New Roman" w:eastAsia="Times New Roman" w:hAnsi="Times New Roman" w:cs="Times New Roman"/>
          <w:b/>
          <w:bCs/>
          <w:sz w:val="28"/>
          <w:szCs w:val="28"/>
        </w:rPr>
        <w:t>ea</w:t>
      </w:r>
      <w:proofErr w:type="spellEnd"/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Guvernului nr. 77</w:t>
      </w:r>
      <w:r w:rsidR="000954BC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transmiterea unor bunuri</w:t>
      </w:r>
      <w:r w:rsidR="000954BC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="000954BC" w:rsidRPr="004E5B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954BC" w:rsidRPr="004E5B20" w:rsidRDefault="000954BC" w:rsidP="0009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Pr="004E5B20" w:rsidRDefault="000954BC" w:rsidP="000954B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5B20">
        <w:rPr>
          <w:rFonts w:ascii="Times New Roman" w:eastAsia="Times New Roman" w:hAnsi="Times New Roman" w:cs="Times New Roman"/>
          <w:sz w:val="28"/>
          <w:szCs w:val="28"/>
        </w:rPr>
        <w:t xml:space="preserve">În temeiul </w:t>
      </w:r>
      <w:r w:rsidRPr="004E5B20">
        <w:rPr>
          <w:rFonts w:ascii="Times New Roman" w:hAnsi="Times New Roman" w:cs="Times New Roman"/>
          <w:sz w:val="28"/>
          <w:szCs w:val="28"/>
        </w:rPr>
        <w:t xml:space="preserve">art. 8 alin. (1) şi (2) din Legea nr. 523/1999 cu privire la proprietatea publică a unităţilor administrativ-teritoriale </w:t>
      </w:r>
      <w:r w:rsidRPr="004E5B20">
        <w:rPr>
          <w:sz w:val="28"/>
          <w:szCs w:val="28"/>
        </w:rPr>
        <w:t>(</w:t>
      </w:r>
      <w:r w:rsidRPr="004E5B20">
        <w:rPr>
          <w:rFonts w:ascii="Times New Roman" w:hAnsi="Times New Roman" w:cs="Times New Roman"/>
          <w:sz w:val="28"/>
          <w:szCs w:val="28"/>
        </w:rPr>
        <w:t>Monitorul Oficial al Republicii Moldova, 1999, nr.</w:t>
      </w:r>
      <w:r w:rsidRPr="004E5B20">
        <w:rPr>
          <w:rFonts w:ascii="Times New Roman" w:hAnsi="Times New Roman" w:cs="Times New Roman"/>
          <w:color w:val="000000"/>
          <w:sz w:val="28"/>
          <w:szCs w:val="28"/>
        </w:rPr>
        <w:t xml:space="preserve"> 124-125, art. 611</w:t>
      </w:r>
      <w:r w:rsidRPr="004E5B20">
        <w:rPr>
          <w:rFonts w:ascii="Times New Roman" w:hAnsi="Times New Roman" w:cs="Times New Roman"/>
          <w:sz w:val="28"/>
          <w:szCs w:val="28"/>
        </w:rPr>
        <w:t>), cu modificările ulterioare, şi al art. 6 alin. (1) lit. a),</w:t>
      </w:r>
      <w:r w:rsidRPr="004E5B20">
        <w:rPr>
          <w:sz w:val="28"/>
          <w:szCs w:val="28"/>
        </w:rPr>
        <w:t xml:space="preserve"> </w:t>
      </w:r>
      <w:r w:rsidRPr="004E5B20">
        <w:rPr>
          <w:rFonts w:ascii="Times New Roman" w:eastAsia="Times New Roman" w:hAnsi="Times New Roman" w:cs="Times New Roman"/>
          <w:sz w:val="28"/>
          <w:szCs w:val="28"/>
        </w:rPr>
        <w:t xml:space="preserve">din Legea nr. 121/2007 privind administrarea şi </w:t>
      </w:r>
      <w:proofErr w:type="spellStart"/>
      <w:r w:rsidRPr="004E5B20">
        <w:rPr>
          <w:rFonts w:ascii="Times New Roman" w:eastAsia="Times New Roman" w:hAnsi="Times New Roman" w:cs="Times New Roman"/>
          <w:sz w:val="28"/>
          <w:szCs w:val="28"/>
        </w:rPr>
        <w:t>deetatizarea</w:t>
      </w:r>
      <w:proofErr w:type="spellEnd"/>
      <w:r w:rsidRPr="004E5B20">
        <w:rPr>
          <w:rFonts w:ascii="Times New Roman" w:eastAsia="Times New Roman" w:hAnsi="Times New Roman" w:cs="Times New Roman"/>
          <w:sz w:val="28"/>
          <w:szCs w:val="28"/>
        </w:rPr>
        <w:t xml:space="preserve"> proprietăţii publice” </w:t>
      </w:r>
      <w:r w:rsidRPr="004E5B20">
        <w:rPr>
          <w:sz w:val="28"/>
          <w:szCs w:val="28"/>
        </w:rPr>
        <w:t>(</w:t>
      </w:r>
      <w:r w:rsidRPr="004E5B20">
        <w:rPr>
          <w:rFonts w:ascii="Times New Roman" w:hAnsi="Times New Roman" w:cs="Times New Roman"/>
          <w:sz w:val="28"/>
          <w:szCs w:val="28"/>
        </w:rPr>
        <w:t xml:space="preserve">Monitorul Oficial al Republicii Moldova, 2007, </w:t>
      </w:r>
      <w:r w:rsidRPr="004E5B20">
        <w:rPr>
          <w:rFonts w:ascii="Times New Roman" w:hAnsi="Times New Roman" w:cs="Times New Roman"/>
          <w:color w:val="000000"/>
          <w:sz w:val="28"/>
          <w:szCs w:val="28"/>
        </w:rPr>
        <w:t>nr. 90-93, art. 401</w:t>
      </w:r>
      <w:r w:rsidRPr="004E5B20">
        <w:rPr>
          <w:rFonts w:ascii="Times New Roman" w:hAnsi="Times New Roman" w:cs="Times New Roman"/>
          <w:sz w:val="28"/>
          <w:szCs w:val="28"/>
        </w:rPr>
        <w:t xml:space="preserve">), cu modificările ulterioare, </w:t>
      </w:r>
      <w:r w:rsidRPr="004E5B20">
        <w:rPr>
          <w:rFonts w:ascii="Times New Roman" w:eastAsia="Times New Roman" w:hAnsi="Times New Roman" w:cs="Times New Roman"/>
          <w:sz w:val="28"/>
          <w:szCs w:val="28"/>
        </w:rPr>
        <w:t xml:space="preserve">Guvernul 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>HOTĂRĂŞTE:</w:t>
      </w:r>
    </w:p>
    <w:p w:rsidR="000954BC" w:rsidRPr="004E5B20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56A5">
        <w:rPr>
          <w:rFonts w:ascii="Times New Roman" w:eastAsia="Times New Roman" w:hAnsi="Times New Roman" w:cs="Times New Roman"/>
          <w:bCs/>
          <w:sz w:val="28"/>
          <w:szCs w:val="28"/>
        </w:rPr>
        <w:t xml:space="preserve">Anexa </w:t>
      </w:r>
      <w:proofErr w:type="spellStart"/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>Hotărîr</w:t>
      </w:r>
      <w:r w:rsidR="003E56A5">
        <w:rPr>
          <w:rFonts w:ascii="Times New Roman" w:eastAsia="Times New Roman" w:hAnsi="Times New Roman" w:cs="Times New Roman"/>
          <w:bCs/>
          <w:sz w:val="28"/>
          <w:szCs w:val="28"/>
        </w:rPr>
        <w:t>ii</w:t>
      </w:r>
      <w:proofErr w:type="spellEnd"/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Guvernului nr. 77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>2021„Cu privire la transmiterea unor bunuri”</w:t>
      </w:r>
      <w:r w:rsidR="00A91CA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E56A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A91CA5">
        <w:rPr>
          <w:rFonts w:ascii="Times New Roman" w:eastAsia="Times New Roman" w:hAnsi="Times New Roman" w:cs="Times New Roman"/>
          <w:bCs/>
          <w:sz w:val="28"/>
          <w:szCs w:val="28"/>
        </w:rPr>
        <w:t xml:space="preserve"> Monitorul Oficial al R</w:t>
      </w:r>
      <w:r w:rsidR="000550CF">
        <w:rPr>
          <w:rFonts w:ascii="Times New Roman" w:eastAsia="Times New Roman" w:hAnsi="Times New Roman" w:cs="Times New Roman"/>
          <w:bCs/>
          <w:sz w:val="28"/>
          <w:szCs w:val="28"/>
        </w:rPr>
        <w:t>epublicii Moldova, 2021, nr. 129-136, art. 131</w:t>
      </w:r>
      <w:r w:rsidR="003E56A5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s</w:t>
      </w:r>
      <w:r w:rsidRPr="004E5B20">
        <w:rPr>
          <w:rFonts w:ascii="Times New Roman" w:eastAsia="Times New Roman" w:hAnsi="Times New Roman" w:cs="Times New Roman"/>
          <w:sz w:val="28"/>
          <w:szCs w:val="28"/>
        </w:rPr>
        <w:t>e modifică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după cum urmează:</w:t>
      </w:r>
      <w:r w:rsidRPr="004E5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54BC" w:rsidRPr="00190ADF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5B2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Poziți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AB55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va avea 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5B20">
        <w:rPr>
          <w:rFonts w:ascii="Times New Roman" w:eastAsia="Times New Roman" w:hAnsi="Times New Roman" w:cs="Times New Roman"/>
          <w:sz w:val="28"/>
          <w:szCs w:val="28"/>
        </w:rPr>
        <w:t>următorul cuprins:</w:t>
      </w:r>
    </w:p>
    <w:tbl>
      <w:tblPr>
        <w:tblStyle w:val="GrilTabel"/>
        <w:tblW w:w="0" w:type="auto"/>
        <w:tblInd w:w="-972" w:type="dxa"/>
        <w:tblLook w:val="04A0" w:firstRow="1" w:lastRow="0" w:firstColumn="1" w:lastColumn="0" w:noHBand="0" w:noVBand="1"/>
      </w:tblPr>
      <w:tblGrid>
        <w:gridCol w:w="450"/>
        <w:gridCol w:w="1710"/>
        <w:gridCol w:w="990"/>
        <w:gridCol w:w="1440"/>
        <w:gridCol w:w="630"/>
        <w:gridCol w:w="1260"/>
        <w:gridCol w:w="1350"/>
        <w:gridCol w:w="1332"/>
        <w:gridCol w:w="1157"/>
      </w:tblGrid>
      <w:tr w:rsidR="000954BC" w:rsidRPr="004E5B20" w:rsidTr="00E5544B">
        <w:trPr>
          <w:trHeight w:val="800"/>
        </w:trPr>
        <w:tc>
          <w:tcPr>
            <w:tcW w:w="45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</w:t>
            </w:r>
          </w:p>
          <w:p w:rsidR="000954BC" w:rsidRPr="00470400" w:rsidRDefault="000954BC" w:rsidP="00E5544B">
            <w:pPr>
              <w:ind w:right="-17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d/o</w:t>
            </w:r>
          </w:p>
        </w:tc>
        <w:tc>
          <w:tcPr>
            <w:tcW w:w="1710" w:type="dxa"/>
          </w:tcPr>
          <w:p w:rsidR="000954BC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</w:t>
            </w:r>
          </w:p>
          <w:p w:rsidR="000954BC" w:rsidRPr="00470400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bunului</w:t>
            </w:r>
          </w:p>
        </w:tc>
        <w:tc>
          <w:tcPr>
            <w:tcW w:w="990" w:type="dxa"/>
          </w:tcPr>
          <w:p w:rsidR="000954BC" w:rsidRPr="00470400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Anul </w:t>
            </w:r>
          </w:p>
          <w:p w:rsidR="000954BC" w:rsidRPr="00470400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f</w:t>
            </w: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abrică</w:t>
            </w:r>
          </w:p>
          <w:p w:rsidR="000954BC" w:rsidRPr="00470400" w:rsidRDefault="000954BC" w:rsidP="00E5544B">
            <w:pPr>
              <w:tabs>
                <w:tab w:val="left" w:pos="630"/>
              </w:tabs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rii</w:t>
            </w:r>
            <w:proofErr w:type="spellEnd"/>
          </w:p>
        </w:tc>
        <w:tc>
          <w:tcPr>
            <w:tcW w:w="144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Număr de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Inventar/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numărul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caroseriei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u/m</w:t>
            </w:r>
          </w:p>
        </w:tc>
        <w:tc>
          <w:tcPr>
            <w:tcW w:w="126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Valoarea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</w:t>
            </w: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bilanț,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lei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Suma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amortizării,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lei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Valoarea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Reziduală,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157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Mențiuni</w:t>
            </w:r>
          </w:p>
        </w:tc>
      </w:tr>
      <w:tr w:rsidR="000954BC" w:rsidRPr="004E5B20" w:rsidTr="00E5544B">
        <w:tc>
          <w:tcPr>
            <w:tcW w:w="45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171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      2</w:t>
            </w:r>
          </w:p>
        </w:tc>
        <w:tc>
          <w:tcPr>
            <w:tcW w:w="990" w:type="dxa"/>
            <w:vAlign w:val="center"/>
          </w:tcPr>
          <w:p w:rsidR="000954BC" w:rsidRPr="004E5B20" w:rsidRDefault="000954BC" w:rsidP="00E5544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3</w:t>
            </w:r>
          </w:p>
        </w:tc>
        <w:tc>
          <w:tcPr>
            <w:tcW w:w="144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4</w:t>
            </w:r>
          </w:p>
        </w:tc>
        <w:tc>
          <w:tcPr>
            <w:tcW w:w="63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5</w:t>
            </w:r>
          </w:p>
        </w:tc>
        <w:tc>
          <w:tcPr>
            <w:tcW w:w="126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6</w:t>
            </w:r>
          </w:p>
        </w:tc>
        <w:tc>
          <w:tcPr>
            <w:tcW w:w="1350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7</w:t>
            </w:r>
          </w:p>
        </w:tc>
        <w:tc>
          <w:tcPr>
            <w:tcW w:w="1332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8</w:t>
            </w:r>
          </w:p>
        </w:tc>
        <w:tc>
          <w:tcPr>
            <w:tcW w:w="1157" w:type="dxa"/>
            <w:vAlign w:val="center"/>
          </w:tcPr>
          <w:p w:rsidR="000954BC" w:rsidRPr="004E5B2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E5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9</w:t>
            </w:r>
          </w:p>
        </w:tc>
      </w:tr>
      <w:tr w:rsidR="000954BC" w:rsidRPr="004E5B20" w:rsidTr="00E5544B">
        <w:trPr>
          <w:trHeight w:val="818"/>
        </w:trPr>
        <w:tc>
          <w:tcPr>
            <w:tcW w:w="450" w:type="dxa"/>
          </w:tcPr>
          <w:p w:rsidR="000954BC" w:rsidRPr="00470400" w:rsidRDefault="006B4ADF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  <w:r w:rsidR="00095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171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470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Șkoda</w:t>
            </w:r>
            <w:proofErr w:type="spellEnd"/>
            <w:r w:rsidRPr="00470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Octavia,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autoturism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Republica Cehă, 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IRH 501</w:t>
            </w:r>
          </w:p>
        </w:tc>
        <w:tc>
          <w:tcPr>
            <w:tcW w:w="99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2010</w:t>
            </w:r>
          </w:p>
        </w:tc>
        <w:tc>
          <w:tcPr>
            <w:tcW w:w="144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o-RO"/>
              </w:rPr>
              <w:t>TMBJG41U</w:t>
            </w:r>
          </w:p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2A8847498  </w:t>
            </w:r>
          </w:p>
        </w:tc>
        <w:tc>
          <w:tcPr>
            <w:tcW w:w="630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Buc.</w:t>
            </w:r>
          </w:p>
        </w:tc>
        <w:tc>
          <w:tcPr>
            <w:tcW w:w="1260" w:type="dxa"/>
          </w:tcPr>
          <w:p w:rsidR="000954BC" w:rsidRPr="00470400" w:rsidRDefault="000954BC" w:rsidP="00E5544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232876,00</w:t>
            </w:r>
          </w:p>
        </w:tc>
        <w:tc>
          <w:tcPr>
            <w:tcW w:w="1350" w:type="dxa"/>
          </w:tcPr>
          <w:p w:rsidR="000954BC" w:rsidRPr="00470400" w:rsidRDefault="000954BC" w:rsidP="00E5544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232876,00</w:t>
            </w:r>
          </w:p>
        </w:tc>
        <w:tc>
          <w:tcPr>
            <w:tcW w:w="1332" w:type="dxa"/>
          </w:tcPr>
          <w:p w:rsidR="000954BC" w:rsidRPr="00470400" w:rsidRDefault="000954BC" w:rsidP="00E5544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     x</w:t>
            </w:r>
          </w:p>
        </w:tc>
        <w:tc>
          <w:tcPr>
            <w:tcW w:w="1157" w:type="dxa"/>
          </w:tcPr>
          <w:p w:rsidR="000954BC" w:rsidRPr="00470400" w:rsidRDefault="000954BC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0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funcțional</w:t>
            </w:r>
          </w:p>
        </w:tc>
      </w:tr>
      <w:tr w:rsidR="00963A27" w:rsidRPr="004E5B20" w:rsidTr="00E5544B">
        <w:trPr>
          <w:trHeight w:val="818"/>
        </w:trPr>
        <w:tc>
          <w:tcPr>
            <w:tcW w:w="450" w:type="dxa"/>
          </w:tcPr>
          <w:p w:rsidR="00963A27" w:rsidRDefault="00963A27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963A27" w:rsidRPr="00907DBC" w:rsidRDefault="00963A27" w:rsidP="00913E8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07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990" w:type="dxa"/>
          </w:tcPr>
          <w:p w:rsidR="00963A27" w:rsidRPr="00907DBC" w:rsidRDefault="00963A27" w:rsidP="00913E8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963A27" w:rsidRPr="00907DBC" w:rsidRDefault="00963A27" w:rsidP="00913E8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:rsidR="00963A27" w:rsidRPr="00907DBC" w:rsidRDefault="00963A27" w:rsidP="00913E8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963A27" w:rsidRPr="00907DBC" w:rsidRDefault="00963A27" w:rsidP="00913E8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336069,87</w:t>
            </w:r>
          </w:p>
        </w:tc>
        <w:tc>
          <w:tcPr>
            <w:tcW w:w="1350" w:type="dxa"/>
          </w:tcPr>
          <w:p w:rsidR="00963A27" w:rsidRPr="00907DBC" w:rsidRDefault="00963A27" w:rsidP="00913E8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303290,71</w:t>
            </w:r>
          </w:p>
        </w:tc>
        <w:tc>
          <w:tcPr>
            <w:tcW w:w="1332" w:type="dxa"/>
          </w:tcPr>
          <w:p w:rsidR="00963A27" w:rsidRPr="00907DBC" w:rsidRDefault="00963A27" w:rsidP="00913E8B">
            <w:pPr>
              <w:ind w:right="-174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32779,1</w:t>
            </w:r>
          </w:p>
        </w:tc>
        <w:tc>
          <w:tcPr>
            <w:tcW w:w="1157" w:type="dxa"/>
          </w:tcPr>
          <w:p w:rsidR="00963A27" w:rsidRPr="00470400" w:rsidRDefault="00963A27" w:rsidP="00E5544B">
            <w:pPr>
              <w:ind w:right="-17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54BC" w:rsidRPr="004E5B20" w:rsidRDefault="000954BC" w:rsidP="000954BC">
      <w:pPr>
        <w:pStyle w:val="Listparagraf"/>
        <w:spacing w:after="0" w:line="240" w:lineRule="auto"/>
        <w:ind w:left="14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Poziția</w:t>
      </w:r>
      <w:r w:rsidR="00AB55E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>4 din anexă se exclud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Pr="004E5B20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0954BC" w:rsidRPr="004E5B20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Pr="002E5CDD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54BC" w:rsidRPr="005F5F03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F03">
        <w:rPr>
          <w:rFonts w:ascii="Times New Roman" w:eastAsia="Times New Roman" w:hAnsi="Times New Roman" w:cs="Times New Roman"/>
          <w:b/>
          <w:bCs/>
          <w:sz w:val="28"/>
          <w:szCs w:val="28"/>
        </w:rPr>
        <w:t>PRIM-MINISTRU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INTERIMAR</w:t>
      </w:r>
      <w:r w:rsidRPr="005F5F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Aureliu CIOCOI</w:t>
      </w:r>
    </w:p>
    <w:p w:rsidR="000954BC" w:rsidRPr="005F5F03" w:rsidRDefault="000954BC" w:rsidP="00095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063" w:rsidRDefault="00382063"/>
    <w:sectPr w:rsidR="0038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BC"/>
    <w:rsid w:val="000550CF"/>
    <w:rsid w:val="000954BC"/>
    <w:rsid w:val="001B75AA"/>
    <w:rsid w:val="001E6735"/>
    <w:rsid w:val="00251F13"/>
    <w:rsid w:val="002951F8"/>
    <w:rsid w:val="002A2682"/>
    <w:rsid w:val="00382063"/>
    <w:rsid w:val="003E56A5"/>
    <w:rsid w:val="00562C17"/>
    <w:rsid w:val="00594659"/>
    <w:rsid w:val="006B4ADF"/>
    <w:rsid w:val="00963A27"/>
    <w:rsid w:val="009A5C4C"/>
    <w:rsid w:val="00A0779C"/>
    <w:rsid w:val="00A91CA5"/>
    <w:rsid w:val="00AB55EB"/>
    <w:rsid w:val="00B22EE8"/>
    <w:rsid w:val="00B24DBC"/>
    <w:rsid w:val="00B45A88"/>
    <w:rsid w:val="00CD759E"/>
    <w:rsid w:val="00DB4724"/>
    <w:rsid w:val="00E3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954BC"/>
    <w:pPr>
      <w:ind w:left="720"/>
      <w:contextualSpacing/>
    </w:pPr>
  </w:style>
  <w:style w:type="table" w:styleId="GrilTabel">
    <w:name w:val="Table Grid"/>
    <w:basedOn w:val="TabelNormal"/>
    <w:uiPriority w:val="59"/>
    <w:rsid w:val="000954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954BC"/>
    <w:pPr>
      <w:ind w:left="720"/>
      <w:contextualSpacing/>
    </w:pPr>
  </w:style>
  <w:style w:type="table" w:styleId="GrilTabel">
    <w:name w:val="Table Grid"/>
    <w:basedOn w:val="TabelNormal"/>
    <w:uiPriority w:val="59"/>
    <w:rsid w:val="000954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Carp Vladimir</cp:lastModifiedBy>
  <cp:revision>4</cp:revision>
  <cp:lastPrinted>2021-06-21T11:40:00Z</cp:lastPrinted>
  <dcterms:created xsi:type="dcterms:W3CDTF">2021-06-21T07:21:00Z</dcterms:created>
  <dcterms:modified xsi:type="dcterms:W3CDTF">2021-06-21T12:03:00Z</dcterms:modified>
</cp:coreProperties>
</file>