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71" w:rsidRPr="00F972D0" w:rsidRDefault="00D52B71" w:rsidP="00D52B71">
      <w:pPr>
        <w:spacing w:line="240" w:lineRule="auto"/>
        <w:rPr>
          <w:rFonts w:ascii="Calibri" w:eastAsia="Calibri" w:hAnsi="Calibri" w:cs="Times New Roman"/>
          <w:lang w:val="ro-RO"/>
        </w:rPr>
      </w:pPr>
      <w:r w:rsidRPr="00F972D0">
        <w:rPr>
          <w:rFonts w:ascii="Calibri" w:eastAsia="Calibri" w:hAnsi="Calibri" w:cs="Times New Roman"/>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695325</wp:posOffset>
                </wp:positionH>
                <wp:positionV relativeFrom="paragraph">
                  <wp:posOffset>98425</wp:posOffset>
                </wp:positionV>
                <wp:extent cx="1971675" cy="80645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06450"/>
                        </a:xfrm>
                        <a:prstGeom prst="rect">
                          <a:avLst/>
                        </a:prstGeom>
                        <a:noFill/>
                        <a:ln w="9525">
                          <a:noFill/>
                          <a:miter lim="800000"/>
                          <a:headEnd/>
                          <a:tailEnd/>
                        </a:ln>
                      </wps:spPr>
                      <wps:txbx>
                        <w:txbxContent>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 xml:space="preserve">Ministerul Economiei </w:t>
                            </w:r>
                          </w:p>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 xml:space="preserve">și Infrastructurii </w:t>
                            </w:r>
                          </w:p>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4.75pt;margin-top:7.75pt;width:155.25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" filled="f" stroked="f">
                <v:textbox style="mso-fit-shape-to-text:t">
                  <w:txbxContent>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 xml:space="preserve">Ministerul Economiei </w:t>
                      </w:r>
                    </w:p>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 xml:space="preserve">și Infrastructurii </w:t>
                      </w:r>
                    </w:p>
                    <w:p w:rsidR="00D52B71" w:rsidRPr="0096038C" w:rsidRDefault="00D52B71" w:rsidP="00D52B71">
                      <w:pPr>
                        <w:spacing w:line="240" w:lineRule="auto"/>
                        <w:contextualSpacing/>
                        <w:rPr>
                          <w:rFonts w:ascii="Times New Roman" w:hAnsi="Times New Roman"/>
                          <w:sz w:val="28"/>
                          <w:szCs w:val="28"/>
                          <w:lang w:val="ro-MD"/>
                        </w:rPr>
                      </w:pPr>
                      <w:r w:rsidRPr="0096038C">
                        <w:rPr>
                          <w:rFonts w:ascii="Times New Roman" w:hAnsi="Times New Roman"/>
                          <w:sz w:val="28"/>
                          <w:szCs w:val="28"/>
                          <w:lang w:val="ro-MD"/>
                        </w:rPr>
                        <w:t>al Republicii Moldova</w:t>
                      </w:r>
                    </w:p>
                  </w:txbxContent>
                </v:textbox>
                <w10:wrap type="square"/>
              </v:shape>
            </w:pict>
          </mc:Fallback>
        </mc:AlternateContent>
      </w:r>
      <w:r w:rsidRPr="00F972D0">
        <w:rPr>
          <w:rFonts w:ascii="Calibri" w:eastAsia="Calibri" w:hAnsi="Calibri" w:cs="Times New Roman"/>
          <w:noProof/>
          <w:lang w:eastAsia="en-GB"/>
        </w:rPr>
        <w:drawing>
          <wp:anchor distT="0" distB="0" distL="114300" distR="114300" simplePos="0" relativeHeight="251659264" behindDoc="1" locked="0" layoutInCell="1" allowOverlap="1">
            <wp:simplePos x="0" y="0"/>
            <wp:positionH relativeFrom="column">
              <wp:posOffset>632460</wp:posOffset>
            </wp:positionH>
            <wp:positionV relativeFrom="paragraph">
              <wp:posOffset>125730</wp:posOffset>
            </wp:positionV>
            <wp:extent cx="749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72D0">
        <w:rPr>
          <w:rFonts w:ascii="Calibri" w:eastAsia="Calibri" w:hAnsi="Calibri" w:cs="Times New Roman"/>
          <w:noProof/>
          <w:lang w:eastAsia="en-GB"/>
        </w:rPr>
        <w:drawing>
          <wp:anchor distT="0" distB="0" distL="114300" distR="114300" simplePos="0" relativeHeight="251661312" behindDoc="0" locked="0" layoutInCell="1" allowOverlap="1">
            <wp:simplePos x="0" y="0"/>
            <wp:positionH relativeFrom="column">
              <wp:posOffset>8255</wp:posOffset>
            </wp:positionH>
            <wp:positionV relativeFrom="paragraph">
              <wp:posOffset>125730</wp:posOffset>
            </wp:positionV>
            <wp:extent cx="586740" cy="720090"/>
            <wp:effectExtent l="0" t="0" r="3810" b="3810"/>
            <wp:wrapNone/>
            <wp:docPr id="1" name="Picture 1"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p>
    <w:p w:rsidR="00D52B71" w:rsidRPr="00F972D0" w:rsidRDefault="00D52B71" w:rsidP="00D52B71">
      <w:pPr>
        <w:spacing w:line="240" w:lineRule="auto"/>
        <w:rPr>
          <w:rFonts w:ascii="Calibri" w:eastAsia="Calibri" w:hAnsi="Calibri" w:cs="Times New Roman"/>
          <w:lang w:val="ro-RO"/>
        </w:rPr>
      </w:pPr>
    </w:p>
    <w:p w:rsidR="00D52B71" w:rsidRPr="00F972D0" w:rsidRDefault="00D52B71" w:rsidP="00D52B71">
      <w:pPr>
        <w:spacing w:line="240" w:lineRule="auto"/>
        <w:ind w:firstLine="720"/>
        <w:rPr>
          <w:rFonts w:ascii="Calibri" w:eastAsia="Calibri" w:hAnsi="Calibri" w:cs="Times New Roman"/>
          <w:lang w:val="ro-RO"/>
        </w:rPr>
      </w:pPr>
    </w:p>
    <w:p w:rsidR="00D52B71" w:rsidRPr="00F972D0" w:rsidRDefault="00D52B71" w:rsidP="00D52B71">
      <w:pPr>
        <w:spacing w:line="240" w:lineRule="auto"/>
        <w:ind w:firstLine="720"/>
        <w:rPr>
          <w:rFonts w:ascii="Calibri" w:eastAsia="Calibri" w:hAnsi="Calibri" w:cs="Times New Roman"/>
          <w:lang w:val="ro-RO"/>
        </w:rPr>
      </w:pPr>
    </w:p>
    <w:p w:rsidR="00D52B71" w:rsidRPr="00F972D0" w:rsidRDefault="00D52B71" w:rsidP="00D52B71">
      <w:pPr>
        <w:spacing w:line="240" w:lineRule="auto"/>
        <w:ind w:left="-450"/>
        <w:rPr>
          <w:rFonts w:ascii="Times New Roman" w:eastAsia="Calibri" w:hAnsi="Times New Roman" w:cs="Times New Roman"/>
          <w:sz w:val="2"/>
          <w:szCs w:val="2"/>
          <w:lang w:val="ro-RO"/>
        </w:rPr>
      </w:pPr>
    </w:p>
    <w:p w:rsidR="00D52B71" w:rsidRPr="00F972D0" w:rsidRDefault="00D52B71" w:rsidP="00D52B71">
      <w:pPr>
        <w:tabs>
          <w:tab w:val="left" w:pos="5287"/>
        </w:tabs>
        <w:spacing w:line="240" w:lineRule="auto"/>
        <w:ind w:left="-142"/>
        <w:jc w:val="center"/>
        <w:rPr>
          <w:rFonts w:ascii="Times New Roman" w:eastAsia="Calibri" w:hAnsi="Times New Roman" w:cs="Times New Roman"/>
          <w:b/>
          <w:sz w:val="30"/>
          <w:szCs w:val="30"/>
          <w:lang w:val="ro-RO"/>
        </w:rPr>
      </w:pPr>
      <w:r w:rsidRPr="00F972D0">
        <w:rPr>
          <w:rFonts w:ascii="Times New Roman" w:eastAsia="Calibri" w:hAnsi="Times New Roman" w:cs="Times New Roman"/>
          <w:b/>
          <w:sz w:val="30"/>
          <w:szCs w:val="30"/>
          <w:lang w:val="ro-RO"/>
        </w:rPr>
        <w:t>O R D I N</w:t>
      </w:r>
    </w:p>
    <w:p w:rsidR="00D52B71" w:rsidRPr="00F972D0" w:rsidRDefault="00D52B71" w:rsidP="00D52B71">
      <w:pPr>
        <w:spacing w:line="240" w:lineRule="auto"/>
        <w:jc w:val="center"/>
        <w:rPr>
          <w:rFonts w:ascii="Times New Roman" w:eastAsia="Calibri" w:hAnsi="Times New Roman" w:cs="Times New Roman"/>
          <w:sz w:val="28"/>
          <w:szCs w:val="28"/>
          <w:lang w:val="ro-RO"/>
        </w:rPr>
      </w:pPr>
      <w:r w:rsidRPr="00F972D0">
        <w:rPr>
          <w:rFonts w:ascii="Times New Roman" w:eastAsia="Calibri" w:hAnsi="Times New Roman" w:cs="Times New Roman"/>
          <w:sz w:val="28"/>
          <w:szCs w:val="28"/>
          <w:lang w:val="ro-RO"/>
        </w:rPr>
        <w:t>Nr._____________  din  “___” _______________2021</w:t>
      </w:r>
    </w:p>
    <w:p w:rsidR="00D52B71" w:rsidRPr="00F972D0" w:rsidRDefault="00D52B71" w:rsidP="00D52B71">
      <w:pPr>
        <w:spacing w:line="240" w:lineRule="auto"/>
        <w:rPr>
          <w:rFonts w:ascii="Times New Roman" w:eastAsia="Calibri" w:hAnsi="Times New Roman" w:cs="Times New Roman"/>
          <w:sz w:val="28"/>
          <w:szCs w:val="28"/>
          <w:lang w:val="ro-RO"/>
        </w:rPr>
      </w:pPr>
      <w:r w:rsidRPr="00F972D0">
        <w:rPr>
          <w:rFonts w:ascii="Times New Roman" w:eastAsia="Calibri" w:hAnsi="Times New Roman" w:cs="Times New Roman"/>
          <w:sz w:val="28"/>
          <w:szCs w:val="28"/>
          <w:lang w:val="ro-RO"/>
        </w:rPr>
        <w:t xml:space="preserve">                                                         mun. Chişinău</w:t>
      </w:r>
    </w:p>
    <w:p w:rsidR="00D52B71" w:rsidRPr="00F972D0" w:rsidRDefault="00D52B71" w:rsidP="00D52B71">
      <w:pPr>
        <w:keepNext/>
        <w:spacing w:after="0" w:line="240" w:lineRule="auto"/>
        <w:ind w:left="709"/>
        <w:jc w:val="center"/>
        <w:outlineLvl w:val="0"/>
        <w:rPr>
          <w:rFonts w:ascii="Calibri" w:eastAsia="Calibri" w:hAnsi="Calibri" w:cs="Calibri"/>
          <w:sz w:val="28"/>
          <w:szCs w:val="28"/>
          <w:lang w:val="ro-RO"/>
        </w:rPr>
      </w:pPr>
    </w:p>
    <w:p w:rsidR="00D52B71" w:rsidRPr="00F972D0" w:rsidRDefault="00D52B71" w:rsidP="00D52B71">
      <w:pPr>
        <w:pStyle w:val="NoSpacing"/>
        <w:rPr>
          <w:rFonts w:ascii="Times New Roman" w:hAnsi="Times New Roman" w:cs="Times New Roman"/>
          <w:b/>
          <w:sz w:val="28"/>
          <w:szCs w:val="28"/>
          <w:lang w:val="ro-RO" w:eastAsia="ru-RU"/>
        </w:rPr>
      </w:pPr>
      <w:r w:rsidRPr="00F972D0">
        <w:rPr>
          <w:rFonts w:ascii="Times New Roman" w:hAnsi="Times New Roman" w:cs="Times New Roman"/>
          <w:b/>
          <w:sz w:val="28"/>
          <w:szCs w:val="28"/>
          <w:lang w:val="ro-RO" w:eastAsia="ru-RU"/>
        </w:rPr>
        <w:t>Cu privire la aprobarea Normei de metrologie legală</w:t>
      </w:r>
    </w:p>
    <w:p w:rsidR="002F4598" w:rsidRPr="00F972D0" w:rsidRDefault="00D52B71" w:rsidP="00D52B71">
      <w:pPr>
        <w:pStyle w:val="NoSpacing"/>
        <w:rPr>
          <w:rFonts w:ascii="Times New Roman" w:eastAsia="Times New Roman" w:hAnsi="Times New Roman" w:cs="Times New Roman"/>
          <w:b/>
          <w:color w:val="000000"/>
          <w:sz w:val="28"/>
          <w:szCs w:val="28"/>
          <w:lang w:val="ro-RO" w:eastAsia="ru-RU"/>
        </w:rPr>
      </w:pPr>
      <w:r w:rsidRPr="00F972D0">
        <w:rPr>
          <w:rFonts w:ascii="Times New Roman" w:eastAsia="Calibri" w:hAnsi="Times New Roman" w:cs="Times New Roman"/>
          <w:b/>
          <w:sz w:val="28"/>
          <w:szCs w:val="28"/>
          <w:lang w:val="ro-RO"/>
        </w:rPr>
        <w:t>NML 9-19:2021 „</w:t>
      </w:r>
      <w:r w:rsidR="002F4598" w:rsidRPr="00F972D0">
        <w:rPr>
          <w:rFonts w:ascii="Times New Roman" w:eastAsia="Times New Roman" w:hAnsi="Times New Roman" w:cs="Times New Roman"/>
          <w:b/>
          <w:color w:val="000000"/>
          <w:sz w:val="28"/>
          <w:szCs w:val="28"/>
          <w:lang w:val="ro-RO" w:eastAsia="ru-RU"/>
        </w:rPr>
        <w:t xml:space="preserve">Defectoscoape ultrasonice. </w:t>
      </w:r>
    </w:p>
    <w:p w:rsidR="00D52B71" w:rsidRPr="00F972D0" w:rsidRDefault="00D52B71" w:rsidP="00D52B71">
      <w:pPr>
        <w:pStyle w:val="NoSpacing"/>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t>Cerințe tehnice și metrologice. Procedura de verificare metrologică”</w:t>
      </w:r>
    </w:p>
    <w:p w:rsidR="00D52B71" w:rsidRPr="00F972D0" w:rsidRDefault="00D52B71" w:rsidP="00D52B71">
      <w:pPr>
        <w:keepNext/>
        <w:spacing w:after="0" w:line="240" w:lineRule="auto"/>
        <w:ind w:left="-2127" w:firstLine="720"/>
        <w:outlineLvl w:val="0"/>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r>
    </w:p>
    <w:p w:rsidR="00D52B71" w:rsidRPr="00F972D0" w:rsidRDefault="00D52B71" w:rsidP="00D52B71">
      <w:pPr>
        <w:spacing w:after="0" w:line="240" w:lineRule="auto"/>
        <w:ind w:firstLine="720"/>
        <w:jc w:val="both"/>
        <w:rPr>
          <w:rFonts w:ascii="Times New Roman" w:eastAsia="Calibri" w:hAnsi="Times New Roman" w:cs="Times New Roman"/>
          <w:sz w:val="28"/>
          <w:szCs w:val="28"/>
          <w:lang w:val="ro-RO"/>
        </w:rPr>
      </w:pPr>
      <w:r w:rsidRPr="00F972D0">
        <w:rPr>
          <w:rFonts w:ascii="Times New Roman" w:eastAsia="Calibri" w:hAnsi="Times New Roman" w:cs="Times New Roman"/>
          <w:sz w:val="28"/>
          <w:szCs w:val="28"/>
          <w:lang w:val="ro-RO"/>
        </w:rPr>
        <w:t>În temeiul art.5 alin.(3), art. 6 alin. (3), art. 13 alin. (3) din Legea metrologiei nr.19/ 2016, pentru asigurarea uniformității şi exactității măsurărilor în domeniile de interes public pe teritoriul Republicii Moldova,</w:t>
      </w:r>
    </w:p>
    <w:p w:rsidR="00D52B71" w:rsidRPr="00F972D0" w:rsidRDefault="00D52B71" w:rsidP="00D52B71">
      <w:pPr>
        <w:spacing w:after="0" w:line="240" w:lineRule="auto"/>
        <w:ind w:firstLine="720"/>
        <w:jc w:val="both"/>
        <w:rPr>
          <w:rFonts w:ascii="Times New Roman" w:eastAsia="Calibri" w:hAnsi="Times New Roman" w:cs="Times New Roman"/>
          <w:sz w:val="28"/>
          <w:szCs w:val="28"/>
          <w:lang w:val="ro-RO"/>
        </w:rPr>
      </w:pPr>
    </w:p>
    <w:p w:rsidR="00D52B71" w:rsidRPr="00F972D0" w:rsidRDefault="00D52B71" w:rsidP="00D52B71">
      <w:pPr>
        <w:spacing w:after="0" w:line="240" w:lineRule="auto"/>
        <w:ind w:left="3544" w:firstLine="720"/>
        <w:jc w:val="both"/>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t>ORDON:</w:t>
      </w:r>
    </w:p>
    <w:p w:rsidR="00D52B71" w:rsidRPr="00F972D0" w:rsidRDefault="00D52B71" w:rsidP="00D52B71">
      <w:pPr>
        <w:spacing w:after="0" w:line="240" w:lineRule="auto"/>
        <w:ind w:left="3544" w:firstLine="720"/>
        <w:jc w:val="both"/>
        <w:rPr>
          <w:rFonts w:ascii="Times New Roman" w:eastAsia="Calibri" w:hAnsi="Times New Roman" w:cs="Times New Roman"/>
          <w:b/>
          <w:sz w:val="28"/>
          <w:szCs w:val="28"/>
          <w:lang w:val="ro-RO"/>
        </w:rPr>
      </w:pPr>
    </w:p>
    <w:p w:rsidR="00D52B71" w:rsidRPr="00F972D0" w:rsidRDefault="009D183C" w:rsidP="009D183C">
      <w:pPr>
        <w:pStyle w:val="NoSpacing"/>
        <w:ind w:firstLine="810"/>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 xml:space="preserve">1. </w:t>
      </w:r>
      <w:r w:rsidR="00D52B71" w:rsidRPr="00F972D0">
        <w:rPr>
          <w:rFonts w:ascii="Times New Roman" w:eastAsia="Times New Roman" w:hAnsi="Times New Roman" w:cs="Times New Roman"/>
          <w:bCs/>
          <w:sz w:val="28"/>
          <w:szCs w:val="28"/>
          <w:lang w:val="ro-RO" w:eastAsia="en-GB"/>
        </w:rPr>
        <w:t>Se aprobă norma de metrologie legală NML</w:t>
      </w:r>
      <w:r w:rsidR="00D52B71" w:rsidRPr="00F972D0">
        <w:rPr>
          <w:rFonts w:ascii="Times New Roman" w:eastAsia="Calibri" w:hAnsi="Times New Roman" w:cs="Times New Roman"/>
          <w:sz w:val="28"/>
          <w:szCs w:val="28"/>
          <w:lang w:val="ro-RO"/>
        </w:rPr>
        <w:t xml:space="preserve"> 5-1</w:t>
      </w:r>
      <w:r w:rsidR="002F4598" w:rsidRPr="00F972D0">
        <w:rPr>
          <w:rFonts w:ascii="Times New Roman" w:eastAsia="Calibri" w:hAnsi="Times New Roman" w:cs="Times New Roman"/>
          <w:sz w:val="28"/>
          <w:szCs w:val="28"/>
          <w:lang w:val="ro-RO"/>
        </w:rPr>
        <w:t>9</w:t>
      </w:r>
      <w:r w:rsidR="00D52B71" w:rsidRPr="00F972D0">
        <w:rPr>
          <w:rFonts w:ascii="Times New Roman" w:eastAsia="Calibri" w:hAnsi="Times New Roman" w:cs="Times New Roman"/>
          <w:sz w:val="28"/>
          <w:szCs w:val="28"/>
          <w:lang w:val="ro-RO"/>
        </w:rPr>
        <w:t>:2021 „De</w:t>
      </w:r>
      <w:r w:rsidR="002F4598" w:rsidRPr="00F972D0">
        <w:rPr>
          <w:rFonts w:ascii="Times New Roman" w:eastAsia="Calibri" w:hAnsi="Times New Roman" w:cs="Times New Roman"/>
          <w:sz w:val="28"/>
          <w:szCs w:val="28"/>
          <w:lang w:val="ro-RO"/>
        </w:rPr>
        <w:t>fectoscoape ultrasonice</w:t>
      </w:r>
      <w:r w:rsidR="00D52B71" w:rsidRPr="00F972D0">
        <w:rPr>
          <w:rFonts w:ascii="Times New Roman" w:eastAsia="Calibri" w:hAnsi="Times New Roman" w:cs="Times New Roman"/>
          <w:sz w:val="28"/>
          <w:szCs w:val="28"/>
          <w:lang w:val="ro-RO"/>
        </w:rPr>
        <w:t>. Cerințe tehnice și metrologice. Procedura de verificare metrologică”</w:t>
      </w:r>
      <w:r w:rsidR="00D52B71" w:rsidRPr="00F972D0">
        <w:rPr>
          <w:rFonts w:ascii="Times New Roman" w:eastAsia="Times New Roman" w:hAnsi="Times New Roman" w:cs="Times New Roman"/>
          <w:bCs/>
          <w:sz w:val="28"/>
          <w:szCs w:val="28"/>
          <w:lang w:val="ro-RO" w:eastAsia="en-GB"/>
        </w:rPr>
        <w:t xml:space="preserve">, conform Anexei </w:t>
      </w:r>
      <w:r w:rsidR="002F4598" w:rsidRPr="00F972D0">
        <w:rPr>
          <w:rFonts w:ascii="Times New Roman" w:eastAsia="Times New Roman" w:hAnsi="Times New Roman" w:cs="Times New Roman"/>
          <w:bCs/>
          <w:sz w:val="28"/>
          <w:szCs w:val="28"/>
          <w:lang w:val="ro-RO" w:eastAsia="en-GB"/>
        </w:rPr>
        <w:t xml:space="preserve">nr. 1 </w:t>
      </w:r>
      <w:r w:rsidR="00D52B71" w:rsidRPr="00F972D0">
        <w:rPr>
          <w:rFonts w:ascii="Times New Roman" w:eastAsia="Times New Roman" w:hAnsi="Times New Roman" w:cs="Times New Roman"/>
          <w:bCs/>
          <w:sz w:val="28"/>
          <w:szCs w:val="28"/>
          <w:lang w:val="ro-RO" w:eastAsia="en-GB"/>
        </w:rPr>
        <w:t>la prezentul ordin.</w:t>
      </w:r>
    </w:p>
    <w:p w:rsidR="00D52B71" w:rsidRPr="00F972D0" w:rsidRDefault="009D183C" w:rsidP="009D183C">
      <w:pPr>
        <w:pStyle w:val="NoSpacing"/>
        <w:ind w:firstLine="709"/>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sz w:val="28"/>
          <w:szCs w:val="28"/>
          <w:lang w:val="ro-RO"/>
        </w:rPr>
        <w:t xml:space="preserve">2. </w:t>
      </w:r>
      <w:r w:rsidR="00D52B71" w:rsidRPr="00F972D0">
        <w:rPr>
          <w:rFonts w:ascii="Times New Roman" w:eastAsia="Calibri" w:hAnsi="Times New Roman" w:cs="Times New Roman"/>
          <w:sz w:val="28"/>
          <w:szCs w:val="28"/>
          <w:lang w:val="ro-RO"/>
        </w:rPr>
        <w:t>Se abrogă acte normative în domeniul met</w:t>
      </w:r>
      <w:r w:rsidR="002F4598" w:rsidRPr="00F972D0">
        <w:rPr>
          <w:rFonts w:ascii="Times New Roman" w:eastAsia="Calibri" w:hAnsi="Times New Roman" w:cs="Times New Roman"/>
          <w:sz w:val="28"/>
          <w:szCs w:val="28"/>
          <w:lang w:val="ro-RO"/>
        </w:rPr>
        <w:t>rologiei legale, conform A</w:t>
      </w:r>
      <w:r w:rsidR="00D52B71" w:rsidRPr="00F972D0">
        <w:rPr>
          <w:rFonts w:ascii="Times New Roman" w:eastAsia="Calibri" w:hAnsi="Times New Roman" w:cs="Times New Roman"/>
          <w:sz w:val="28"/>
          <w:szCs w:val="28"/>
          <w:lang w:val="ro-RO"/>
        </w:rPr>
        <w:t>nexe</w:t>
      </w:r>
      <w:r w:rsidR="002F4598" w:rsidRPr="00F972D0">
        <w:rPr>
          <w:rFonts w:ascii="Times New Roman" w:eastAsia="Calibri" w:hAnsi="Times New Roman" w:cs="Times New Roman"/>
          <w:sz w:val="28"/>
          <w:szCs w:val="28"/>
          <w:lang w:val="ro-RO"/>
        </w:rPr>
        <w:t>i nr. 2 la prezentul ordin</w:t>
      </w:r>
    </w:p>
    <w:p w:rsidR="00D52B71" w:rsidRPr="00F972D0" w:rsidRDefault="00D52B71" w:rsidP="00D52B71">
      <w:pPr>
        <w:tabs>
          <w:tab w:val="left" w:pos="1080"/>
        </w:tabs>
        <w:spacing w:after="0" w:line="240" w:lineRule="auto"/>
        <w:ind w:firstLine="709"/>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3. Prezentul ordin se publică în Monitorul Oficial al Republicii Moldova și se plasează pe pagina web a Ministerului Economiei și Infrastructurii</w:t>
      </w:r>
      <w:r w:rsidR="009D183C" w:rsidRPr="00F972D0">
        <w:rPr>
          <w:rFonts w:ascii="Times New Roman" w:eastAsia="Times New Roman" w:hAnsi="Times New Roman" w:cs="Times New Roman"/>
          <w:bCs/>
          <w:sz w:val="28"/>
          <w:szCs w:val="28"/>
          <w:lang w:val="ro-RO" w:eastAsia="en-GB"/>
        </w:rPr>
        <w:t xml:space="preserve"> la compartimentul </w:t>
      </w:r>
      <w:r w:rsidR="009D183C" w:rsidRPr="00F972D0">
        <w:rPr>
          <w:rFonts w:ascii="Times New Roman" w:eastAsia="Times New Roman" w:hAnsi="Times New Roman" w:cs="Times New Roman"/>
          <w:sz w:val="28"/>
          <w:szCs w:val="28"/>
          <w:lang w:val="ro-RO" w:eastAsia="ru-RU"/>
        </w:rPr>
        <w:t>transparență decizională, rubrica deciziile adoptate și materialele aferente acestora</w:t>
      </w:r>
      <w:r w:rsidRPr="00F972D0">
        <w:rPr>
          <w:rFonts w:ascii="Times New Roman" w:eastAsia="Times New Roman" w:hAnsi="Times New Roman" w:cs="Times New Roman"/>
          <w:bCs/>
          <w:sz w:val="28"/>
          <w:szCs w:val="28"/>
          <w:lang w:val="ro-RO" w:eastAsia="en-GB"/>
        </w:rPr>
        <w:t>.</w:t>
      </w:r>
    </w:p>
    <w:p w:rsidR="00D52B71" w:rsidRPr="00F972D0" w:rsidRDefault="00D52B71" w:rsidP="00D52B71">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4. Se pune în sarcina IP „Institutul Naţional de Metrologie” plasarea pe pagina web a prezentului ordin şi publicarea acestuia în revista de specialitate „Metrologie”.</w:t>
      </w:r>
    </w:p>
    <w:p w:rsidR="00D52B71" w:rsidRPr="00F972D0" w:rsidRDefault="00D52B71" w:rsidP="00D52B71">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5. Prezentul ordin intră în vigoare la expirarea a 2 luni de la data publicării în Monitorul Oficial al Republicii Moldova.</w:t>
      </w:r>
    </w:p>
    <w:p w:rsidR="00D52B71" w:rsidRPr="00F972D0" w:rsidRDefault="00D52B71" w:rsidP="00D52B71">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p>
    <w:p w:rsidR="002F4598" w:rsidRPr="00F972D0" w:rsidRDefault="002F4598" w:rsidP="00D52B71">
      <w:pPr>
        <w:spacing w:line="240" w:lineRule="auto"/>
        <w:ind w:firstLine="720"/>
        <w:rPr>
          <w:rFonts w:ascii="Times New Roman" w:eastAsia="Calibri" w:hAnsi="Times New Roman" w:cs="Times New Roman"/>
          <w:b/>
          <w:sz w:val="28"/>
          <w:szCs w:val="28"/>
          <w:lang w:val="ro-RO"/>
        </w:rPr>
      </w:pPr>
    </w:p>
    <w:p w:rsidR="00D52B71" w:rsidRPr="00F972D0" w:rsidRDefault="002F4598" w:rsidP="00D52B71">
      <w:pPr>
        <w:spacing w:line="240" w:lineRule="auto"/>
        <w:ind w:firstLine="720"/>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t>Secretar de stat</w:t>
      </w:r>
      <w:r w:rsidR="00D52B71" w:rsidRPr="00F972D0">
        <w:rPr>
          <w:rFonts w:ascii="Times New Roman" w:eastAsia="Calibri" w:hAnsi="Times New Roman" w:cs="Times New Roman"/>
          <w:b/>
          <w:sz w:val="28"/>
          <w:szCs w:val="28"/>
          <w:lang w:val="ro-RO"/>
        </w:rPr>
        <w:tab/>
      </w:r>
      <w:r w:rsidR="00D52B71" w:rsidRPr="00F972D0">
        <w:rPr>
          <w:rFonts w:ascii="Times New Roman" w:eastAsia="Calibri" w:hAnsi="Times New Roman" w:cs="Times New Roman"/>
          <w:b/>
          <w:sz w:val="28"/>
          <w:szCs w:val="28"/>
          <w:lang w:val="ro-RO"/>
        </w:rPr>
        <w:tab/>
      </w:r>
      <w:r w:rsidR="00D52B71" w:rsidRPr="00F972D0">
        <w:rPr>
          <w:rFonts w:ascii="Times New Roman" w:eastAsia="Calibri" w:hAnsi="Times New Roman" w:cs="Times New Roman"/>
          <w:b/>
          <w:sz w:val="28"/>
          <w:szCs w:val="28"/>
          <w:lang w:val="ro-RO"/>
        </w:rPr>
        <w:tab/>
      </w:r>
      <w:r w:rsidR="00D52B71" w:rsidRPr="00F972D0">
        <w:rPr>
          <w:rFonts w:ascii="Times New Roman" w:eastAsia="Calibri" w:hAnsi="Times New Roman" w:cs="Times New Roman"/>
          <w:b/>
          <w:sz w:val="28"/>
          <w:szCs w:val="28"/>
          <w:lang w:val="ro-RO"/>
        </w:rPr>
        <w:tab/>
      </w:r>
      <w:r w:rsidR="00D52B71" w:rsidRPr="00F972D0">
        <w:rPr>
          <w:rFonts w:ascii="Times New Roman" w:eastAsia="Calibri" w:hAnsi="Times New Roman" w:cs="Times New Roman"/>
          <w:b/>
          <w:sz w:val="28"/>
          <w:szCs w:val="28"/>
          <w:lang w:val="ro-RO"/>
        </w:rPr>
        <w:tab/>
      </w:r>
      <w:r w:rsidRPr="00F972D0">
        <w:rPr>
          <w:rFonts w:ascii="Times New Roman" w:eastAsia="Calibri" w:hAnsi="Times New Roman" w:cs="Times New Roman"/>
          <w:b/>
          <w:sz w:val="28"/>
          <w:szCs w:val="28"/>
          <w:lang w:val="ro-RO"/>
        </w:rPr>
        <w:tab/>
      </w:r>
      <w:r w:rsidR="00D52B71" w:rsidRPr="00F972D0">
        <w:rPr>
          <w:rFonts w:ascii="Times New Roman" w:eastAsia="Calibri" w:hAnsi="Times New Roman" w:cs="Times New Roman"/>
          <w:b/>
          <w:sz w:val="28"/>
          <w:szCs w:val="28"/>
          <w:lang w:val="ro-RO"/>
        </w:rPr>
        <w:tab/>
      </w:r>
      <w:r w:rsidRPr="00F972D0">
        <w:rPr>
          <w:rFonts w:ascii="Times New Roman" w:eastAsia="Calibri" w:hAnsi="Times New Roman" w:cs="Times New Roman"/>
          <w:b/>
          <w:sz w:val="28"/>
          <w:szCs w:val="28"/>
          <w:lang w:val="ro-RO"/>
        </w:rPr>
        <w:t>Mihail LUPAȘCU</w:t>
      </w:r>
      <w:r w:rsidR="00D52B71" w:rsidRPr="00F972D0">
        <w:rPr>
          <w:rFonts w:ascii="Times New Roman" w:eastAsia="Calibri" w:hAnsi="Times New Roman" w:cs="Times New Roman"/>
          <w:b/>
          <w:sz w:val="28"/>
          <w:szCs w:val="28"/>
          <w:lang w:val="ro-RO"/>
        </w:rPr>
        <w:t xml:space="preserve"> </w:t>
      </w:r>
    </w:p>
    <w:p w:rsidR="00D52B71" w:rsidRPr="00F972D0" w:rsidRDefault="00D52B71" w:rsidP="00D52B71">
      <w:pPr>
        <w:spacing w:line="240" w:lineRule="auto"/>
        <w:ind w:firstLine="720"/>
        <w:rPr>
          <w:rFonts w:ascii="Times New Roman" w:eastAsia="Calibri" w:hAnsi="Times New Roman" w:cs="Times New Roman"/>
          <w:b/>
          <w:sz w:val="28"/>
          <w:szCs w:val="28"/>
          <w:lang w:val="ro-RO"/>
        </w:rPr>
      </w:pPr>
    </w:p>
    <w:p w:rsidR="00D52B71" w:rsidRPr="00F972D0" w:rsidRDefault="00D52B71" w:rsidP="00D52B71">
      <w:pPr>
        <w:spacing w:line="240" w:lineRule="auto"/>
        <w:ind w:firstLine="720"/>
        <w:rPr>
          <w:rFonts w:ascii="Times New Roman" w:eastAsia="Calibri" w:hAnsi="Times New Roman" w:cs="Times New Roman"/>
          <w:b/>
          <w:sz w:val="28"/>
          <w:szCs w:val="28"/>
          <w:lang w:val="ro-RO"/>
        </w:rPr>
      </w:pPr>
    </w:p>
    <w:p w:rsidR="00D52B71" w:rsidRPr="00F972D0" w:rsidRDefault="00D52B71" w:rsidP="00D52B71">
      <w:pPr>
        <w:spacing w:line="240" w:lineRule="auto"/>
        <w:ind w:firstLine="720"/>
        <w:rPr>
          <w:rFonts w:ascii="Times New Roman" w:eastAsia="Calibri" w:hAnsi="Times New Roman" w:cs="Times New Roman"/>
          <w:b/>
          <w:sz w:val="28"/>
          <w:szCs w:val="28"/>
          <w:lang w:val="ro-RO"/>
        </w:rPr>
      </w:pPr>
    </w:p>
    <w:p w:rsidR="00D52B71" w:rsidRPr="00F972D0" w:rsidRDefault="00D52B71" w:rsidP="00D52B71">
      <w:pPr>
        <w:spacing w:line="240" w:lineRule="auto"/>
        <w:ind w:left="-450"/>
        <w:rPr>
          <w:rFonts w:ascii="Times New Roman" w:eastAsia="Calibri" w:hAnsi="Times New Roman" w:cs="Times New Roman"/>
          <w:b/>
          <w:sz w:val="28"/>
          <w:szCs w:val="28"/>
          <w:lang w:val="ro-RO"/>
        </w:rPr>
      </w:pPr>
    </w:p>
    <w:p w:rsidR="00D52B71" w:rsidRPr="00F972D0" w:rsidRDefault="00D52B71" w:rsidP="00D52B71">
      <w:pPr>
        <w:spacing w:line="240" w:lineRule="auto"/>
        <w:ind w:left="-450"/>
        <w:rPr>
          <w:rFonts w:ascii="Times New Roman" w:eastAsia="Calibri" w:hAnsi="Times New Roman" w:cs="Times New Roman"/>
          <w:b/>
          <w:sz w:val="28"/>
          <w:szCs w:val="2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rPr>
          <w:rFonts w:ascii="Times New Roman" w:eastAsia="Calibri" w:hAnsi="Times New Roman" w:cs="Times New Roman"/>
          <w:sz w:val="18"/>
          <w:szCs w:val="18"/>
          <w:lang w:val="ro-RO"/>
        </w:rPr>
      </w:pPr>
    </w:p>
    <w:p w:rsidR="00D52B71" w:rsidRPr="00F972D0" w:rsidRDefault="00D52B71" w:rsidP="00D52B71">
      <w:pPr>
        <w:spacing w:after="0" w:line="240" w:lineRule="auto"/>
        <w:ind w:firstLine="1170"/>
        <w:jc w:val="center"/>
        <w:rPr>
          <w:rFonts w:ascii="Times New Roman" w:eastAsia="Calibri" w:hAnsi="Times New Roman" w:cs="Times New Roman"/>
          <w:sz w:val="18"/>
          <w:szCs w:val="18"/>
          <w:lang w:val="ro-RO"/>
        </w:rPr>
      </w:pPr>
    </w:p>
    <w:p w:rsidR="00D52B71" w:rsidRPr="00F972D0" w:rsidRDefault="00D52B71" w:rsidP="00D52B71">
      <w:pPr>
        <w:spacing w:after="0" w:line="240" w:lineRule="auto"/>
        <w:jc w:val="center"/>
        <w:rPr>
          <w:rFonts w:ascii="Times New Roman" w:eastAsia="Times New Roman" w:hAnsi="Times New Roman" w:cs="Times New Roman"/>
          <w:b/>
          <w:sz w:val="28"/>
          <w:szCs w:val="20"/>
          <w:lang w:val="ro-RO" w:eastAsia="ru-RU"/>
        </w:rPr>
      </w:pPr>
      <w:r w:rsidRPr="00F972D0">
        <w:rPr>
          <w:rFonts w:ascii="Times New Roman" w:eastAsia="Times New Roman" w:hAnsi="Times New Roman" w:cs="Times New Roman"/>
          <w:b/>
          <w:sz w:val="28"/>
          <w:szCs w:val="20"/>
          <w:lang w:val="ro-RO" w:eastAsia="ru-RU"/>
        </w:rPr>
        <w:t xml:space="preserve">             LISTA DE COORDONARE</w:t>
      </w:r>
    </w:p>
    <w:p w:rsidR="00D52B71" w:rsidRPr="00F972D0" w:rsidRDefault="00D52B71" w:rsidP="00D52B71">
      <w:pPr>
        <w:spacing w:after="0" w:line="240" w:lineRule="auto"/>
        <w:jc w:val="center"/>
        <w:rPr>
          <w:rFonts w:ascii="Times New Roman" w:eastAsia="Times New Roman" w:hAnsi="Times New Roman" w:cs="Times New Roman"/>
          <w:b/>
          <w:sz w:val="28"/>
          <w:szCs w:val="20"/>
          <w:lang w:val="ro-RO" w:eastAsia="ru-RU"/>
        </w:rPr>
      </w:pPr>
    </w:p>
    <w:p w:rsidR="00D52B71" w:rsidRPr="00F972D0" w:rsidRDefault="00D52B71" w:rsidP="00D52B71">
      <w:pPr>
        <w:spacing w:after="0" w:line="240" w:lineRule="auto"/>
        <w:rPr>
          <w:rFonts w:ascii="Times New Roman" w:eastAsia="Times New Roman" w:hAnsi="Times New Roman" w:cs="Times New Roman"/>
          <w:sz w:val="28"/>
          <w:szCs w:val="20"/>
          <w:lang w:val="ro-RO" w:eastAsia="ru-RU"/>
        </w:rPr>
      </w:pPr>
    </w:p>
    <w:tbl>
      <w:tblPr>
        <w:tblW w:w="9311"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27"/>
        <w:gridCol w:w="4263"/>
        <w:gridCol w:w="1701"/>
      </w:tblGrid>
      <w:tr w:rsidR="00D52B71" w:rsidRPr="00F972D0" w:rsidTr="00C936ED">
        <w:tc>
          <w:tcPr>
            <w:tcW w:w="720"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Nr.</w:t>
            </w:r>
          </w:p>
        </w:tc>
        <w:tc>
          <w:tcPr>
            <w:tcW w:w="2627"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Numele, prenumele</w:t>
            </w:r>
          </w:p>
        </w:tc>
        <w:tc>
          <w:tcPr>
            <w:tcW w:w="4263" w:type="dxa"/>
            <w:tcBorders>
              <w:top w:val="single" w:sz="4" w:space="0" w:color="auto"/>
              <w:left w:val="single" w:sz="4" w:space="0" w:color="auto"/>
              <w:bottom w:val="single" w:sz="4" w:space="0" w:color="auto"/>
              <w:right w:val="single" w:sz="4" w:space="0" w:color="auto"/>
            </w:tcBorders>
          </w:tcPr>
          <w:p w:rsidR="00D52B71" w:rsidRPr="00F972D0" w:rsidRDefault="00D52B71" w:rsidP="002F4598">
            <w:pPr>
              <w:spacing w:after="0" w:line="240" w:lineRule="auto"/>
              <w:jc w:val="center"/>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Funcţia</w:t>
            </w:r>
          </w:p>
        </w:tc>
        <w:tc>
          <w:tcPr>
            <w:tcW w:w="1701"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Semnătura</w:t>
            </w:r>
          </w:p>
        </w:tc>
      </w:tr>
      <w:tr w:rsidR="00D52B71" w:rsidRPr="00F972D0" w:rsidTr="00C936ED">
        <w:tc>
          <w:tcPr>
            <w:tcW w:w="720"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1.</w:t>
            </w:r>
          </w:p>
        </w:tc>
        <w:tc>
          <w:tcPr>
            <w:tcW w:w="2627" w:type="dxa"/>
            <w:tcBorders>
              <w:top w:val="single" w:sz="4" w:space="0" w:color="auto"/>
              <w:left w:val="single" w:sz="4" w:space="0" w:color="auto"/>
              <w:bottom w:val="single" w:sz="4" w:space="0" w:color="auto"/>
              <w:right w:val="single" w:sz="4" w:space="0" w:color="auto"/>
            </w:tcBorders>
          </w:tcPr>
          <w:p w:rsidR="00D52B71" w:rsidRPr="00F972D0" w:rsidRDefault="002F4598" w:rsidP="002F459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Lilia Palii</w:t>
            </w:r>
          </w:p>
        </w:tc>
        <w:tc>
          <w:tcPr>
            <w:tcW w:w="4263" w:type="dxa"/>
            <w:tcBorders>
              <w:top w:val="single" w:sz="4" w:space="0" w:color="auto"/>
              <w:left w:val="single" w:sz="4" w:space="0" w:color="auto"/>
              <w:bottom w:val="single" w:sz="4" w:space="0" w:color="auto"/>
              <w:right w:val="single" w:sz="4" w:space="0" w:color="auto"/>
            </w:tcBorders>
          </w:tcPr>
          <w:p w:rsidR="00D52B71" w:rsidRPr="00F972D0" w:rsidRDefault="00D52B71" w:rsidP="002F459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Secretar </w:t>
            </w:r>
            <w:r w:rsidR="002F4598" w:rsidRPr="00F972D0">
              <w:rPr>
                <w:rFonts w:ascii="Times New Roman" w:eastAsia="Times New Roman" w:hAnsi="Times New Roman" w:cs="Times New Roman"/>
                <w:sz w:val="28"/>
                <w:szCs w:val="28"/>
                <w:lang w:val="ro-RO" w:eastAsia="ru-RU"/>
              </w:rPr>
              <w:t>general</w:t>
            </w:r>
          </w:p>
        </w:tc>
        <w:tc>
          <w:tcPr>
            <w:tcW w:w="1701"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32"/>
                <w:szCs w:val="32"/>
                <w:lang w:val="ro-RO" w:eastAsia="ru-RU"/>
              </w:rPr>
            </w:pPr>
          </w:p>
        </w:tc>
      </w:tr>
      <w:tr w:rsidR="00D52B71" w:rsidRPr="00F972D0" w:rsidTr="00C936ED">
        <w:tc>
          <w:tcPr>
            <w:tcW w:w="720"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2.</w:t>
            </w:r>
          </w:p>
        </w:tc>
        <w:tc>
          <w:tcPr>
            <w:tcW w:w="2627"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Marian Mamei</w:t>
            </w:r>
          </w:p>
        </w:tc>
        <w:tc>
          <w:tcPr>
            <w:tcW w:w="4263"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Șef al Direcției infrastructura calității și securitate industrială</w:t>
            </w:r>
          </w:p>
        </w:tc>
        <w:tc>
          <w:tcPr>
            <w:tcW w:w="1701"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32"/>
                <w:szCs w:val="32"/>
                <w:lang w:val="ro-RO" w:eastAsia="ru-RU"/>
              </w:rPr>
            </w:pPr>
          </w:p>
        </w:tc>
      </w:tr>
      <w:tr w:rsidR="00D52B71" w:rsidRPr="00F972D0" w:rsidTr="00C936ED">
        <w:trPr>
          <w:trHeight w:val="219"/>
        </w:trPr>
        <w:tc>
          <w:tcPr>
            <w:tcW w:w="720"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3.</w:t>
            </w:r>
          </w:p>
        </w:tc>
        <w:tc>
          <w:tcPr>
            <w:tcW w:w="2627"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Andrei Ciornîi</w:t>
            </w:r>
          </w:p>
        </w:tc>
        <w:tc>
          <w:tcPr>
            <w:tcW w:w="4263"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Șef al Secției juridice</w:t>
            </w:r>
          </w:p>
        </w:tc>
        <w:tc>
          <w:tcPr>
            <w:tcW w:w="1701" w:type="dxa"/>
            <w:tcBorders>
              <w:top w:val="single" w:sz="4" w:space="0" w:color="auto"/>
              <w:left w:val="single" w:sz="4" w:space="0" w:color="auto"/>
              <w:bottom w:val="single" w:sz="4" w:space="0" w:color="auto"/>
              <w:right w:val="single" w:sz="4" w:space="0" w:color="auto"/>
            </w:tcBorders>
          </w:tcPr>
          <w:p w:rsidR="00D52B71" w:rsidRPr="00F972D0" w:rsidRDefault="00D52B71" w:rsidP="00D52B71">
            <w:pPr>
              <w:spacing w:after="0" w:line="240" w:lineRule="auto"/>
              <w:rPr>
                <w:rFonts w:ascii="Times New Roman" w:eastAsia="Times New Roman" w:hAnsi="Times New Roman" w:cs="Times New Roman"/>
                <w:sz w:val="32"/>
                <w:szCs w:val="32"/>
                <w:lang w:val="ro-RO" w:eastAsia="ru-RU"/>
              </w:rPr>
            </w:pPr>
          </w:p>
        </w:tc>
      </w:tr>
    </w:tbl>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left="284" w:right="-143"/>
        <w:jc w:val="both"/>
        <w:rPr>
          <w:rFonts w:ascii="Times New Roman" w:eastAsia="Times New Roman" w:hAnsi="Times New Roman" w:cs="Times New Roman"/>
          <w:bCs/>
          <w:i/>
          <w:sz w:val="18"/>
          <w:szCs w:val="18"/>
          <w:lang w:val="ro-RO" w:eastAsia="ru-RU"/>
        </w:rPr>
      </w:pPr>
      <w:r w:rsidRPr="00F972D0">
        <w:rPr>
          <w:rFonts w:ascii="Times New Roman" w:eastAsia="Times New Roman" w:hAnsi="Times New Roman" w:cs="Times New Roman"/>
          <w:bCs/>
          <w:i/>
          <w:sz w:val="18"/>
          <w:szCs w:val="18"/>
          <w:lang w:val="ro-RO" w:eastAsia="ru-RU"/>
        </w:rPr>
        <w:t>Ex. Lidia Jitari</w:t>
      </w:r>
    </w:p>
    <w:p w:rsidR="00D52B71" w:rsidRPr="00F972D0" w:rsidRDefault="00D52B71" w:rsidP="00D52B71">
      <w:pPr>
        <w:shd w:val="clear" w:color="auto" w:fill="FFFFFF"/>
        <w:spacing w:after="0" w:line="240" w:lineRule="auto"/>
        <w:ind w:left="284" w:right="-143"/>
        <w:jc w:val="both"/>
        <w:rPr>
          <w:rFonts w:ascii="Times New Roman" w:eastAsia="Times New Roman" w:hAnsi="Times New Roman" w:cs="Times New Roman"/>
          <w:bCs/>
          <w:i/>
          <w:sz w:val="18"/>
          <w:szCs w:val="18"/>
          <w:lang w:val="ro-RO" w:eastAsia="ru-RU"/>
        </w:rPr>
      </w:pPr>
      <w:r w:rsidRPr="00F972D0">
        <w:rPr>
          <w:rFonts w:ascii="Times New Roman" w:eastAsia="Times New Roman" w:hAnsi="Times New Roman" w:cs="Times New Roman"/>
          <w:bCs/>
          <w:i/>
          <w:sz w:val="18"/>
          <w:szCs w:val="18"/>
          <w:lang w:val="ro-RO" w:eastAsia="ru-RU"/>
        </w:rPr>
        <w:t>Tel. 022 250 645</w:t>
      </w: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pacing w:line="240" w:lineRule="auto"/>
        <w:ind w:left="-450"/>
        <w:rPr>
          <w:rFonts w:ascii="Times New Roman" w:eastAsia="Calibri" w:hAnsi="Times New Roman" w:cs="Times New Roman"/>
          <w:b/>
          <w:sz w:val="28"/>
          <w:szCs w:val="28"/>
          <w:lang w:val="ro-RO"/>
        </w:rPr>
      </w:pPr>
    </w:p>
    <w:p w:rsidR="00F972D0" w:rsidRPr="00F972D0" w:rsidRDefault="00F972D0">
      <w:pPr>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br w:type="page"/>
      </w:r>
    </w:p>
    <w:p w:rsidR="00F80838" w:rsidRPr="00F972D0" w:rsidRDefault="00F80838" w:rsidP="00F80838">
      <w:pPr>
        <w:tabs>
          <w:tab w:val="center" w:pos="4677"/>
          <w:tab w:val="right" w:pos="9355"/>
        </w:tabs>
        <w:spacing w:after="0" w:line="240" w:lineRule="auto"/>
        <w:jc w:val="right"/>
        <w:rPr>
          <w:rFonts w:ascii="Times New Roman" w:eastAsia="Calibri" w:hAnsi="Times New Roman" w:cs="Times New Roman"/>
          <w:sz w:val="28"/>
          <w:szCs w:val="28"/>
          <w:highlight w:val="yellow"/>
          <w:lang w:val="ro-RO" w:eastAsia="ru-RU"/>
        </w:rPr>
      </w:pPr>
      <w:r w:rsidRPr="00F972D0">
        <w:rPr>
          <w:rFonts w:ascii="Times New Roman" w:eastAsia="Calibri" w:hAnsi="Times New Roman" w:cs="Times New Roman"/>
          <w:sz w:val="28"/>
          <w:szCs w:val="28"/>
          <w:highlight w:val="yellow"/>
          <w:lang w:val="ro-RO" w:eastAsia="ru-RU"/>
        </w:rPr>
        <w:lastRenderedPageBreak/>
        <w:t xml:space="preserve">Anexa nr. 1 </w:t>
      </w:r>
    </w:p>
    <w:p w:rsidR="00F80838" w:rsidRPr="00F972D0" w:rsidRDefault="00F80838" w:rsidP="00F80838">
      <w:pPr>
        <w:tabs>
          <w:tab w:val="center" w:pos="4677"/>
          <w:tab w:val="right" w:pos="9355"/>
        </w:tabs>
        <w:spacing w:after="0" w:line="240" w:lineRule="auto"/>
        <w:jc w:val="right"/>
        <w:rPr>
          <w:rFonts w:ascii="Times New Roman" w:eastAsia="Calibri" w:hAnsi="Times New Roman" w:cs="Times New Roman"/>
          <w:sz w:val="28"/>
          <w:szCs w:val="28"/>
          <w:lang w:val="ro-RO" w:eastAsia="ru-RU"/>
        </w:rPr>
      </w:pPr>
      <w:r w:rsidRPr="00F972D0">
        <w:rPr>
          <w:rFonts w:ascii="Times New Roman" w:eastAsia="Calibri" w:hAnsi="Times New Roman" w:cs="Times New Roman"/>
          <w:sz w:val="28"/>
          <w:szCs w:val="28"/>
          <w:highlight w:val="yellow"/>
          <w:lang w:val="ro-RO" w:eastAsia="ru-RU"/>
        </w:rPr>
        <w:t>la Ordinul Ministerului Economiei și Infrastructurii</w:t>
      </w:r>
    </w:p>
    <w:p w:rsidR="00F80838" w:rsidRPr="00F972D0" w:rsidRDefault="00F80838" w:rsidP="00F80838">
      <w:pPr>
        <w:tabs>
          <w:tab w:val="center" w:pos="4677"/>
          <w:tab w:val="right" w:pos="9355"/>
        </w:tabs>
        <w:spacing w:after="0" w:line="240" w:lineRule="auto"/>
        <w:jc w:val="right"/>
        <w:rPr>
          <w:rFonts w:ascii="Times New Roman" w:eastAsia="Calibri" w:hAnsi="Times New Roman" w:cs="Times New Roman"/>
          <w:sz w:val="28"/>
          <w:szCs w:val="28"/>
          <w:lang w:val="ro-RO" w:eastAsia="ru-RU"/>
        </w:rPr>
      </w:pPr>
      <w:r w:rsidRPr="00F972D0">
        <w:rPr>
          <w:rFonts w:ascii="Times New Roman" w:eastAsia="Calibri" w:hAnsi="Times New Roman" w:cs="Times New Roman"/>
          <w:sz w:val="28"/>
          <w:szCs w:val="28"/>
          <w:lang w:val="ro-RO" w:eastAsia="ru-RU"/>
        </w:rPr>
        <w:t>Nr. ____  din _____________</w:t>
      </w:r>
    </w:p>
    <w:p w:rsidR="00F80838" w:rsidRPr="00F972D0" w:rsidRDefault="00F80838" w:rsidP="00F80838">
      <w:pPr>
        <w:spacing w:after="0" w:line="240" w:lineRule="auto"/>
        <w:jc w:val="center"/>
        <w:rPr>
          <w:rFonts w:ascii="Times New Roman" w:eastAsia="Times New Roman" w:hAnsi="Times New Roman" w:cs="Times New Roman"/>
          <w:b/>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NORMĂ DE METROLOGIE LEGALĂ</w:t>
      </w:r>
    </w:p>
    <w:p w:rsidR="00F80838" w:rsidRPr="00F972D0" w:rsidRDefault="00F80838" w:rsidP="00F80838">
      <w:pPr>
        <w:spacing w:after="0" w:line="240" w:lineRule="auto"/>
        <w:jc w:val="center"/>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color w:val="000000"/>
          <w:sz w:val="28"/>
          <w:szCs w:val="28"/>
          <w:lang w:val="ro-RO" w:eastAsia="ru-RU"/>
        </w:rPr>
        <w:t>NML 9-19:2021</w:t>
      </w:r>
    </w:p>
    <w:p w:rsidR="00F80838" w:rsidRPr="00F972D0" w:rsidRDefault="00F80838"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”Defectoscoape ultrasonice. </w:t>
      </w:r>
      <w:r w:rsidRPr="00F972D0">
        <w:rPr>
          <w:rFonts w:ascii="Times New Roman" w:eastAsia="Times New Roman" w:hAnsi="Times New Roman" w:cs="Times New Roman"/>
          <w:b/>
          <w:sz w:val="28"/>
          <w:szCs w:val="28"/>
          <w:lang w:val="ro-RO" w:eastAsia="ru-RU"/>
        </w:rPr>
        <w:t>Cerinţe tehnice şi metrologice. Procedura de verificare metrologică</w:t>
      </w:r>
      <w:r w:rsidRPr="00F972D0">
        <w:rPr>
          <w:rFonts w:ascii="Times New Roman" w:eastAsia="Times New Roman" w:hAnsi="Times New Roman" w:cs="Times New Roman"/>
          <w:b/>
          <w:color w:val="000000"/>
          <w:sz w:val="28"/>
          <w:szCs w:val="28"/>
          <w:lang w:val="ro-RO" w:eastAsia="ru-RU"/>
        </w:rPr>
        <w:t>”</w:t>
      </w:r>
    </w:p>
    <w:p w:rsidR="00F80838" w:rsidRPr="00F972D0" w:rsidRDefault="00F80838" w:rsidP="00F80838">
      <w:pPr>
        <w:tabs>
          <w:tab w:val="left" w:pos="851"/>
        </w:tabs>
        <w:spacing w:after="0" w:line="240" w:lineRule="auto"/>
        <w:jc w:val="center"/>
        <w:rPr>
          <w:rFonts w:ascii="Times New Roman" w:eastAsia="Times New Roman" w:hAnsi="Times New Roman" w:cs="Times New Roman"/>
          <w:b/>
          <w:color w:val="000000"/>
          <w:sz w:val="28"/>
          <w:szCs w:val="28"/>
          <w:lang w:val="ro-RO" w:eastAsia="ru-RU"/>
        </w:rPr>
      </w:pPr>
    </w:p>
    <w:p w:rsidR="00F80838" w:rsidRPr="00F972D0" w:rsidRDefault="00F80838" w:rsidP="00F80838">
      <w:pPr>
        <w:spacing w:after="0" w:line="240" w:lineRule="auto"/>
        <w:ind w:left="1080"/>
        <w:jc w:val="center"/>
        <w:rPr>
          <w:rFonts w:ascii="Times New Roman" w:eastAsia="Times New Roman" w:hAnsi="Times New Roman" w:cs="Times New Roman"/>
          <w:b/>
          <w:bCs/>
          <w:color w:val="000000"/>
          <w:sz w:val="28"/>
          <w:szCs w:val="28"/>
          <w:lang w:val="ro-RO" w:eastAsia="ru-RU"/>
        </w:rPr>
      </w:pPr>
      <w:r w:rsidRPr="00F972D0">
        <w:rPr>
          <w:rFonts w:ascii="Times New Roman" w:eastAsia="Times New Roman" w:hAnsi="Times New Roman" w:cs="Times New Roman"/>
          <w:b/>
          <w:bCs/>
          <w:color w:val="000000"/>
          <w:sz w:val="28"/>
          <w:szCs w:val="28"/>
          <w:lang w:val="ro-RO" w:eastAsia="ru-RU"/>
        </w:rPr>
        <w:t>I. OBIECT ȘI DOMENIU DE APLICARE</w:t>
      </w:r>
    </w:p>
    <w:p w:rsidR="00F80838" w:rsidRPr="00F972D0" w:rsidRDefault="00F80838" w:rsidP="00F80838">
      <w:pPr>
        <w:spacing w:after="0" w:line="240" w:lineRule="auto"/>
        <w:ind w:left="360"/>
        <w:rPr>
          <w:rFonts w:ascii="Times New Roman" w:eastAsia="Times New Roman" w:hAnsi="Times New Roman" w:cs="Times New Roman"/>
          <w:b/>
          <w:color w:val="000000"/>
          <w:sz w:val="28"/>
          <w:szCs w:val="28"/>
          <w:lang w:val="ro-RO" w:eastAsia="ru-RU"/>
        </w:rPr>
      </w:pPr>
    </w:p>
    <w:p w:rsidR="00F80838" w:rsidRPr="00F972D0" w:rsidRDefault="00F80838" w:rsidP="00F80838">
      <w:pPr>
        <w:numPr>
          <w:ilvl w:val="0"/>
          <w:numId w:val="18"/>
        </w:numPr>
        <w:tabs>
          <w:tab w:val="left" w:pos="993"/>
        </w:tabs>
        <w:spacing w:after="0" w:line="240" w:lineRule="auto"/>
        <w:ind w:firstLine="709"/>
        <w:jc w:val="both"/>
        <w:rPr>
          <w:rFonts w:ascii="Times New Roman" w:eastAsia="PromtImperial" w:hAnsi="Times New Roman" w:cs="Times New Roman"/>
          <w:bCs/>
          <w:color w:val="000000"/>
          <w:kern w:val="2"/>
          <w:sz w:val="28"/>
          <w:szCs w:val="28"/>
          <w:lang w:val="ro-RO" w:eastAsia="ru-RU"/>
        </w:rPr>
      </w:pPr>
      <w:r w:rsidRPr="00F972D0">
        <w:rPr>
          <w:rFonts w:ascii="Times New Roman" w:eastAsia="PromtImperial" w:hAnsi="Times New Roman" w:cs="Times New Roman"/>
          <w:bCs/>
          <w:color w:val="000000"/>
          <w:kern w:val="2"/>
          <w:sz w:val="28"/>
          <w:szCs w:val="28"/>
          <w:lang w:val="ro-RO" w:eastAsia="ru-RU"/>
        </w:rPr>
        <w:t xml:space="preserve">Prezenta normă de metrologie legală (în continuare -norma) stabileşte cerinţele tehnice și metrologice pentru defectoscoape ultrasonice, utilizate la măsurări în domeniul de interes public. Norma se utilizează la efectuarea încercărilor metrologice în scopul aprobării de model, verificări metrologice iniţiale, periodice şi după reparare, </w:t>
      </w:r>
      <w:r w:rsidRPr="00F972D0">
        <w:rPr>
          <w:rFonts w:ascii="Times New Roman" w:eastAsia="PromtImperial" w:hAnsi="Times New Roman" w:cs="Times New Roman"/>
          <w:bCs/>
          <w:kern w:val="2"/>
          <w:sz w:val="28"/>
          <w:szCs w:val="28"/>
          <w:lang w:val="ro-RO" w:eastAsia="ru-RU"/>
        </w:rPr>
        <w:t xml:space="preserve">în condițiile Hotărârii Guvernului nr. 1042 /2016 ”Cu privire la aprobarea Listei oficiale a mijloacelor de măsurare și măsurărilor supuse controlului metrologic legal”. </w:t>
      </w:r>
    </w:p>
    <w:p w:rsidR="00F80838" w:rsidRPr="00F972D0" w:rsidRDefault="00F80838" w:rsidP="00F80838">
      <w:pPr>
        <w:tabs>
          <w:tab w:val="left" w:pos="993"/>
        </w:tabs>
        <w:spacing w:after="0" w:line="240" w:lineRule="auto"/>
        <w:ind w:firstLine="709"/>
        <w:jc w:val="both"/>
        <w:rPr>
          <w:rFonts w:ascii="Times New Roman" w:eastAsia="PromtImperial" w:hAnsi="Times New Roman" w:cs="Times New Roman"/>
          <w:bCs/>
          <w:color w:val="000000"/>
          <w:kern w:val="2"/>
          <w:sz w:val="28"/>
          <w:szCs w:val="28"/>
          <w:lang w:val="ro-RO" w:eastAsia="ru-RU"/>
        </w:rPr>
      </w:pPr>
      <w:r w:rsidRPr="00F972D0">
        <w:rPr>
          <w:rFonts w:ascii="Times New Roman" w:eastAsia="PromtImperial" w:hAnsi="Times New Roman" w:cs="Times New Roman"/>
          <w:bCs/>
          <w:color w:val="000000"/>
          <w:kern w:val="2"/>
          <w:sz w:val="28"/>
          <w:szCs w:val="28"/>
          <w:lang w:val="ro-RO" w:eastAsia="ru-RU"/>
        </w:rPr>
        <w:t>Verificării metrologice se supun defectoscoapele, care au fost aprobate ca model în corespundere cu documentele normative în domeniul metrologiei legale aplicate.</w:t>
      </w:r>
    </w:p>
    <w:p w:rsidR="00F80838" w:rsidRPr="00F972D0" w:rsidRDefault="00F80838" w:rsidP="00F80838">
      <w:pPr>
        <w:numPr>
          <w:ilvl w:val="0"/>
          <w:numId w:val="18"/>
        </w:numPr>
        <w:tabs>
          <w:tab w:val="left" w:pos="993"/>
        </w:tabs>
        <w:spacing w:after="0" w:line="240" w:lineRule="auto"/>
        <w:ind w:firstLine="709"/>
        <w:jc w:val="both"/>
        <w:rPr>
          <w:rFonts w:ascii="Times New Roman" w:eastAsia="PromtImperial" w:hAnsi="Times New Roman" w:cs="Times New Roman"/>
          <w:bCs/>
          <w:color w:val="000000"/>
          <w:kern w:val="2"/>
          <w:sz w:val="28"/>
          <w:szCs w:val="28"/>
          <w:lang w:val="ro-RO" w:eastAsia="ru-RU"/>
        </w:rPr>
      </w:pPr>
      <w:r w:rsidRPr="00F972D0">
        <w:rPr>
          <w:rFonts w:ascii="Times New Roman" w:eastAsia="PromtImperial" w:hAnsi="Times New Roman" w:cs="Times New Roman"/>
          <w:bCs/>
          <w:color w:val="000000"/>
          <w:kern w:val="2"/>
          <w:sz w:val="28"/>
          <w:szCs w:val="28"/>
          <w:lang w:val="ro-RO" w:eastAsia="ru-RU"/>
        </w:rPr>
        <w:t>Prezenta normă se referă la defectoscoapele ultrasonice destinate controlului și depistării defectelor la șinele de cale ferată, la îmbinarile sudate ale șinelor prin control ultrasonic mecanizat și manual.</w:t>
      </w:r>
    </w:p>
    <w:p w:rsidR="00F80838" w:rsidRPr="00F972D0" w:rsidRDefault="00F80838" w:rsidP="00F80838">
      <w:pPr>
        <w:spacing w:after="0" w:line="240" w:lineRule="auto"/>
        <w:ind w:left="709"/>
        <w:jc w:val="both"/>
        <w:rPr>
          <w:rFonts w:ascii="Times New Roman" w:eastAsia="PromtImperial" w:hAnsi="Times New Roman" w:cs="Times New Roman"/>
          <w:bCs/>
          <w:color w:val="000000"/>
          <w:kern w:val="2"/>
          <w:sz w:val="28"/>
          <w:szCs w:val="28"/>
          <w:lang w:val="ro-RO" w:eastAsia="ru-RU"/>
        </w:rPr>
      </w:pPr>
    </w:p>
    <w:p w:rsidR="00F80838" w:rsidRPr="00F972D0" w:rsidRDefault="00F80838" w:rsidP="00F80838">
      <w:pPr>
        <w:spacing w:after="0" w:line="240" w:lineRule="auto"/>
        <w:ind w:left="284"/>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II. REFERINȚE</w:t>
      </w:r>
    </w:p>
    <w:p w:rsidR="00F80838" w:rsidRPr="00F972D0" w:rsidRDefault="00F80838" w:rsidP="00F80838">
      <w:pPr>
        <w:tabs>
          <w:tab w:val="left" w:pos="993"/>
        </w:tabs>
        <w:spacing w:after="0" w:line="240" w:lineRule="auto"/>
        <w:ind w:left="709"/>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Legea metrologiei nr.19 din 04 martie 2016;</w:t>
      </w:r>
    </w:p>
    <w:p w:rsidR="00F80838" w:rsidRPr="00F972D0" w:rsidRDefault="00F80838" w:rsidP="00F80838">
      <w:pPr>
        <w:tabs>
          <w:tab w:val="left" w:pos="993"/>
        </w:tabs>
        <w:spacing w:after="0" w:line="240" w:lineRule="auto"/>
        <w:ind w:left="709"/>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Hotărîrea Guvernului nr. № 1042 din 13 septembrie 2016 privind aprobarea Listei Oficiale a mijloacelor de măsurare și măsurărilor supuse controlului metrologic legal;</w:t>
      </w:r>
    </w:p>
    <w:p w:rsidR="00F80838" w:rsidRPr="00F972D0" w:rsidRDefault="00F80838" w:rsidP="00F80838">
      <w:pPr>
        <w:tabs>
          <w:tab w:val="left" w:pos="993"/>
        </w:tabs>
        <w:spacing w:after="0" w:line="240" w:lineRule="auto"/>
        <w:ind w:left="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SM ISO/IEC Ghid 99:2017 ”Vocabular internaţional de metrologie. Concepte fundamentale şi generale şi termeni asociaţi (VIM)”;</w:t>
      </w:r>
    </w:p>
    <w:p w:rsidR="00F80838" w:rsidRPr="00F972D0" w:rsidRDefault="00F80838" w:rsidP="00F80838">
      <w:pPr>
        <w:tabs>
          <w:tab w:val="left" w:pos="993"/>
        </w:tabs>
        <w:spacing w:after="0" w:line="240" w:lineRule="auto"/>
        <w:ind w:left="709"/>
        <w:jc w:val="both"/>
        <w:rPr>
          <w:rFonts w:ascii="Times New Roman" w:eastAsia="Times New Roman" w:hAnsi="Times New Roman" w:cs="Times New Roman"/>
          <w:sz w:val="28"/>
          <w:szCs w:val="28"/>
          <w:lang w:val="ro-RO" w:eastAsia="ru-RU"/>
        </w:rPr>
      </w:pPr>
      <w:r w:rsidRPr="00F972D0">
        <w:rPr>
          <w:rFonts w:ascii="Times New Roman" w:eastAsia="PromtImperial" w:hAnsi="Times New Roman" w:cs="Times New Roman"/>
          <w:bCs/>
          <w:sz w:val="28"/>
          <w:szCs w:val="28"/>
          <w:lang w:val="ro-RO" w:eastAsia="ru-RU"/>
        </w:rPr>
        <w:t>SM EN 16729-1:2016</w:t>
      </w:r>
      <w:r w:rsidRPr="00F972D0">
        <w:rPr>
          <w:rFonts w:ascii="Times New Roman" w:eastAsia="Times New Roman" w:hAnsi="Times New Roman" w:cs="Times New Roman"/>
          <w:sz w:val="28"/>
          <w:szCs w:val="28"/>
          <w:lang w:val="ro-RO" w:eastAsia="ru-RU"/>
        </w:rPr>
        <w:t xml:space="preserve"> Încercări nedistructive pentru şinele de cale ferată. Partea 1: Cerinţe pentru principiile de evaluare şi de control cu ultrasunet;</w:t>
      </w:r>
    </w:p>
    <w:p w:rsidR="00F80838" w:rsidRPr="00F972D0" w:rsidRDefault="00F80838" w:rsidP="00F80838">
      <w:pPr>
        <w:shd w:val="clear" w:color="auto" w:fill="FFFFFF"/>
        <w:tabs>
          <w:tab w:val="left" w:pos="993"/>
        </w:tabs>
        <w:spacing w:after="0" w:line="240" w:lineRule="auto"/>
        <w:ind w:left="709"/>
        <w:jc w:val="both"/>
        <w:textAlignment w:val="baseline"/>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SM EN 61010-1:2010/A1:2019 ”</w:t>
      </w:r>
      <w:r w:rsidRPr="00F972D0">
        <w:rPr>
          <w:rFonts w:ascii="Times New Roman" w:eastAsia="Times New Roman" w:hAnsi="Times New Roman" w:cs="Times New Roman"/>
          <w:sz w:val="28"/>
          <w:szCs w:val="28"/>
          <w:shd w:val="clear" w:color="auto" w:fill="FFFFFF"/>
          <w:lang w:val="ro-RO" w:eastAsia="ru-RU"/>
        </w:rPr>
        <w:t>Reguli de securitate pentru echipamente electrice de măsurare, de control şi de laborator. Partea 1: Cerinţe generale</w:t>
      </w:r>
      <w:r w:rsidRPr="00F972D0">
        <w:rPr>
          <w:rFonts w:ascii="Times New Roman" w:eastAsia="Times New Roman" w:hAnsi="Times New Roman" w:cs="Times New Roman"/>
          <w:sz w:val="28"/>
          <w:szCs w:val="28"/>
          <w:lang w:val="ro-RO" w:eastAsia="ru-RU"/>
        </w:rPr>
        <w:t>”.</w:t>
      </w:r>
    </w:p>
    <w:p w:rsidR="00F80838" w:rsidRPr="00F972D0" w:rsidRDefault="00F80838" w:rsidP="00F80838">
      <w:pPr>
        <w:shd w:val="clear" w:color="auto" w:fill="FFFFFF"/>
        <w:spacing w:after="0" w:line="240" w:lineRule="auto"/>
        <w:jc w:val="both"/>
        <w:textAlignment w:val="baseline"/>
        <w:rPr>
          <w:rFonts w:ascii="Times New Roman" w:eastAsia="Times New Roman" w:hAnsi="Times New Roman" w:cs="Times New Roman"/>
          <w:color w:val="FF0000"/>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III. TERMINOLOGIE</w:t>
      </w:r>
      <w:r w:rsidRPr="00F972D0">
        <w:rPr>
          <w:rFonts w:ascii="Times New Roman" w:eastAsia="Times New Roman" w:hAnsi="Times New Roman" w:cs="Times New Roman"/>
          <w:b/>
          <w:bCs/>
          <w:color w:val="000000"/>
          <w:sz w:val="28"/>
          <w:szCs w:val="28"/>
          <w:lang w:val="ro-RO" w:eastAsia="ru-RU"/>
        </w:rPr>
        <w:t xml:space="preserve"> ȘI ABREVIERI</w:t>
      </w:r>
    </w:p>
    <w:p w:rsidR="00F80838" w:rsidRPr="00F972D0" w:rsidRDefault="00F80838" w:rsidP="00F80838">
      <w:pPr>
        <w:numPr>
          <w:ilvl w:val="0"/>
          <w:numId w:val="18"/>
        </w:numPr>
        <w:spacing w:after="0" w:line="240" w:lineRule="auto"/>
        <w:ind w:firstLine="851"/>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bCs/>
          <w:color w:val="000000"/>
          <w:sz w:val="28"/>
          <w:szCs w:val="28"/>
          <w:lang w:val="ro-RO" w:eastAsia="ru-RU"/>
        </w:rPr>
        <w:t xml:space="preserve">Pentru a interpreta corect prezenta normă de metrologie legală se aplică termenii conform Legii metrologiei nr. </w:t>
      </w:r>
      <w:r w:rsidRPr="00F972D0">
        <w:rPr>
          <w:rFonts w:ascii="Times New Roman" w:eastAsia="Times New Roman" w:hAnsi="Times New Roman" w:cs="Times New Roman"/>
          <w:color w:val="000000"/>
          <w:sz w:val="28"/>
          <w:szCs w:val="28"/>
          <w:lang w:val="ro-RO" w:eastAsia="ru-RU"/>
        </w:rPr>
        <w:t>19 din 04 martie 2016</w:t>
      </w:r>
      <w:r w:rsidRPr="00F972D0">
        <w:rPr>
          <w:rFonts w:ascii="Times New Roman" w:eastAsia="Times New Roman" w:hAnsi="Times New Roman" w:cs="Times New Roman"/>
          <w:bCs/>
          <w:color w:val="000000"/>
          <w:sz w:val="28"/>
          <w:szCs w:val="28"/>
          <w:lang w:val="ro-RO" w:eastAsia="ru-RU"/>
        </w:rPr>
        <w:t>; SM SR Ghid ISO/CEI 99:2012 Vocabular internaţional de metrologie</w:t>
      </w:r>
      <w:r w:rsidRPr="00F972D0">
        <w:rPr>
          <w:rFonts w:ascii="Times New Roman" w:eastAsia="Times New Roman" w:hAnsi="Times New Roman" w:cs="Times New Roman"/>
          <w:color w:val="000000"/>
          <w:sz w:val="28"/>
          <w:szCs w:val="28"/>
          <w:lang w:val="ro-RO" w:eastAsia="ru-RU"/>
        </w:rPr>
        <w:t>,</w:t>
      </w:r>
      <w:r w:rsidRPr="00F972D0">
        <w:rPr>
          <w:rFonts w:ascii="Times New Roman" w:eastAsia="Times New Roman" w:hAnsi="Times New Roman" w:cs="Times New Roman"/>
          <w:bCs/>
          <w:color w:val="000000"/>
          <w:sz w:val="28"/>
          <w:szCs w:val="28"/>
          <w:lang w:val="ro-RO" w:eastAsia="ru-RU"/>
        </w:rPr>
        <w:t xml:space="preserve"> cu următoarele completări</w:t>
      </w:r>
      <w:r w:rsidRPr="00F972D0">
        <w:rPr>
          <w:rFonts w:ascii="Times New Roman" w:eastAsia="Times New Roman" w:hAnsi="Times New Roman" w:cs="Times New Roman"/>
          <w:color w:val="000000"/>
          <w:sz w:val="28"/>
          <w:szCs w:val="28"/>
          <w:lang w:val="ro-RO" w:eastAsia="ru-RU"/>
        </w:rPr>
        <w:t>:</w:t>
      </w:r>
    </w:p>
    <w:p w:rsidR="00F80838" w:rsidRPr="00F972D0" w:rsidRDefault="00F80838" w:rsidP="00F80838">
      <w:pPr>
        <w:numPr>
          <w:ilvl w:val="0"/>
          <w:numId w:val="31"/>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i/>
          <w:iCs/>
          <w:sz w:val="28"/>
          <w:szCs w:val="28"/>
          <w:lang w:val="ro-RO" w:eastAsia="ru-RU"/>
        </w:rPr>
        <w:t xml:space="preserve">defectoscop ultrasonic detașabil pentru o singură linie </w:t>
      </w:r>
      <w:r w:rsidRPr="00F972D0">
        <w:rPr>
          <w:rFonts w:ascii="Times New Roman" w:eastAsia="Times New Roman" w:hAnsi="Times New Roman" w:cs="Times New Roman"/>
          <w:sz w:val="28"/>
          <w:szCs w:val="28"/>
          <w:lang w:val="ro-RO" w:eastAsia="ru-RU"/>
        </w:rPr>
        <w:t xml:space="preserve">– defectoscop, destinat pentru controlul unei șine ale liniei de cale ferată; </w:t>
      </w:r>
    </w:p>
    <w:p w:rsidR="00F80838" w:rsidRPr="00F972D0" w:rsidRDefault="00F80838" w:rsidP="00F80838">
      <w:pPr>
        <w:numPr>
          <w:ilvl w:val="0"/>
          <w:numId w:val="31"/>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i/>
          <w:iCs/>
          <w:sz w:val="28"/>
          <w:szCs w:val="28"/>
          <w:lang w:val="ro-RO" w:eastAsia="ru-RU"/>
        </w:rPr>
        <w:lastRenderedPageBreak/>
        <w:t xml:space="preserve">defectoscop ultrasonic detașabil pentru două linii </w:t>
      </w:r>
      <w:r w:rsidRPr="00F972D0">
        <w:rPr>
          <w:rFonts w:ascii="Times New Roman" w:eastAsia="Times New Roman" w:hAnsi="Times New Roman" w:cs="Times New Roman"/>
          <w:sz w:val="28"/>
          <w:szCs w:val="28"/>
          <w:lang w:val="ro-RO" w:eastAsia="ru-RU"/>
        </w:rPr>
        <w:t>– defectoscop, destinat pentru controlul ambelor șine ale linii de cale ferată concomitent;</w:t>
      </w:r>
    </w:p>
    <w:p w:rsidR="00F80838" w:rsidRPr="00F972D0" w:rsidRDefault="00F80838" w:rsidP="00F80838">
      <w:pPr>
        <w:numPr>
          <w:ilvl w:val="0"/>
          <w:numId w:val="31"/>
        </w:numPr>
        <w:spacing w:after="0" w:line="240" w:lineRule="auto"/>
        <w:ind w:firstLine="720"/>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i/>
          <w:iCs/>
          <w:sz w:val="28"/>
          <w:szCs w:val="28"/>
          <w:lang w:val="ro-RO" w:eastAsia="ru-RU"/>
        </w:rPr>
        <w:t>defectoscop ultrasonic detașabil pentru control manual</w:t>
      </w:r>
      <w:r w:rsidRPr="00F972D0">
        <w:rPr>
          <w:rFonts w:ascii="Times New Roman" w:eastAsia="Times New Roman" w:hAnsi="Times New Roman" w:cs="Times New Roman"/>
          <w:sz w:val="28"/>
          <w:szCs w:val="28"/>
          <w:lang w:val="ro-RO" w:eastAsia="ru-RU"/>
        </w:rPr>
        <w:t xml:space="preserve"> – defectoscop, destinat pentru controlul localizat al îmbinărilor sudate ale șinei, la controlul secundar al șinelor (conform rezultatelor controlului cu mijloacele defectoscopice mobile și detașabile).</w:t>
      </w:r>
    </w:p>
    <w:p w:rsidR="00F80838" w:rsidRPr="00F972D0" w:rsidRDefault="00F80838" w:rsidP="00F80838">
      <w:pPr>
        <w:spacing w:after="0" w:line="240" w:lineRule="auto"/>
        <w:ind w:left="709"/>
        <w:jc w:val="both"/>
        <w:rPr>
          <w:rFonts w:ascii="Times New Roman" w:eastAsia="Times New Roman" w:hAnsi="Times New Roman" w:cs="Times New Roman"/>
          <w:color w:val="000000"/>
          <w:sz w:val="24"/>
          <w:szCs w:val="24"/>
          <w:lang w:val="ro-RO" w:eastAsia="ru-RU"/>
        </w:rPr>
      </w:pPr>
    </w:p>
    <w:p w:rsidR="00F80838" w:rsidRPr="00F972D0" w:rsidRDefault="00F80838" w:rsidP="00F80838">
      <w:pPr>
        <w:spacing w:after="0" w:line="240" w:lineRule="auto"/>
        <w:ind w:left="709"/>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În prezenta Normă se utilizează următoarele abrevieri:</w:t>
      </w:r>
    </w:p>
    <w:p w:rsidR="00F80838" w:rsidRPr="00F972D0" w:rsidRDefault="00F80838" w:rsidP="00F80838">
      <w:pPr>
        <w:spacing w:after="0" w:line="240" w:lineRule="auto"/>
        <w:ind w:firstLine="709"/>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b/>
          <w:bCs/>
          <w:color w:val="000000"/>
          <w:sz w:val="28"/>
          <w:szCs w:val="28"/>
          <w:lang w:val="ro-RO" w:eastAsia="ru-RU"/>
        </w:rPr>
        <w:t>TP</w:t>
      </w:r>
      <w:r w:rsidRPr="00F972D0">
        <w:rPr>
          <w:rFonts w:ascii="Times New Roman" w:eastAsia="Times New Roman" w:hAnsi="Times New Roman" w:cs="Times New Roman"/>
          <w:color w:val="000000"/>
          <w:sz w:val="28"/>
          <w:szCs w:val="28"/>
          <w:lang w:val="ro-RO" w:eastAsia="ru-RU"/>
        </w:rPr>
        <w:t xml:space="preserve"> – </w:t>
      </w:r>
      <w:r w:rsidRPr="00F972D0">
        <w:rPr>
          <w:rFonts w:ascii="Times New Roman" w:eastAsia="Times New Roman" w:hAnsi="Times New Roman" w:cs="Times New Roman"/>
          <w:sz w:val="28"/>
          <w:szCs w:val="28"/>
          <w:lang w:val="ro-RO" w:eastAsia="ru-RU"/>
        </w:rPr>
        <w:t>traductor piezoelectric</w:t>
      </w:r>
      <w:r w:rsidRPr="00F972D0">
        <w:rPr>
          <w:rFonts w:ascii="Times New Roman" w:eastAsia="Times New Roman" w:hAnsi="Times New Roman" w:cs="Times New Roman"/>
          <w:color w:val="000000"/>
          <w:sz w:val="28"/>
          <w:szCs w:val="28"/>
          <w:lang w:val="ro-RO" w:eastAsia="ru-RU"/>
        </w:rPr>
        <w:t>;</w:t>
      </w:r>
    </w:p>
    <w:p w:rsidR="00F80838" w:rsidRPr="00F972D0" w:rsidRDefault="00F80838" w:rsidP="00F80838">
      <w:pPr>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b/>
          <w:color w:val="000000"/>
          <w:sz w:val="28"/>
          <w:szCs w:val="28"/>
          <w:lang w:val="ro-RO" w:eastAsia="ru-RU"/>
        </w:rPr>
        <w:t>SAD</w:t>
      </w:r>
      <w:r w:rsidRPr="00F972D0">
        <w:rPr>
          <w:rFonts w:ascii="Times New Roman" w:eastAsia="Times New Roman" w:hAnsi="Times New Roman" w:cs="Times New Roman"/>
          <w:color w:val="000000"/>
          <w:sz w:val="28"/>
          <w:szCs w:val="28"/>
          <w:lang w:val="ro-RO" w:eastAsia="ru-RU"/>
        </w:rPr>
        <w:t xml:space="preserve"> – semnalizator automat al defectelor.</w:t>
      </w:r>
    </w:p>
    <w:p w:rsidR="00F80838" w:rsidRPr="00F972D0" w:rsidRDefault="00F80838" w:rsidP="00F80838">
      <w:pPr>
        <w:spacing w:after="0" w:line="240" w:lineRule="auto"/>
        <w:jc w:val="both"/>
        <w:rPr>
          <w:rFonts w:ascii="Times New Roman" w:eastAsia="Times New Roman" w:hAnsi="Times New Roman" w:cs="Times New Roman"/>
          <w:color w:val="000000"/>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IV. </w:t>
      </w:r>
      <w:r w:rsidRPr="00F972D0">
        <w:rPr>
          <w:rFonts w:ascii="Times New Roman" w:eastAsia="Times New Roman" w:hAnsi="Times New Roman" w:cs="Times New Roman"/>
          <w:b/>
          <w:bCs/>
          <w:color w:val="000000"/>
          <w:sz w:val="28"/>
          <w:szCs w:val="28"/>
          <w:lang w:val="ro-RO" w:eastAsia="ru-RU"/>
        </w:rPr>
        <w:t>CERINȚE TEHNICE ȘI METROLOGICE</w:t>
      </w:r>
    </w:p>
    <w:p w:rsidR="00F80838" w:rsidRPr="00F972D0" w:rsidRDefault="00F80838" w:rsidP="00F80838">
      <w:pPr>
        <w:numPr>
          <w:ilvl w:val="0"/>
          <w:numId w:val="18"/>
        </w:numPr>
        <w:tabs>
          <w:tab w:val="left" w:pos="851"/>
          <w:tab w:val="left" w:pos="1276"/>
        </w:tabs>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În funcție de destinație defectoscoapele se clasifică după cum urmează:</w:t>
      </w:r>
    </w:p>
    <w:p w:rsidR="00F80838" w:rsidRPr="00F972D0" w:rsidRDefault="00F80838" w:rsidP="00F80838">
      <w:pPr>
        <w:numPr>
          <w:ilvl w:val="0"/>
          <w:numId w:val="30"/>
        </w:numPr>
        <w:tabs>
          <w:tab w:val="left" w:pos="1134"/>
          <w:tab w:val="left" w:pos="2835"/>
          <w:tab w:val="left" w:pos="3544"/>
          <w:tab w:val="left" w:pos="3828"/>
        </w:tabs>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defectoscoape detașabile pentru o singură linie și pentru două linii </w:t>
      </w:r>
    </w:p>
    <w:p w:rsidR="00F80838" w:rsidRPr="00F972D0" w:rsidRDefault="00F80838" w:rsidP="00F80838">
      <w:pPr>
        <w:tabs>
          <w:tab w:val="left" w:pos="1134"/>
          <w:tab w:val="left" w:pos="2835"/>
          <w:tab w:val="left" w:pos="3544"/>
          <w:tab w:val="left" w:pos="3828"/>
        </w:tabs>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destinate pentru controlul continuu al șinelor;</w:t>
      </w:r>
    </w:p>
    <w:p w:rsidR="00F80838" w:rsidRPr="00F972D0" w:rsidRDefault="00F80838" w:rsidP="00F80838">
      <w:pPr>
        <w:numPr>
          <w:ilvl w:val="0"/>
          <w:numId w:val="30"/>
        </w:numPr>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defectoscoape detașabile manuale destinate pentru controlul localizat al </w:t>
      </w:r>
    </w:p>
    <w:p w:rsidR="00F80838" w:rsidRPr="00F972D0" w:rsidRDefault="00F80838" w:rsidP="00F80838">
      <w:pPr>
        <w:spacing w:after="0" w:line="240" w:lineRule="auto"/>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secțiuniii defecte a șinei.</w:t>
      </w:r>
    </w:p>
    <w:p w:rsidR="00F80838" w:rsidRPr="00F972D0" w:rsidRDefault="00F80838" w:rsidP="00F80838">
      <w:pPr>
        <w:spacing w:after="0" w:line="240" w:lineRule="auto"/>
        <w:rPr>
          <w:rFonts w:ascii="Times New Roman" w:eastAsia="Times New Roman" w:hAnsi="Times New Roman" w:cs="Times New Roman"/>
          <w:b/>
          <w:color w:val="000000"/>
          <w:sz w:val="28"/>
          <w:szCs w:val="28"/>
          <w:lang w:val="ro-RO" w:eastAsia="ru-RU"/>
        </w:rPr>
      </w:pPr>
    </w:p>
    <w:p w:rsidR="00F80838" w:rsidRPr="00F972D0" w:rsidRDefault="00F80838" w:rsidP="00F80838">
      <w:pPr>
        <w:spacing w:after="0" w:line="240" w:lineRule="auto"/>
        <w:ind w:firstLine="720"/>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Caracteristicile tehnice și metrologice ale defectoscoapelor trebuie să corespundă cerințelor specificate în tabelul</w:t>
      </w:r>
      <w:r w:rsidRPr="00F972D0">
        <w:rPr>
          <w:rFonts w:ascii="Times New Roman" w:eastAsia="Times New Roman" w:hAnsi="Times New Roman" w:cs="Times New Roman"/>
          <w:sz w:val="28"/>
          <w:szCs w:val="28"/>
          <w:lang w:val="ro-RO" w:eastAsia="ru-RU"/>
        </w:rPr>
        <w:t xml:space="preserve"> 1.</w:t>
      </w:r>
    </w:p>
    <w:p w:rsidR="00F80838" w:rsidRPr="00F972D0" w:rsidRDefault="00F80838" w:rsidP="00F80838">
      <w:pPr>
        <w:spacing w:after="0" w:line="240" w:lineRule="auto"/>
        <w:rPr>
          <w:rFonts w:ascii="Times New Roman" w:eastAsia="Times New Roman" w:hAnsi="Times New Roman" w:cs="Times New Roman"/>
          <w:b/>
          <w:color w:val="000000"/>
          <w:sz w:val="24"/>
          <w:szCs w:val="24"/>
          <w:lang w:val="ro-RO" w:eastAsia="ru-RU"/>
        </w:rPr>
      </w:pPr>
    </w:p>
    <w:p w:rsidR="00F80838" w:rsidRPr="00F972D0" w:rsidRDefault="00F80838" w:rsidP="00F80838">
      <w:pPr>
        <w:spacing w:after="0" w:line="240" w:lineRule="auto"/>
        <w:ind w:firstLine="709"/>
        <w:jc w:val="right"/>
        <w:rPr>
          <w:rFonts w:ascii="Times New Roman" w:eastAsia="Times New Roman" w:hAnsi="Times New Roman" w:cs="Times New Roman"/>
          <w:b/>
          <w:bCs/>
          <w:sz w:val="28"/>
          <w:szCs w:val="28"/>
          <w:lang w:val="ro-RO" w:eastAsia="ru-RU"/>
        </w:rPr>
      </w:pPr>
      <w:r w:rsidRPr="00F972D0">
        <w:rPr>
          <w:rFonts w:ascii="Times New Roman" w:eastAsia="Times New Roman" w:hAnsi="Times New Roman" w:cs="Times New Roman"/>
          <w:b/>
          <w:bCs/>
          <w:sz w:val="28"/>
          <w:szCs w:val="28"/>
          <w:lang w:val="ro-RO" w:eastAsia="ru-RU"/>
        </w:rPr>
        <w:t>Таbelul 1</w:t>
      </w:r>
      <w:bookmarkStart w:id="0" w:name="_GoBack2"/>
      <w:bookmarkEnd w:id="0"/>
    </w:p>
    <w:tbl>
      <w:tblPr>
        <w:tblStyle w:val="TableGrid"/>
        <w:tblW w:w="9828" w:type="dxa"/>
        <w:tblLook w:val="04A0" w:firstRow="1" w:lastRow="0" w:firstColumn="1" w:lastColumn="0" w:noHBand="0" w:noVBand="1"/>
      </w:tblPr>
      <w:tblGrid>
        <w:gridCol w:w="7398"/>
        <w:gridCol w:w="2430"/>
      </w:tblGrid>
      <w:tr w:rsidR="00F80838" w:rsidRPr="00F972D0" w:rsidTr="00F96B8A">
        <w:tc>
          <w:tcPr>
            <w:tcW w:w="7398" w:type="dxa"/>
            <w:vAlign w:val="center"/>
          </w:tcPr>
          <w:p w:rsidR="00F80838" w:rsidRPr="00F972D0" w:rsidRDefault="00F80838" w:rsidP="00F80838">
            <w:pPr>
              <w:jc w:val="center"/>
              <w:rPr>
                <w:rFonts w:ascii="Times New Roman" w:hAnsi="Times New Roman" w:cs="Times New Roman"/>
                <w:b/>
                <w:bCs/>
                <w:sz w:val="28"/>
                <w:szCs w:val="28"/>
                <w:lang w:val="ro-RO"/>
              </w:rPr>
            </w:pPr>
            <w:r w:rsidRPr="00F972D0">
              <w:rPr>
                <w:rFonts w:ascii="Times New Roman" w:hAnsi="Times New Roman" w:cs="Times New Roman"/>
                <w:b/>
                <w:bCs/>
                <w:sz w:val="28"/>
                <w:szCs w:val="28"/>
                <w:lang w:val="ro-RO"/>
              </w:rPr>
              <w:t>Caracteristici</w:t>
            </w:r>
          </w:p>
        </w:tc>
        <w:tc>
          <w:tcPr>
            <w:tcW w:w="2430" w:type="dxa"/>
          </w:tcPr>
          <w:p w:rsidR="00F80838" w:rsidRPr="00F972D0" w:rsidRDefault="00F80838" w:rsidP="00F80838">
            <w:pPr>
              <w:jc w:val="center"/>
              <w:rPr>
                <w:rFonts w:ascii="Times New Roman" w:hAnsi="Times New Roman" w:cs="Times New Roman"/>
                <w:b/>
                <w:bCs/>
                <w:sz w:val="28"/>
                <w:szCs w:val="28"/>
                <w:lang w:val="ro-RO"/>
              </w:rPr>
            </w:pPr>
            <w:r w:rsidRPr="00F972D0">
              <w:rPr>
                <w:rFonts w:ascii="Times New Roman" w:hAnsi="Times New Roman" w:cs="Times New Roman"/>
                <w:b/>
                <w:bCs/>
                <w:sz w:val="28"/>
                <w:szCs w:val="28"/>
                <w:lang w:val="ro-RO"/>
              </w:rPr>
              <w:t>Valori tolerate</w:t>
            </w:r>
          </w:p>
        </w:tc>
      </w:tr>
      <w:tr w:rsidR="00F80838" w:rsidRPr="00F972D0" w:rsidTr="00F96B8A">
        <w:tc>
          <w:tcPr>
            <w:tcW w:w="7398" w:type="dxa"/>
          </w:tcPr>
          <w:p w:rsidR="00F80838" w:rsidRPr="00F972D0" w:rsidRDefault="00F80838" w:rsidP="00F80838">
            <w:pPr>
              <w:ind w:right="-623"/>
              <w:jc w:val="both"/>
              <w:rPr>
                <w:rFonts w:ascii="Times New Roman" w:hAnsi="Times New Roman" w:cs="Times New Roman"/>
                <w:sz w:val="28"/>
                <w:szCs w:val="28"/>
                <w:lang w:val="ro-RO"/>
              </w:rPr>
            </w:pPr>
            <w:r w:rsidRPr="00F972D0">
              <w:rPr>
                <w:rFonts w:ascii="Times New Roman" w:hAnsi="Times New Roman" w:cs="Times New Roman"/>
                <w:sz w:val="28"/>
                <w:szCs w:val="28"/>
                <w:lang w:val="ro-RO"/>
              </w:rPr>
              <w:t>Rezerva de sensibilitate, nu mai puțin, dB</w:t>
            </w:r>
          </w:p>
        </w:tc>
        <w:tc>
          <w:tcPr>
            <w:tcW w:w="2430" w:type="dxa"/>
          </w:tcPr>
          <w:p w:rsidR="00F80838" w:rsidRPr="00F972D0" w:rsidRDefault="00F80838" w:rsidP="00F80838">
            <w:pPr>
              <w:jc w:val="center"/>
              <w:rPr>
                <w:rFonts w:ascii="Times New Roman" w:hAnsi="Times New Roman" w:cs="Times New Roman"/>
                <w:sz w:val="28"/>
                <w:szCs w:val="28"/>
                <w:lang w:val="ro-RO"/>
              </w:rPr>
            </w:pPr>
            <w:r w:rsidRPr="00F972D0">
              <w:rPr>
                <w:rFonts w:ascii="Times New Roman" w:hAnsi="Times New Roman" w:cs="Times New Roman"/>
                <w:sz w:val="28"/>
                <w:szCs w:val="28"/>
                <w:lang w:val="ro-RO"/>
              </w:rPr>
              <w:t>25</w:t>
            </w:r>
          </w:p>
        </w:tc>
      </w:tr>
      <w:tr w:rsidR="00F80838" w:rsidRPr="00F972D0" w:rsidTr="00F96B8A">
        <w:tc>
          <w:tcPr>
            <w:tcW w:w="7398" w:type="dxa"/>
          </w:tcPr>
          <w:p w:rsidR="00F80838" w:rsidRPr="00F972D0" w:rsidRDefault="00F80838" w:rsidP="00F80838">
            <w:pPr>
              <w:jc w:val="both"/>
              <w:rPr>
                <w:rFonts w:ascii="Times New Roman" w:hAnsi="Times New Roman" w:cs="Times New Roman"/>
                <w:sz w:val="28"/>
                <w:szCs w:val="28"/>
                <w:lang w:val="ro-RO"/>
              </w:rPr>
            </w:pPr>
            <w:r w:rsidRPr="00F972D0">
              <w:rPr>
                <w:rFonts w:ascii="Times New Roman" w:hAnsi="Times New Roman" w:cs="Times New Roman"/>
                <w:sz w:val="28"/>
                <w:szCs w:val="28"/>
                <w:lang w:val="ro-RO"/>
              </w:rPr>
              <w:t>Valoarea erorii absolute tolerate de bază la măsurarea adîncimii de localizarea a reflectoarelor, mm:</w:t>
            </w:r>
          </w:p>
          <w:p w:rsidR="00F80838" w:rsidRPr="00F972D0" w:rsidRDefault="00F80838" w:rsidP="00F80838">
            <w:pPr>
              <w:jc w:val="both"/>
              <w:rPr>
                <w:rFonts w:ascii="Times New Roman" w:hAnsi="Times New Roman" w:cs="Times New Roman"/>
                <w:sz w:val="28"/>
                <w:szCs w:val="28"/>
                <w:lang w:val="ro-RO"/>
              </w:rPr>
            </w:pPr>
            <w:r w:rsidRPr="00F972D0">
              <w:rPr>
                <w:rFonts w:ascii="Times New Roman" w:hAnsi="Times New Roman" w:cs="Times New Roman"/>
                <w:sz w:val="28"/>
                <w:szCs w:val="28"/>
                <w:lang w:val="ro-RO"/>
              </w:rPr>
              <w:t>în care H</w:t>
            </w:r>
            <w:r w:rsidRPr="00F972D0">
              <w:rPr>
                <w:rFonts w:ascii="Times New Roman" w:hAnsi="Times New Roman" w:cs="Times New Roman"/>
                <w:sz w:val="28"/>
                <w:szCs w:val="28"/>
                <w:vertAlign w:val="subscript"/>
                <w:lang w:val="ro-RO"/>
              </w:rPr>
              <w:t xml:space="preserve">m </w:t>
            </w:r>
            <w:r w:rsidRPr="00F972D0">
              <w:rPr>
                <w:rFonts w:ascii="Times New Roman" w:hAnsi="Times New Roman" w:cs="Times New Roman"/>
                <w:sz w:val="28"/>
                <w:szCs w:val="28"/>
                <w:lang w:val="ro-RO"/>
              </w:rPr>
              <w:t xml:space="preserve">– valoarea măsurată a adâncimii de localizare a reflectorului </w:t>
            </w:r>
          </w:p>
        </w:tc>
        <w:tc>
          <w:tcPr>
            <w:tcW w:w="2430" w:type="dxa"/>
            <w:vAlign w:val="center"/>
          </w:tcPr>
          <w:p w:rsidR="00F80838" w:rsidRPr="00F972D0" w:rsidRDefault="00F80838" w:rsidP="00F80838">
            <w:pPr>
              <w:jc w:val="center"/>
              <w:rPr>
                <w:rFonts w:ascii="Times New Roman" w:hAnsi="Times New Roman" w:cs="Times New Roman"/>
                <w:sz w:val="28"/>
                <w:szCs w:val="28"/>
                <w:lang w:val="ro-RO"/>
              </w:rPr>
            </w:pPr>
            <w:r w:rsidRPr="00F972D0">
              <w:rPr>
                <w:rFonts w:ascii="Times New Roman" w:hAnsi="Times New Roman" w:cs="Times New Roman"/>
                <w:sz w:val="28"/>
                <w:szCs w:val="28"/>
                <w:lang w:val="ro-RO"/>
              </w:rPr>
              <w:sym w:font="Symbol" w:char="F044"/>
            </w:r>
            <w:r w:rsidRPr="00F972D0">
              <w:rPr>
                <w:rFonts w:ascii="Times New Roman" w:hAnsi="Times New Roman" w:cs="Times New Roman"/>
                <w:sz w:val="28"/>
                <w:szCs w:val="28"/>
                <w:lang w:val="ro-RO"/>
              </w:rPr>
              <w:t>H</w:t>
            </w:r>
            <w:r w:rsidRPr="00F972D0">
              <w:rPr>
                <w:rFonts w:ascii="Times New Roman" w:hAnsi="Times New Roman" w:cs="Times New Roman"/>
                <w:sz w:val="28"/>
                <w:szCs w:val="28"/>
                <w:vertAlign w:val="subscript"/>
                <w:lang w:val="ro-RO"/>
              </w:rPr>
              <w:t>t</w:t>
            </w:r>
            <w:r w:rsidRPr="00F972D0">
              <w:rPr>
                <w:rFonts w:ascii="Times New Roman" w:hAnsi="Times New Roman" w:cs="Times New Roman"/>
                <w:sz w:val="28"/>
                <w:szCs w:val="28"/>
                <w:lang w:val="ro-RO"/>
              </w:rPr>
              <w:t xml:space="preserve"> = </w:t>
            </w:r>
            <w:r w:rsidRPr="00F972D0">
              <w:rPr>
                <w:rFonts w:ascii="Times New Roman" w:hAnsi="Times New Roman" w:cs="Times New Roman"/>
                <w:sz w:val="28"/>
                <w:szCs w:val="28"/>
                <w:lang w:val="ro-RO"/>
              </w:rPr>
              <w:sym w:font="Symbol" w:char="F0B1"/>
            </w:r>
            <w:r w:rsidRPr="00F972D0">
              <w:rPr>
                <w:rFonts w:ascii="Times New Roman" w:hAnsi="Times New Roman" w:cs="Times New Roman"/>
                <w:sz w:val="28"/>
                <w:szCs w:val="28"/>
                <w:lang w:val="ro-RO"/>
              </w:rPr>
              <w:t xml:space="preserve"> (0,02H</w:t>
            </w:r>
            <w:r w:rsidRPr="00F972D0">
              <w:rPr>
                <w:rFonts w:ascii="Times New Roman" w:hAnsi="Times New Roman" w:cs="Times New Roman"/>
                <w:sz w:val="28"/>
                <w:szCs w:val="28"/>
                <w:vertAlign w:val="subscript"/>
                <w:lang w:val="ro-RO"/>
              </w:rPr>
              <w:t>m</w:t>
            </w:r>
            <w:r w:rsidRPr="00F972D0">
              <w:rPr>
                <w:rFonts w:ascii="Times New Roman" w:hAnsi="Times New Roman" w:cs="Times New Roman"/>
                <w:sz w:val="28"/>
                <w:szCs w:val="28"/>
                <w:lang w:val="ro-RO"/>
              </w:rPr>
              <w:t xml:space="preserve"> + 2)</w:t>
            </w:r>
          </w:p>
        </w:tc>
      </w:tr>
      <w:tr w:rsidR="00F80838" w:rsidRPr="00F972D0" w:rsidTr="00F96B8A">
        <w:tc>
          <w:tcPr>
            <w:tcW w:w="7398" w:type="dxa"/>
          </w:tcPr>
          <w:p w:rsidR="00F80838" w:rsidRPr="00F972D0" w:rsidRDefault="00F80838" w:rsidP="00F80838">
            <w:pPr>
              <w:jc w:val="both"/>
              <w:rPr>
                <w:rFonts w:ascii="Times New Roman" w:eastAsia="Calibri" w:hAnsi="Times New Roman" w:cs="Times New Roman"/>
                <w:sz w:val="28"/>
                <w:szCs w:val="28"/>
                <w:lang w:val="ro-RO"/>
              </w:rPr>
            </w:pPr>
            <w:r w:rsidRPr="00F972D0">
              <w:rPr>
                <w:rFonts w:ascii="Times New Roman" w:eastAsia="Calibri" w:hAnsi="Times New Roman" w:cs="Times New Roman"/>
                <w:sz w:val="28"/>
                <w:szCs w:val="28"/>
                <w:lang w:val="ro-RO"/>
              </w:rPr>
              <w:t>Abaterea caracteristicii de reglare a amplificatorului la intrarea  TP manual (determinarea erorii de măsurare a raportului amplitudinilor semnalelor la intrarea receptorului), dB:</w:t>
            </w:r>
          </w:p>
          <w:p w:rsidR="00F80838" w:rsidRPr="00F972D0" w:rsidRDefault="00F80838" w:rsidP="00F80838">
            <w:pPr>
              <w:jc w:val="both"/>
              <w:rPr>
                <w:rFonts w:ascii="Times New Roman" w:hAnsi="Times New Roman" w:cs="Times New Roman"/>
                <w:sz w:val="28"/>
                <w:szCs w:val="28"/>
                <w:lang w:val="ro-RO"/>
              </w:rPr>
            </w:pPr>
            <w:r w:rsidRPr="00F972D0">
              <w:rPr>
                <w:rFonts w:ascii="Times New Roman" w:hAnsi="Times New Roman" w:cs="Times New Roman"/>
                <w:sz w:val="28"/>
                <w:szCs w:val="28"/>
                <w:lang w:val="ro-RO"/>
              </w:rPr>
              <w:t>în care A</w:t>
            </w:r>
            <w:r w:rsidRPr="00F972D0">
              <w:rPr>
                <w:rFonts w:ascii="Times New Roman" w:hAnsi="Times New Roman" w:cs="Times New Roman"/>
                <w:sz w:val="28"/>
                <w:szCs w:val="28"/>
                <w:vertAlign w:val="subscript"/>
                <w:lang w:val="ro-RO"/>
              </w:rPr>
              <w:t>n</w:t>
            </w:r>
            <w:r w:rsidRPr="00F972D0">
              <w:rPr>
                <w:rFonts w:ascii="Times New Roman" w:hAnsi="Times New Roman" w:cs="Times New Roman"/>
                <w:sz w:val="28"/>
                <w:szCs w:val="28"/>
                <w:lang w:val="ro-RO"/>
              </w:rPr>
              <w:t xml:space="preserve"> – valoarea nominală a creșterii amplificării,</w:t>
            </w:r>
            <w:r w:rsidRPr="00F972D0">
              <w:rPr>
                <w:rFonts w:ascii="Times New Roman" w:eastAsia="Calibri" w:hAnsi="Times New Roman" w:cs="Times New Roman"/>
                <w:sz w:val="28"/>
                <w:szCs w:val="28"/>
                <w:lang w:val="ro-RO"/>
              </w:rPr>
              <w:t xml:space="preserve"> dB</w:t>
            </w:r>
          </w:p>
        </w:tc>
        <w:tc>
          <w:tcPr>
            <w:tcW w:w="2430" w:type="dxa"/>
            <w:vAlign w:val="center"/>
          </w:tcPr>
          <w:p w:rsidR="00F80838" w:rsidRPr="00F972D0" w:rsidRDefault="00F80838" w:rsidP="00F80838">
            <w:pPr>
              <w:jc w:val="center"/>
              <w:rPr>
                <w:rFonts w:ascii="Times New Roman" w:hAnsi="Times New Roman" w:cs="Times New Roman"/>
                <w:sz w:val="28"/>
                <w:szCs w:val="28"/>
                <w:lang w:val="ro-RO"/>
              </w:rPr>
            </w:pPr>
            <w:r w:rsidRPr="00F972D0">
              <w:rPr>
                <w:rFonts w:ascii="Times New Roman" w:hAnsi="Times New Roman" w:cs="Times New Roman"/>
                <w:sz w:val="28"/>
                <w:szCs w:val="28"/>
                <w:lang w:val="ro-RO"/>
              </w:rPr>
              <w:sym w:font="Symbol" w:char="F044"/>
            </w:r>
            <w:r w:rsidRPr="00F972D0">
              <w:rPr>
                <w:rFonts w:ascii="Times New Roman" w:hAnsi="Times New Roman" w:cs="Times New Roman"/>
                <w:sz w:val="28"/>
                <w:szCs w:val="28"/>
                <w:vertAlign w:val="subscript"/>
                <w:lang w:val="ro-RO"/>
              </w:rPr>
              <w:t>tol</w:t>
            </w:r>
            <w:r w:rsidRPr="00F972D0">
              <w:rPr>
                <w:rFonts w:ascii="Times New Roman" w:hAnsi="Times New Roman" w:cs="Times New Roman"/>
                <w:sz w:val="28"/>
                <w:szCs w:val="28"/>
                <w:lang w:val="ro-RO"/>
              </w:rPr>
              <w:t xml:space="preserve"> = ± (2 + 0,05 A</w:t>
            </w:r>
            <w:r w:rsidRPr="00F972D0">
              <w:rPr>
                <w:rFonts w:ascii="Times New Roman" w:hAnsi="Times New Roman" w:cs="Times New Roman"/>
                <w:sz w:val="28"/>
                <w:szCs w:val="28"/>
                <w:vertAlign w:val="subscript"/>
                <w:lang w:val="ro-RO"/>
              </w:rPr>
              <w:t>n</w:t>
            </w:r>
            <w:r w:rsidRPr="00F972D0">
              <w:rPr>
                <w:rFonts w:ascii="Times New Roman" w:hAnsi="Times New Roman" w:cs="Times New Roman"/>
                <w:sz w:val="28"/>
                <w:szCs w:val="28"/>
                <w:lang w:val="ro-RO"/>
              </w:rPr>
              <w:t>)</w:t>
            </w:r>
          </w:p>
        </w:tc>
      </w:tr>
    </w:tbl>
    <w:p w:rsidR="00F80838" w:rsidRPr="00F972D0" w:rsidRDefault="00F80838" w:rsidP="00F80838">
      <w:pPr>
        <w:spacing w:after="0" w:line="240" w:lineRule="auto"/>
        <w:rPr>
          <w:rFonts w:ascii="Times New Roman" w:eastAsia="Times New Roman" w:hAnsi="Times New Roman" w:cs="Times New Roman"/>
          <w:b/>
          <w:color w:val="000000"/>
          <w:sz w:val="24"/>
          <w:szCs w:val="24"/>
          <w:lang w:val="ro-RO" w:eastAsia="ru-RU"/>
        </w:rPr>
      </w:pPr>
    </w:p>
    <w:p w:rsidR="00F80838" w:rsidRPr="00F972D0" w:rsidRDefault="00F80838" w:rsidP="00F80838">
      <w:pPr>
        <w:spacing w:after="0" w:line="240" w:lineRule="auto"/>
        <w:ind w:left="271"/>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V. </w:t>
      </w:r>
      <w:r w:rsidRPr="00F972D0">
        <w:rPr>
          <w:rFonts w:ascii="Times New Roman" w:eastAsia="Times New Roman" w:hAnsi="Times New Roman" w:cs="Times New Roman"/>
          <w:b/>
          <w:sz w:val="28"/>
          <w:szCs w:val="28"/>
          <w:lang w:val="ro-RO" w:eastAsia="ru-RU"/>
        </w:rPr>
        <w:t>MODALITĂȚI DE CONTROL METROLGIC LEGAL</w:t>
      </w:r>
    </w:p>
    <w:p w:rsidR="00F80838" w:rsidRPr="00F972D0" w:rsidRDefault="00F80838" w:rsidP="00F80838">
      <w:pPr>
        <w:spacing w:after="0" w:line="240" w:lineRule="auto"/>
        <w:ind w:left="271"/>
        <w:jc w:val="center"/>
        <w:rPr>
          <w:rFonts w:ascii="Times New Roman" w:eastAsia="Times New Roman" w:hAnsi="Times New Roman" w:cs="Times New Roman"/>
          <w:b/>
          <w:color w:val="000000"/>
          <w:sz w:val="24"/>
          <w:szCs w:val="24"/>
          <w:lang w:val="ro-RO" w:eastAsia="ru-RU"/>
        </w:rPr>
      </w:pPr>
    </w:p>
    <w:p w:rsidR="00F80838" w:rsidRPr="00F972D0" w:rsidRDefault="00F80838" w:rsidP="00F80838">
      <w:pPr>
        <w:spacing w:after="0" w:line="240" w:lineRule="auto"/>
        <w:ind w:firstLine="720"/>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color w:val="000000"/>
          <w:sz w:val="28"/>
          <w:szCs w:val="28"/>
          <w:lang w:val="ro-RO" w:eastAsia="ru-RU"/>
        </w:rPr>
        <w:t>5</w:t>
      </w: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 xml:space="preserve">Volumul şi consecutivitatea efectuării operaţiilor </w:t>
      </w:r>
      <w:r w:rsidRPr="00F972D0">
        <w:rPr>
          <w:rFonts w:ascii="Times New Roman" w:eastAsia="Times New Roman" w:hAnsi="Times New Roman" w:cs="Times New Roman"/>
          <w:color w:val="000000"/>
          <w:sz w:val="28"/>
          <w:szCs w:val="28"/>
          <w:lang w:val="ro-RO" w:eastAsia="ru-RU"/>
        </w:rPr>
        <w:t>în cadrul verificărilor metrologice inițiale, periodice şi după reparare trebuie să corespundă tabelului</w:t>
      </w:r>
      <w:r w:rsidRPr="00F972D0">
        <w:rPr>
          <w:rFonts w:ascii="Calibri" w:eastAsia="Times New Roman" w:hAnsi="Calibri"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2.</w:t>
      </w:r>
      <w:r w:rsidRPr="00F972D0">
        <w:rPr>
          <w:rFonts w:ascii="Times New Roman" w:eastAsia="Calibri" w:hAnsi="Times New Roman" w:cs="Times New Roman"/>
          <w:color w:val="000000"/>
          <w:sz w:val="28"/>
          <w:szCs w:val="28"/>
          <w:lang w:val="ro-RO"/>
        </w:rPr>
        <w:t xml:space="preserve"> </w:t>
      </w:r>
      <w:r w:rsidRPr="00F972D0">
        <w:rPr>
          <w:rFonts w:ascii="Times New Roman" w:eastAsia="Times New Roman" w:hAnsi="Times New Roman" w:cs="Times New Roman"/>
          <w:color w:val="000000"/>
          <w:sz w:val="28"/>
          <w:szCs w:val="28"/>
          <w:lang w:val="ro-RO" w:eastAsia="ru-RU"/>
        </w:rPr>
        <w:t>Programul de încercări în scopul aprobării de model se elaborează luând în considerație cerințele prezentei norme</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color w:val="000000"/>
          <w:sz w:val="28"/>
          <w:szCs w:val="28"/>
          <w:lang w:val="ro-RO" w:eastAsia="ru-RU"/>
        </w:rPr>
        <w:t>și</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color w:val="000000"/>
          <w:sz w:val="28"/>
          <w:szCs w:val="28"/>
          <w:lang w:val="ro-RO" w:eastAsia="ru-RU"/>
        </w:rPr>
        <w:t>standardelor aplicabile</w:t>
      </w:r>
      <w:r w:rsidRPr="00F972D0">
        <w:rPr>
          <w:rFonts w:ascii="Times New Roman" w:eastAsia="Times New Roman" w:hAnsi="Times New Roman" w:cs="Times New Roman"/>
          <w:sz w:val="28"/>
          <w:szCs w:val="28"/>
          <w:lang w:val="ro-RO" w:eastAsia="ru-RU"/>
        </w:rPr>
        <w:t>.</w:t>
      </w:r>
    </w:p>
    <w:p w:rsidR="00F80838" w:rsidRPr="00F972D0" w:rsidRDefault="00F80838" w:rsidP="00F80838">
      <w:pPr>
        <w:spacing w:after="0" w:line="240" w:lineRule="auto"/>
        <w:ind w:firstLine="709"/>
        <w:jc w:val="right"/>
        <w:rPr>
          <w:rFonts w:ascii="Times New Roman" w:eastAsia="Times New Roman" w:hAnsi="Times New Roman" w:cs="Times New Roman"/>
          <w:b/>
          <w:bCs/>
          <w:sz w:val="28"/>
          <w:szCs w:val="28"/>
          <w:lang w:val="ro-RO" w:eastAsia="ru-RU"/>
        </w:rPr>
      </w:pPr>
      <w:r w:rsidRPr="00F972D0">
        <w:rPr>
          <w:rFonts w:ascii="Times New Roman" w:eastAsia="Times New Roman" w:hAnsi="Times New Roman" w:cs="Times New Roman"/>
          <w:b/>
          <w:bCs/>
          <w:sz w:val="28"/>
          <w:szCs w:val="28"/>
          <w:lang w:val="ro-RO" w:eastAsia="ru-RU"/>
        </w:rPr>
        <w:t>Таbelul 2</w:t>
      </w:r>
    </w:p>
    <w:tbl>
      <w:tblPr>
        <w:tblW w:w="9926" w:type="dxa"/>
        <w:tblInd w:w="-147" w:type="dxa"/>
        <w:tblLayout w:type="fixed"/>
        <w:tblLook w:val="04A0" w:firstRow="1" w:lastRow="0" w:firstColumn="1" w:lastColumn="0" w:noHBand="0" w:noVBand="1"/>
      </w:tblPr>
      <w:tblGrid>
        <w:gridCol w:w="3405"/>
        <w:gridCol w:w="1701"/>
        <w:gridCol w:w="1276"/>
        <w:gridCol w:w="992"/>
        <w:gridCol w:w="1276"/>
        <w:gridCol w:w="1276"/>
      </w:tblGrid>
      <w:tr w:rsidR="00F972D0" w:rsidRPr="00F972D0" w:rsidTr="006E2F2B">
        <w:trPr>
          <w:trHeight w:val="377"/>
        </w:trPr>
        <w:tc>
          <w:tcPr>
            <w:tcW w:w="3405" w:type="dxa"/>
            <w:vMerge w:val="restart"/>
            <w:tcBorders>
              <w:top w:val="single" w:sz="4" w:space="0" w:color="auto"/>
              <w:left w:val="single" w:sz="4" w:space="0" w:color="auto"/>
            </w:tcBorders>
            <w:shd w:val="clear" w:color="auto" w:fill="auto"/>
          </w:tcPr>
          <w:p w:rsidR="00F972D0" w:rsidRPr="00F972D0" w:rsidRDefault="00F972D0" w:rsidP="00F80838">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sz w:val="28"/>
                <w:szCs w:val="28"/>
                <w:lang w:val="ro-RO" w:eastAsia="ru-RU"/>
              </w:rPr>
              <w:t>Denumirea operaţiei</w:t>
            </w:r>
          </w:p>
        </w:tc>
        <w:tc>
          <w:tcPr>
            <w:tcW w:w="1701" w:type="dxa"/>
            <w:vMerge w:val="restart"/>
            <w:tcBorders>
              <w:top w:val="single" w:sz="4" w:space="0" w:color="auto"/>
              <w:left w:val="single" w:sz="4" w:space="0" w:color="auto"/>
            </w:tcBorders>
          </w:tcPr>
          <w:p w:rsidR="00F972D0" w:rsidRPr="00F972D0" w:rsidRDefault="00A901EC" w:rsidP="00A901EC">
            <w:pPr>
              <w:spacing w:after="0" w:line="240" w:lineRule="auto"/>
              <w:jc w:val="center"/>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sz w:val="28"/>
                <w:szCs w:val="28"/>
                <w:lang w:val="ro-RO" w:eastAsia="en-GB"/>
              </w:rPr>
              <w:t>Operația/n</w:t>
            </w:r>
            <w:r w:rsidR="00F972D0" w:rsidRPr="00F972D0">
              <w:rPr>
                <w:rFonts w:ascii="Times New Roman" w:eastAsia="Times New Roman" w:hAnsi="Times New Roman" w:cs="Times New Roman"/>
                <w:b/>
                <w:bCs/>
                <w:sz w:val="28"/>
                <w:szCs w:val="28"/>
                <w:lang w:val="ro-RO" w:eastAsia="en-GB"/>
              </w:rPr>
              <w:t xml:space="preserve">umărul punctului </w:t>
            </w:r>
            <w:r>
              <w:rPr>
                <w:rFonts w:ascii="Times New Roman" w:eastAsia="Times New Roman" w:hAnsi="Times New Roman" w:cs="Times New Roman"/>
                <w:b/>
                <w:bCs/>
                <w:sz w:val="28"/>
                <w:szCs w:val="28"/>
                <w:lang w:val="ro-RO" w:eastAsia="en-GB"/>
              </w:rPr>
              <w:t xml:space="preserve">din </w:t>
            </w:r>
            <w:r w:rsidR="00F972D0" w:rsidRPr="00F972D0">
              <w:rPr>
                <w:rFonts w:ascii="Times New Roman" w:eastAsia="Times New Roman" w:hAnsi="Times New Roman" w:cs="Times New Roman"/>
                <w:b/>
                <w:bCs/>
                <w:sz w:val="28"/>
                <w:szCs w:val="28"/>
                <w:lang w:val="ro-RO" w:eastAsia="en-GB"/>
              </w:rPr>
              <w:t>capitolul</w:t>
            </w:r>
            <w:r>
              <w:rPr>
                <w:rFonts w:ascii="Times New Roman" w:eastAsia="Times New Roman" w:hAnsi="Times New Roman" w:cs="Times New Roman"/>
                <w:b/>
                <w:bCs/>
                <w:sz w:val="28"/>
                <w:szCs w:val="28"/>
                <w:lang w:val="ro-RO" w:eastAsia="en-GB"/>
              </w:rPr>
              <w:t xml:space="preserve"> XI</w:t>
            </w:r>
            <w:r w:rsidR="00F972D0" w:rsidRPr="00F972D0">
              <w:rPr>
                <w:rFonts w:ascii="Times New Roman" w:eastAsia="Times New Roman" w:hAnsi="Times New Roman" w:cs="Times New Roman"/>
                <w:b/>
                <w:bCs/>
                <w:sz w:val="28"/>
                <w:szCs w:val="28"/>
                <w:lang w:val="ro-RO" w:eastAsia="en-GB"/>
              </w:rPr>
              <w:t xml:space="preserve"> </w:t>
            </w:r>
            <w:r w:rsidR="00F972D0" w:rsidRPr="00F972D0">
              <w:rPr>
                <w:rFonts w:ascii="Times New Roman" w:eastAsia="Times New Roman" w:hAnsi="Times New Roman" w:cs="Times New Roman"/>
                <w:b/>
                <w:sz w:val="28"/>
                <w:szCs w:val="28"/>
                <w:lang w:val="ro-RO" w:eastAsia="ru-RU"/>
              </w:rPr>
              <w:lastRenderedPageBreak/>
              <w:t>„Efectuarea verificării metrologice”</w:t>
            </w:r>
          </w:p>
        </w:tc>
        <w:tc>
          <w:tcPr>
            <w:tcW w:w="4820" w:type="dxa"/>
            <w:gridSpan w:val="4"/>
            <w:tcBorders>
              <w:top w:val="single" w:sz="4" w:space="0" w:color="auto"/>
              <w:left w:val="single" w:sz="4" w:space="0" w:color="auto"/>
              <w:bottom w:val="single" w:sz="4" w:space="0" w:color="auto"/>
              <w:right w:val="single" w:sz="4" w:space="0" w:color="auto"/>
            </w:tcBorders>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lastRenderedPageBreak/>
              <w:t>Modalități de control metrologic legal</w:t>
            </w:r>
          </w:p>
        </w:tc>
      </w:tr>
      <w:tr w:rsidR="00F972D0" w:rsidRPr="00F972D0" w:rsidTr="006E2F2B">
        <w:trPr>
          <w:trHeight w:val="377"/>
        </w:trPr>
        <w:tc>
          <w:tcPr>
            <w:tcW w:w="3405" w:type="dxa"/>
            <w:vMerge/>
            <w:tcBorders>
              <w:left w:val="single" w:sz="4" w:space="0" w:color="auto"/>
            </w:tcBorders>
            <w:shd w:val="clear" w:color="auto" w:fill="auto"/>
          </w:tcPr>
          <w:p w:rsidR="00F972D0" w:rsidRPr="00F972D0" w:rsidRDefault="00F972D0" w:rsidP="00F80838">
            <w:pPr>
              <w:spacing w:after="0" w:line="240" w:lineRule="auto"/>
              <w:jc w:val="both"/>
              <w:rPr>
                <w:rFonts w:ascii="Times New Roman" w:eastAsia="Times New Roman" w:hAnsi="Times New Roman" w:cs="Times New Roman"/>
                <w:b/>
                <w:sz w:val="28"/>
                <w:szCs w:val="28"/>
                <w:lang w:val="ro-RO" w:eastAsia="ru-RU"/>
              </w:rPr>
            </w:pPr>
          </w:p>
        </w:tc>
        <w:tc>
          <w:tcPr>
            <w:tcW w:w="1701" w:type="dxa"/>
            <w:vMerge/>
            <w:tcBorders>
              <w:left w:val="single" w:sz="4" w:space="0" w:color="auto"/>
            </w:tcBorders>
          </w:tcPr>
          <w:p w:rsidR="00F972D0" w:rsidRPr="00F972D0" w:rsidRDefault="00F972D0" w:rsidP="00F80838">
            <w:pPr>
              <w:spacing w:after="0" w:line="240" w:lineRule="auto"/>
              <w:jc w:val="center"/>
              <w:rPr>
                <w:rFonts w:ascii="Times New Roman" w:eastAsia="Times New Roman" w:hAnsi="Times New Roman" w:cs="Times New Roman"/>
                <w:b/>
                <w:bCs/>
                <w:sz w:val="28"/>
                <w:szCs w:val="28"/>
                <w:lang w:val="ro-RO" w:eastAsia="en-GB"/>
              </w:rPr>
            </w:pPr>
          </w:p>
        </w:tc>
        <w:tc>
          <w:tcPr>
            <w:tcW w:w="1276" w:type="dxa"/>
            <w:vMerge w:val="restart"/>
            <w:tcBorders>
              <w:top w:val="single" w:sz="4" w:space="0" w:color="auto"/>
              <w:left w:val="single" w:sz="4" w:space="0" w:color="auto"/>
            </w:tcBorders>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sz w:val="28"/>
                <w:szCs w:val="28"/>
                <w:lang w:val="ro-RO" w:eastAsia="ru-RU"/>
              </w:rPr>
              <w:t>Aprobare de model</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Verificarea metrologică</w:t>
            </w:r>
          </w:p>
        </w:tc>
      </w:tr>
      <w:tr w:rsidR="00F972D0" w:rsidRPr="00F972D0" w:rsidTr="006E2F2B">
        <w:trPr>
          <w:trHeight w:val="377"/>
        </w:trPr>
        <w:tc>
          <w:tcPr>
            <w:tcW w:w="3405" w:type="dxa"/>
            <w:vMerge/>
            <w:tcBorders>
              <w:left w:val="single" w:sz="4" w:space="0" w:color="auto"/>
              <w:bottom w:val="single" w:sz="4" w:space="0" w:color="auto"/>
            </w:tcBorders>
            <w:shd w:val="clear" w:color="auto" w:fill="auto"/>
          </w:tcPr>
          <w:p w:rsidR="00F972D0" w:rsidRPr="00F972D0" w:rsidRDefault="00F972D0" w:rsidP="00F80838">
            <w:pPr>
              <w:spacing w:after="0" w:line="240" w:lineRule="auto"/>
              <w:jc w:val="both"/>
              <w:rPr>
                <w:rFonts w:ascii="Times New Roman" w:eastAsia="Times New Roman" w:hAnsi="Times New Roman" w:cs="Times New Roman"/>
                <w:b/>
                <w:sz w:val="28"/>
                <w:szCs w:val="28"/>
                <w:lang w:val="ro-RO" w:eastAsia="ru-RU"/>
              </w:rPr>
            </w:pPr>
          </w:p>
        </w:tc>
        <w:tc>
          <w:tcPr>
            <w:tcW w:w="1701" w:type="dxa"/>
            <w:vMerge/>
            <w:tcBorders>
              <w:left w:val="single" w:sz="4" w:space="0" w:color="auto"/>
              <w:bottom w:val="single" w:sz="4" w:space="0" w:color="auto"/>
            </w:tcBorders>
          </w:tcPr>
          <w:p w:rsidR="00F972D0" w:rsidRPr="00F972D0" w:rsidRDefault="00F972D0" w:rsidP="00F80838">
            <w:pPr>
              <w:spacing w:after="0" w:line="240" w:lineRule="auto"/>
              <w:jc w:val="center"/>
              <w:rPr>
                <w:rFonts w:ascii="Times New Roman" w:eastAsia="Times New Roman" w:hAnsi="Times New Roman" w:cs="Times New Roman"/>
                <w:b/>
                <w:bCs/>
                <w:sz w:val="28"/>
                <w:szCs w:val="28"/>
                <w:lang w:val="ro-RO" w:eastAsia="en-GB"/>
              </w:rPr>
            </w:pPr>
          </w:p>
        </w:tc>
        <w:tc>
          <w:tcPr>
            <w:tcW w:w="1276" w:type="dxa"/>
            <w:vMerge/>
            <w:tcBorders>
              <w:left w:val="single" w:sz="4" w:space="0" w:color="auto"/>
              <w:bottom w:val="single" w:sz="4" w:space="0" w:color="auto"/>
            </w:tcBorders>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inițială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periodică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72D0" w:rsidRPr="00F972D0" w:rsidRDefault="00F972D0"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după raparare</w:t>
            </w:r>
          </w:p>
        </w:tc>
      </w:tr>
      <w:tr w:rsidR="00F972D0" w:rsidRPr="00F972D0" w:rsidTr="00F96B8A">
        <w:trPr>
          <w:trHeight w:val="377"/>
        </w:trPr>
        <w:tc>
          <w:tcPr>
            <w:tcW w:w="3405" w:type="dxa"/>
            <w:tcBorders>
              <w:top w:val="single" w:sz="4" w:space="0" w:color="auto"/>
              <w:left w:val="single" w:sz="4" w:space="0" w:color="auto"/>
              <w:bottom w:val="single" w:sz="4" w:space="0" w:color="auto"/>
            </w:tcBorders>
            <w:shd w:val="clear" w:color="auto" w:fill="auto"/>
          </w:tcPr>
          <w:p w:rsidR="00F972D0" w:rsidRPr="00F972D0" w:rsidRDefault="00F972D0" w:rsidP="00F972D0">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Examinarea</w:t>
            </w:r>
            <w:r>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sz w:val="28"/>
                <w:szCs w:val="28"/>
                <w:lang w:val="ro-RO" w:eastAsia="ru-RU"/>
              </w:rPr>
              <w:t>aspectului exterior</w:t>
            </w:r>
          </w:p>
        </w:tc>
        <w:tc>
          <w:tcPr>
            <w:tcW w:w="1701" w:type="dxa"/>
            <w:tcBorders>
              <w:top w:val="single" w:sz="4" w:space="0" w:color="auto"/>
              <w:left w:val="single" w:sz="4" w:space="0" w:color="auto"/>
              <w:bottom w:val="single" w:sz="4" w:space="0" w:color="auto"/>
            </w:tcBorders>
          </w:tcPr>
          <w:p w:rsidR="00F972D0" w:rsidRPr="00F972D0" w:rsidRDefault="00F972D0" w:rsidP="00F972D0">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14</w:t>
            </w:r>
          </w:p>
        </w:tc>
        <w:tc>
          <w:tcPr>
            <w:tcW w:w="1276" w:type="dxa"/>
            <w:tcBorders>
              <w:top w:val="single" w:sz="4" w:space="0" w:color="auto"/>
              <w:left w:val="single" w:sz="4" w:space="0" w:color="auto"/>
              <w:bottom w:val="single" w:sz="4" w:space="0" w:color="auto"/>
            </w:tcBorders>
          </w:tcPr>
          <w:p w:rsidR="00F972D0" w:rsidRPr="00F972D0" w:rsidRDefault="00F972D0" w:rsidP="00F972D0">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72D0" w:rsidRPr="00F972D0" w:rsidRDefault="00F972D0" w:rsidP="00F972D0">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972D0" w:rsidRPr="00F972D0" w:rsidRDefault="00F972D0" w:rsidP="00F972D0">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72D0" w:rsidRPr="00F972D0" w:rsidRDefault="00F972D0" w:rsidP="00F972D0">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r>
      <w:tr w:rsidR="00F80838" w:rsidRPr="00F972D0" w:rsidTr="00F96B8A">
        <w:trPr>
          <w:trHeight w:val="375"/>
        </w:trPr>
        <w:tc>
          <w:tcPr>
            <w:tcW w:w="3405" w:type="dxa"/>
            <w:tcBorders>
              <w:top w:val="single" w:sz="4" w:space="0" w:color="auto"/>
              <w:left w:val="single" w:sz="4" w:space="0" w:color="auto"/>
              <w:bottom w:val="single" w:sz="4" w:space="0" w:color="auto"/>
            </w:tcBorders>
            <w:shd w:val="clear" w:color="auto" w:fill="auto"/>
          </w:tcPr>
          <w:p w:rsidR="00F80838" w:rsidRPr="00F972D0" w:rsidRDefault="00F80838" w:rsidP="00F80838">
            <w:pPr>
              <w:spacing w:after="0" w:line="240" w:lineRule="auto"/>
              <w:jc w:val="both"/>
              <w:rPr>
                <w:rFonts w:ascii="Times New Roman" w:eastAsia="Times New Roman" w:hAnsi="Times New Roman" w:cs="Times New Roman"/>
                <w:bCs/>
                <w:color w:val="000000"/>
                <w:sz w:val="28"/>
                <w:szCs w:val="28"/>
                <w:lang w:val="ro-RO" w:eastAsia="ru-RU"/>
              </w:rPr>
            </w:pPr>
            <w:bookmarkStart w:id="1" w:name="OLE_LINK1"/>
            <w:r w:rsidRPr="00F972D0">
              <w:rPr>
                <w:rFonts w:ascii="Times New Roman" w:eastAsia="Times New Roman" w:hAnsi="Times New Roman" w:cs="Times New Roman"/>
                <w:bCs/>
                <w:color w:val="000000"/>
                <w:sz w:val="28"/>
                <w:szCs w:val="28"/>
                <w:lang w:val="ro-RO" w:eastAsia="ru-RU"/>
              </w:rPr>
              <w:t xml:space="preserve">Examinarea rezervei de </w:t>
            </w:r>
          </w:p>
          <w:p w:rsidR="00F80838" w:rsidRPr="00F972D0" w:rsidRDefault="00F80838" w:rsidP="00F80838">
            <w:pPr>
              <w:spacing w:after="0" w:line="240" w:lineRule="auto"/>
              <w:ind w:right="-623"/>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Cs/>
                <w:color w:val="000000"/>
                <w:sz w:val="28"/>
                <w:szCs w:val="28"/>
                <w:lang w:val="ro-RO" w:eastAsia="ru-RU"/>
              </w:rPr>
              <w:t>sensibilitate</w:t>
            </w:r>
          </w:p>
        </w:tc>
        <w:tc>
          <w:tcPr>
            <w:tcW w:w="1701" w:type="dxa"/>
            <w:tcBorders>
              <w:top w:val="single" w:sz="4" w:space="0" w:color="auto"/>
              <w:left w:val="single" w:sz="4" w:space="0" w:color="auto"/>
              <w:bottom w:val="single" w:sz="4" w:space="0" w:color="auto"/>
            </w:tcBorders>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15</w:t>
            </w:r>
          </w:p>
        </w:tc>
        <w:tc>
          <w:tcPr>
            <w:tcW w:w="1276" w:type="dxa"/>
            <w:tcBorders>
              <w:top w:val="single" w:sz="4" w:space="0" w:color="auto"/>
              <w:left w:val="single" w:sz="4" w:space="0" w:color="auto"/>
              <w:bottom w:val="single" w:sz="4" w:space="0" w:color="auto"/>
            </w:tcBorders>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r>
      <w:bookmarkEnd w:id="1"/>
      <w:tr w:rsidR="00F80838" w:rsidRPr="00F972D0" w:rsidTr="00F96B8A">
        <w:tc>
          <w:tcPr>
            <w:tcW w:w="3405" w:type="dxa"/>
            <w:tcBorders>
              <w:top w:val="single" w:sz="4" w:space="0" w:color="auto"/>
              <w:left w:val="single" w:sz="4" w:space="0" w:color="auto"/>
              <w:bottom w:val="single" w:sz="4" w:space="0" w:color="auto"/>
            </w:tcBorders>
            <w:shd w:val="clear" w:color="auto" w:fill="auto"/>
          </w:tcPr>
          <w:p w:rsidR="00F80838" w:rsidRPr="00F972D0" w:rsidRDefault="00F80838" w:rsidP="00AE30EF">
            <w:pPr>
              <w:tabs>
                <w:tab w:val="left" w:pos="709"/>
                <w:tab w:val="left" w:pos="851"/>
              </w:tabs>
              <w:spacing w:after="0" w:line="240" w:lineRule="auto"/>
              <w:rPr>
                <w:rFonts w:ascii="Times New Roman" w:eastAsia="Times New Roman" w:hAnsi="Times New Roman" w:cs="Times New Roman"/>
                <w:bCs/>
                <w:sz w:val="28"/>
                <w:szCs w:val="28"/>
                <w:lang w:val="ro-RO" w:eastAsia="ru-RU"/>
              </w:rPr>
            </w:pPr>
            <w:r w:rsidRPr="00F972D0">
              <w:rPr>
                <w:rFonts w:ascii="Times New Roman" w:eastAsia="Times New Roman" w:hAnsi="Times New Roman" w:cs="Times New Roman"/>
                <w:bCs/>
                <w:sz w:val="28"/>
                <w:szCs w:val="28"/>
                <w:lang w:val="ro-RO" w:eastAsia="ru-RU"/>
              </w:rPr>
              <w:t>Determinarea valorilor erorii absolute de bază la măsurarea adâncimii de localizare a reflectoarelor H</w:t>
            </w:r>
          </w:p>
        </w:tc>
        <w:tc>
          <w:tcPr>
            <w:tcW w:w="1701" w:type="dxa"/>
            <w:tcBorders>
              <w:top w:val="single" w:sz="4" w:space="0" w:color="auto"/>
              <w:left w:val="single" w:sz="4" w:space="0" w:color="auto"/>
              <w:bottom w:val="single" w:sz="4" w:space="0" w:color="auto"/>
            </w:tcBorders>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16</w:t>
            </w:r>
          </w:p>
        </w:tc>
        <w:tc>
          <w:tcPr>
            <w:tcW w:w="1276" w:type="dxa"/>
            <w:tcBorders>
              <w:top w:val="single" w:sz="4" w:space="0" w:color="auto"/>
              <w:left w:val="single" w:sz="4" w:space="0" w:color="auto"/>
              <w:bottom w:val="single" w:sz="4" w:space="0" w:color="auto"/>
            </w:tcBorders>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r>
      <w:tr w:rsidR="00F80838" w:rsidRPr="00F972D0" w:rsidTr="00F96B8A">
        <w:tc>
          <w:tcPr>
            <w:tcW w:w="3405" w:type="dxa"/>
            <w:tcBorders>
              <w:top w:val="single" w:sz="4" w:space="0" w:color="auto"/>
              <w:left w:val="single" w:sz="4" w:space="0" w:color="auto"/>
              <w:bottom w:val="single" w:sz="4" w:space="0" w:color="auto"/>
            </w:tcBorders>
            <w:shd w:val="clear" w:color="auto" w:fill="auto"/>
          </w:tcPr>
          <w:p w:rsidR="00F80838" w:rsidRPr="00F972D0" w:rsidRDefault="00F80838" w:rsidP="00F80838">
            <w:pPr>
              <w:spacing w:after="0" w:line="240" w:lineRule="auto"/>
              <w:rPr>
                <w:rFonts w:ascii="Times New Roman" w:eastAsia="Calibri" w:hAnsi="Times New Roman" w:cs="Times New Roman"/>
                <w:sz w:val="28"/>
                <w:szCs w:val="28"/>
                <w:lang w:val="ro-RO" w:eastAsia="ru-RU"/>
              </w:rPr>
            </w:pPr>
            <w:r w:rsidRPr="00F972D0">
              <w:rPr>
                <w:rFonts w:ascii="Times New Roman" w:eastAsia="Calibri" w:hAnsi="Times New Roman" w:cs="Times New Roman"/>
                <w:bCs/>
                <w:sz w:val="28"/>
                <w:szCs w:val="28"/>
                <w:lang w:val="ro-RO" w:eastAsia="ru-RU"/>
              </w:rPr>
              <w:t>Verificarea abaterii caracteristicii de reglare a amplificatorului la intrarea TP manual (determinarea erorii de măsurare a raporturilor amplitudinilor semnalului la intrarea receptorului)</w:t>
            </w:r>
          </w:p>
        </w:tc>
        <w:tc>
          <w:tcPr>
            <w:tcW w:w="1701" w:type="dxa"/>
            <w:tcBorders>
              <w:top w:val="single" w:sz="4" w:space="0" w:color="auto"/>
              <w:left w:val="single" w:sz="4" w:space="0" w:color="auto"/>
              <w:bottom w:val="single" w:sz="4" w:space="0" w:color="auto"/>
            </w:tcBorders>
            <w:vAlign w:val="center"/>
          </w:tcPr>
          <w:p w:rsidR="00F80838" w:rsidRPr="00F972D0" w:rsidRDefault="00F80838" w:rsidP="00F80838">
            <w:pPr>
              <w:spacing w:after="0" w:line="240" w:lineRule="auto"/>
              <w:jc w:val="center"/>
              <w:rPr>
                <w:rFonts w:ascii="Times New Roman" w:eastAsia="Times New Roman" w:hAnsi="Times New Roman" w:cs="Times New Roman"/>
                <w:bCs/>
                <w:sz w:val="28"/>
                <w:szCs w:val="28"/>
                <w:lang w:val="ro-RO" w:eastAsia="ru-RU"/>
              </w:rPr>
            </w:pPr>
            <w:r w:rsidRPr="00F972D0">
              <w:rPr>
                <w:rFonts w:ascii="Times New Roman" w:eastAsia="Times New Roman" w:hAnsi="Times New Roman" w:cs="Times New Roman"/>
                <w:bCs/>
                <w:sz w:val="28"/>
                <w:szCs w:val="28"/>
                <w:lang w:val="ro-RO" w:eastAsia="ru-RU"/>
              </w:rPr>
              <w:t>17</w:t>
            </w:r>
          </w:p>
        </w:tc>
        <w:tc>
          <w:tcPr>
            <w:tcW w:w="1276" w:type="dxa"/>
            <w:tcBorders>
              <w:top w:val="single" w:sz="4" w:space="0" w:color="auto"/>
              <w:left w:val="single" w:sz="4" w:space="0" w:color="auto"/>
              <w:bottom w:val="single" w:sz="4" w:space="0" w:color="auto"/>
            </w:tcBorders>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da</w:t>
            </w:r>
          </w:p>
        </w:tc>
      </w:tr>
    </w:tbl>
    <w:p w:rsidR="00F80838" w:rsidRPr="00F972D0" w:rsidRDefault="00F80838" w:rsidP="00F80838">
      <w:pPr>
        <w:spacing w:after="0" w:line="240" w:lineRule="auto"/>
        <w:ind w:firstLine="709"/>
        <w:jc w:val="both"/>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ru-RU"/>
        </w:rPr>
        <w:t>6</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color w:val="000000"/>
          <w:sz w:val="28"/>
          <w:szCs w:val="28"/>
          <w:lang w:val="ro-RO" w:eastAsia="ru-RU"/>
        </w:rPr>
        <w:t>Verificarea metrologică se efectuează de către laboratoarele acreditate și desemnate pe domeniul respectiv, conform Legii metrologiei nr. 19/2016</w:t>
      </w:r>
      <w:r w:rsidRPr="00F972D0">
        <w:rPr>
          <w:rFonts w:ascii="Times New Roman" w:eastAsia="Times New Roman" w:hAnsi="Times New Roman" w:cs="Times New Roman"/>
          <w:sz w:val="28"/>
          <w:szCs w:val="28"/>
          <w:lang w:val="ro-RO" w:eastAsia="ru-RU"/>
        </w:rPr>
        <w:t>.</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ru-RU"/>
        </w:rPr>
        <w:t>7</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color w:val="000000"/>
          <w:sz w:val="28"/>
          <w:szCs w:val="28"/>
          <w:lang w:val="ro-RO" w:eastAsia="ru-RU"/>
        </w:rPr>
        <w:t>În cazul în care defectoscopul nu a corespuns măcar uneia din cerințele prezentei norme, verificarea metrologică se întrerupe şi se consideră că acesta nu poate fi utilizat în domeniul de interes public .</w:t>
      </w:r>
    </w:p>
    <w:p w:rsidR="00F80838" w:rsidRPr="00F972D0" w:rsidRDefault="00F80838" w:rsidP="00F80838">
      <w:pPr>
        <w:spacing w:after="0" w:line="240" w:lineRule="auto"/>
        <w:ind w:firstLine="720"/>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firstLine="720"/>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VI. </w:t>
      </w:r>
      <w:r w:rsidRPr="00F972D0">
        <w:rPr>
          <w:rFonts w:ascii="Times New Roman" w:eastAsia="Times New Roman" w:hAnsi="Times New Roman" w:cs="Times New Roman"/>
          <w:b/>
          <w:sz w:val="28"/>
          <w:szCs w:val="28"/>
          <w:lang w:val="ro-RO" w:eastAsia="ru-RU"/>
        </w:rPr>
        <w:t>ETALOANE ȘI ECHIPAMENTE</w:t>
      </w:r>
    </w:p>
    <w:p w:rsidR="00F80838" w:rsidRPr="00F972D0" w:rsidRDefault="00F80838" w:rsidP="00F80838">
      <w:pPr>
        <w:spacing w:after="0" w:line="240" w:lineRule="auto"/>
        <w:ind w:firstLine="720"/>
        <w:jc w:val="center"/>
        <w:rPr>
          <w:rFonts w:ascii="Times New Roman" w:eastAsia="Times New Roman" w:hAnsi="Times New Roman" w:cs="Times New Roman"/>
          <w:b/>
          <w:color w:val="000000"/>
          <w:sz w:val="28"/>
          <w:szCs w:val="28"/>
          <w:lang w:val="ro-RO" w:eastAsia="ru-RU"/>
        </w:rPr>
      </w:pPr>
    </w:p>
    <w:p w:rsidR="00F80838" w:rsidRPr="00F972D0" w:rsidRDefault="00F80838" w:rsidP="00F80838">
      <w:pPr>
        <w:spacing w:after="0" w:line="240" w:lineRule="auto"/>
        <w:ind w:firstLine="720"/>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b/>
          <w:bCs/>
          <w:color w:val="000000"/>
          <w:sz w:val="28"/>
          <w:szCs w:val="28"/>
          <w:lang w:val="ro-RO" w:eastAsia="ru-RU"/>
        </w:rPr>
        <w:t>8</w:t>
      </w: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 xml:space="preserve">La efectuarea verificării metrologice se utilizează </w:t>
      </w:r>
      <w:r w:rsidRPr="00F972D0">
        <w:rPr>
          <w:rFonts w:ascii="Times New Roman" w:eastAsia="Calibri" w:hAnsi="Times New Roman" w:cs="Times New Roman"/>
          <w:color w:val="000000"/>
          <w:sz w:val="28"/>
          <w:szCs w:val="28"/>
          <w:lang w:val="ro-RO" w:eastAsia="ru-RU"/>
        </w:rPr>
        <w:t xml:space="preserve">etaloane de lucru și mijloace auxiliare </w:t>
      </w:r>
      <w:r w:rsidRPr="00F972D0">
        <w:rPr>
          <w:rFonts w:ascii="Times New Roman" w:eastAsia="Calibri" w:hAnsi="Times New Roman" w:cs="Times New Roman"/>
          <w:sz w:val="28"/>
          <w:szCs w:val="28"/>
          <w:lang w:val="ro-RO" w:eastAsia="ru-RU"/>
        </w:rPr>
        <w:t xml:space="preserve">specificate în tabelul </w:t>
      </w:r>
      <w:r w:rsidRPr="00F972D0">
        <w:rPr>
          <w:rFonts w:ascii="Times New Roman" w:eastAsia="Times New Roman" w:hAnsi="Times New Roman" w:cs="Times New Roman"/>
          <w:sz w:val="28"/>
          <w:szCs w:val="28"/>
          <w:lang w:val="ro-RO" w:eastAsia="ru-RU"/>
        </w:rPr>
        <w:t>3</w:t>
      </w:r>
      <w:r w:rsidRPr="00F972D0">
        <w:rPr>
          <w:rFonts w:ascii="Times New Roman" w:eastAsia="Times New Roman" w:hAnsi="Times New Roman" w:cs="Times New Roman"/>
          <w:color w:val="000000"/>
          <w:sz w:val="28"/>
          <w:szCs w:val="28"/>
          <w:lang w:val="ro-RO" w:eastAsia="ru-RU"/>
        </w:rPr>
        <w:t>.</w:t>
      </w:r>
    </w:p>
    <w:p w:rsidR="00F80838" w:rsidRPr="00F972D0" w:rsidRDefault="00F80838" w:rsidP="00F80838">
      <w:pPr>
        <w:tabs>
          <w:tab w:val="left" w:pos="0"/>
        </w:tabs>
        <w:spacing w:after="0" w:line="240" w:lineRule="auto"/>
        <w:ind w:firstLine="709"/>
        <w:jc w:val="right"/>
        <w:rPr>
          <w:rFonts w:ascii="Times New Roman" w:eastAsia="Times New Roman" w:hAnsi="Times New Roman" w:cs="Times New Roman"/>
          <w:b/>
          <w:bCs/>
          <w:sz w:val="28"/>
          <w:szCs w:val="28"/>
          <w:lang w:val="ro-RO" w:eastAsia="ru-RU"/>
        </w:rPr>
      </w:pPr>
      <w:r w:rsidRPr="00F972D0">
        <w:rPr>
          <w:rFonts w:ascii="Times New Roman" w:eastAsia="Times New Roman" w:hAnsi="Times New Roman" w:cs="Times New Roman"/>
          <w:b/>
          <w:bCs/>
          <w:color w:val="000000"/>
          <w:sz w:val="28"/>
          <w:szCs w:val="28"/>
          <w:lang w:val="ro-RO" w:eastAsia="ru-RU"/>
        </w:rPr>
        <w:t>Tabelul</w:t>
      </w:r>
      <w:r w:rsidRPr="00F972D0">
        <w:rPr>
          <w:rFonts w:ascii="Times New Roman" w:eastAsia="Times New Roman" w:hAnsi="Times New Roman" w:cs="Times New Roman"/>
          <w:b/>
          <w:bCs/>
          <w:sz w:val="28"/>
          <w:szCs w:val="28"/>
          <w:lang w:val="ro-RO" w:eastAsia="ru-RU"/>
        </w:rPr>
        <w:t xml:space="preserve"> 3</w:t>
      </w:r>
    </w:p>
    <w:tbl>
      <w:tblPr>
        <w:tblW w:w="9538" w:type="dxa"/>
        <w:jc w:val="center"/>
        <w:tblLayout w:type="fixed"/>
        <w:tblCellMar>
          <w:left w:w="0" w:type="dxa"/>
          <w:right w:w="0" w:type="dxa"/>
        </w:tblCellMar>
        <w:tblLook w:val="0000" w:firstRow="0" w:lastRow="0" w:firstColumn="0" w:lastColumn="0" w:noHBand="0" w:noVBand="0"/>
      </w:tblPr>
      <w:tblGrid>
        <w:gridCol w:w="1413"/>
        <w:gridCol w:w="2835"/>
        <w:gridCol w:w="3260"/>
        <w:gridCol w:w="2030"/>
      </w:tblGrid>
      <w:tr w:rsidR="00F80838" w:rsidRPr="00F972D0" w:rsidTr="00F96B8A">
        <w:trPr>
          <w:trHeight w:val="112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
                <w:bCs/>
                <w:sz w:val="28"/>
                <w:szCs w:val="28"/>
                <w:lang w:val="ro-RO" w:eastAsia="ru-RU"/>
              </w:rPr>
            </w:pPr>
            <w:r w:rsidRPr="00F972D0">
              <w:rPr>
                <w:rFonts w:ascii="Times New Roman" w:eastAsia="Times New Roman" w:hAnsi="Times New Roman" w:cs="Times New Roman"/>
                <w:b/>
                <w:sz w:val="28"/>
                <w:szCs w:val="28"/>
                <w:lang w:val="ro-RO" w:eastAsia="ru-RU"/>
              </w:rPr>
              <w:t xml:space="preserve">Numărul punctului </w:t>
            </w:r>
            <w:r w:rsidRPr="00F972D0">
              <w:rPr>
                <w:rFonts w:ascii="Times New Roman" w:eastAsia="PromtImperial" w:hAnsi="Times New Roman" w:cs="Times New Roman"/>
                <w:b/>
                <w:bCs/>
                <w:sz w:val="28"/>
                <w:szCs w:val="28"/>
                <w:lang w:val="ro-RO" w:eastAsia="ru-RU"/>
              </w:rPr>
              <w:t>din capitolul Efectuarea v</w:t>
            </w:r>
            <w:r w:rsidRPr="00F972D0">
              <w:rPr>
                <w:rFonts w:ascii="Times New Roman" w:eastAsia="Times New Roman" w:hAnsi="Times New Roman" w:cs="Times New Roman"/>
                <w:b/>
                <w:sz w:val="28"/>
                <w:szCs w:val="28"/>
                <w:lang w:val="ro-RO" w:eastAsia="ru-RU"/>
              </w:rPr>
              <w:t>erificării metrologice</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
                <w:bCs/>
                <w:sz w:val="28"/>
                <w:szCs w:val="28"/>
                <w:lang w:val="ro-RO" w:eastAsia="ru-RU"/>
              </w:rPr>
            </w:pPr>
            <w:r w:rsidRPr="00F972D0">
              <w:rPr>
                <w:rFonts w:ascii="Times New Roman" w:eastAsia="Times New Roman" w:hAnsi="Times New Roman" w:cs="Times New Roman"/>
                <w:b/>
                <w:bCs/>
                <w:sz w:val="28"/>
                <w:szCs w:val="28"/>
                <w:lang w:val="ro-RO" w:eastAsia="en-GB"/>
              </w:rPr>
              <w:t>Denumirea etalonului de lucru sau dispozitivul auxiliar de măsurare</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
                <w:bCs/>
                <w:sz w:val="28"/>
                <w:szCs w:val="28"/>
                <w:lang w:val="ro-RO" w:eastAsia="ru-RU"/>
              </w:rPr>
            </w:pPr>
            <w:r w:rsidRPr="00F972D0">
              <w:rPr>
                <w:rFonts w:ascii="Times New Roman" w:eastAsia="Times New Roman" w:hAnsi="Times New Roman" w:cs="Times New Roman"/>
                <w:b/>
                <w:bCs/>
                <w:sz w:val="28"/>
                <w:szCs w:val="28"/>
                <w:lang w:val="ro-RO" w:eastAsia="en-GB"/>
              </w:rPr>
              <w:t>Caracteristicile metrologice şi tehnice de bază</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
                <w:bCs/>
                <w:sz w:val="28"/>
                <w:szCs w:val="28"/>
                <w:lang w:val="ro-RO" w:eastAsia="ru-RU"/>
              </w:rPr>
            </w:pPr>
            <w:r w:rsidRPr="00F972D0">
              <w:rPr>
                <w:rFonts w:ascii="Times New Roman" w:eastAsia="Times New Roman" w:hAnsi="Times New Roman" w:cs="Times New Roman"/>
                <w:b/>
                <w:bCs/>
                <w:sz w:val="28"/>
                <w:szCs w:val="28"/>
                <w:lang w:val="ro-RO" w:eastAsia="en-GB"/>
              </w:rPr>
              <w:t>Indicativul documentului, care reglementează</w:t>
            </w:r>
            <w:r w:rsidRPr="00F972D0">
              <w:rPr>
                <w:rFonts w:ascii="Times New Roman" w:eastAsia="PromtImperial" w:hAnsi="Times New Roman" w:cs="Times New Roman"/>
                <w:b/>
                <w:bCs/>
                <w:sz w:val="28"/>
                <w:szCs w:val="28"/>
                <w:lang w:val="ro-RO" w:eastAsia="ru-RU"/>
              </w:rPr>
              <w:t xml:space="preserve">, </w:t>
            </w:r>
            <w:r w:rsidR="00CB5FA8" w:rsidRPr="00F972D0">
              <w:rPr>
                <w:rFonts w:ascii="Times New Roman" w:eastAsia="Times New Roman" w:hAnsi="Times New Roman" w:cs="Times New Roman"/>
                <w:b/>
                <w:bCs/>
                <w:sz w:val="28"/>
                <w:szCs w:val="28"/>
                <w:lang w:val="ro-RO" w:eastAsia="en-GB"/>
              </w:rPr>
              <w:t>cerințele</w:t>
            </w:r>
            <w:r w:rsidRPr="00F972D0">
              <w:rPr>
                <w:rFonts w:ascii="Times New Roman" w:eastAsia="Times New Roman" w:hAnsi="Times New Roman" w:cs="Times New Roman"/>
                <w:b/>
                <w:bCs/>
                <w:sz w:val="28"/>
                <w:szCs w:val="28"/>
                <w:lang w:val="ro-RO" w:eastAsia="en-GB"/>
              </w:rPr>
              <w:t xml:space="preserve"> tehnice</w:t>
            </w:r>
          </w:p>
        </w:tc>
      </w:tr>
      <w:tr w:rsidR="00F80838" w:rsidRPr="00F972D0" w:rsidTr="00F96B8A">
        <w:trPr>
          <w:trHeight w:val="196"/>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15-16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tabs>
                <w:tab w:val="left" w:pos="-3686"/>
              </w:tabs>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Material de referință certificat </w:t>
            </w:r>
          </w:p>
          <w:p w:rsidR="00F80838" w:rsidRPr="00F972D0" w:rsidRDefault="00F80838" w:rsidP="00F80838">
            <w:pPr>
              <w:tabs>
                <w:tab w:val="left" w:pos="-3686"/>
              </w:tabs>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СО-3Р;</w:t>
            </w:r>
          </w:p>
          <w:p w:rsidR="00F80838" w:rsidRPr="00F972D0" w:rsidRDefault="00F80838" w:rsidP="00F80838">
            <w:pPr>
              <w:tabs>
                <w:tab w:val="left" w:pos="-3686"/>
              </w:tabs>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Material de referință certificat </w:t>
            </w:r>
          </w:p>
          <w:p w:rsidR="00F80838" w:rsidRPr="00F972D0" w:rsidRDefault="00F80838" w:rsidP="00F80838">
            <w:pPr>
              <w:tabs>
                <w:tab w:val="left" w:pos="-3686"/>
              </w:tabs>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nr.2 din setul КОУ-2</w:t>
            </w:r>
          </w:p>
          <w:p w:rsidR="00F80838" w:rsidRPr="00F972D0" w:rsidRDefault="00F80838" w:rsidP="00F80838">
            <w:pPr>
              <w:tabs>
                <w:tab w:val="left" w:pos="-3686"/>
              </w:tabs>
              <w:spacing w:after="0" w:line="240" w:lineRule="auto"/>
              <w:jc w:val="center"/>
              <w:rPr>
                <w:rFonts w:ascii="Times New Roman" w:eastAsia="PromtImperial" w:hAnsi="Times New Roman" w:cs="Times New Roman"/>
                <w:bCs/>
                <w:sz w:val="28"/>
                <w:szCs w:val="28"/>
                <w:lang w:val="ro-RO"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Cs/>
                <w:sz w:val="28"/>
                <w:szCs w:val="28"/>
                <w:lang w:val="ro-RO" w:eastAsia="ru-RU"/>
              </w:rPr>
            </w:pPr>
            <w:r w:rsidRPr="00F972D0">
              <w:rPr>
                <w:rFonts w:ascii="Times New Roman" w:eastAsia="Times New Roman" w:hAnsi="Times New Roman" w:cs="Times New Roman"/>
                <w:sz w:val="28"/>
                <w:szCs w:val="28"/>
                <w:lang w:val="ro-RO" w:eastAsia="ru-RU"/>
              </w:rPr>
              <w:lastRenderedPageBreak/>
              <w:t>Viteza de propagare a undei longitudinale (5900</w:t>
            </w:r>
            <w:r w:rsidRPr="00F972D0">
              <w:rPr>
                <w:rFonts w:ascii="Times New Roman" w:eastAsia="Times New Roman" w:hAnsi="Times New Roman" w:cs="Times New Roman"/>
                <w:sz w:val="28"/>
                <w:szCs w:val="28"/>
                <w:lang w:val="ro-RO" w:eastAsia="ru-RU"/>
              </w:rPr>
              <w:sym w:font="Symbol" w:char="F0B1"/>
            </w:r>
            <w:r w:rsidRPr="00F972D0">
              <w:rPr>
                <w:rFonts w:ascii="Times New Roman" w:eastAsia="Times New Roman" w:hAnsi="Times New Roman" w:cs="Times New Roman"/>
                <w:sz w:val="28"/>
                <w:szCs w:val="28"/>
                <w:lang w:val="ro-RO" w:eastAsia="ru-RU"/>
              </w:rPr>
              <w:t xml:space="preserve">118) m/s </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Cs/>
                <w:sz w:val="28"/>
                <w:szCs w:val="28"/>
                <w:lang w:val="ro-RO" w:eastAsia="ru-RU"/>
              </w:rPr>
            </w:pPr>
            <w:r w:rsidRPr="00F972D0">
              <w:rPr>
                <w:rFonts w:ascii="Times New Roman" w:eastAsia="PromtImperial" w:hAnsi="Times New Roman" w:cs="Times New Roman"/>
                <w:bCs/>
                <w:sz w:val="28"/>
                <w:szCs w:val="28"/>
                <w:lang w:val="ro-RO" w:eastAsia="ru-RU"/>
              </w:rPr>
              <w:t>-</w:t>
            </w:r>
          </w:p>
        </w:tc>
      </w:tr>
      <w:tr w:rsidR="00F80838" w:rsidRPr="00F972D0" w:rsidTr="00F96B8A">
        <w:trPr>
          <w:trHeight w:val="64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tabs>
                <w:tab w:val="left" w:pos="-3686"/>
              </w:tabs>
              <w:spacing w:after="0" w:line="240" w:lineRule="auto"/>
              <w:jc w:val="center"/>
              <w:rPr>
                <w:rFonts w:ascii="Times New Roman" w:eastAsia="PromtImperial"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Tester ultrasonic УЗТ-РДМ</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Intervalul de reglare a atenuării semnalului atenuatorului testerului – (0 - 96) dB,</w:t>
            </w:r>
          </w:p>
          <w:p w:rsidR="00F80838" w:rsidRPr="00F972D0" w:rsidRDefault="00CB5FA8" w:rsidP="00F80838">
            <w:pPr>
              <w:spacing w:after="0" w:line="240" w:lineRule="auto"/>
              <w:jc w:val="center"/>
              <w:rPr>
                <w:rFonts w:ascii="Times New Roman" w:eastAsia="PromtImperial" w:hAnsi="Times New Roman" w:cs="Times New Roman"/>
                <w:sz w:val="28"/>
                <w:szCs w:val="28"/>
                <w:lang w:val="ro-RO" w:eastAsia="ru-RU"/>
              </w:rPr>
            </w:pPr>
            <w:r>
              <w:rPr>
                <w:rFonts w:ascii="Times New Roman" w:eastAsia="Times New Roman" w:hAnsi="Times New Roman" w:cs="Times New Roman"/>
                <w:sz w:val="28"/>
                <w:szCs w:val="28"/>
                <w:lang w:val="ro-RO" w:eastAsia="ru-RU"/>
              </w:rPr>
              <w:t>сu discreți</w:t>
            </w:r>
            <w:r w:rsidR="00F80838" w:rsidRPr="00F972D0">
              <w:rPr>
                <w:rFonts w:ascii="Times New Roman" w:eastAsia="Times New Roman" w:hAnsi="Times New Roman" w:cs="Times New Roman"/>
                <w:sz w:val="28"/>
                <w:szCs w:val="28"/>
                <w:lang w:val="ro-RO" w:eastAsia="ru-RU"/>
              </w:rPr>
              <w:t>a 0,1 dB</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Cs/>
                <w:sz w:val="28"/>
                <w:szCs w:val="28"/>
                <w:lang w:val="ro-RO" w:eastAsia="ru-RU"/>
              </w:rPr>
            </w:pPr>
            <w:r w:rsidRPr="00F972D0">
              <w:rPr>
                <w:rFonts w:ascii="Times New Roman" w:eastAsia="PromtImperial" w:hAnsi="Times New Roman" w:cs="Times New Roman"/>
                <w:bCs/>
                <w:sz w:val="28"/>
                <w:szCs w:val="28"/>
                <w:lang w:val="ro-RO" w:eastAsia="ru-RU"/>
              </w:rPr>
              <w:t>-</w:t>
            </w:r>
          </w:p>
        </w:tc>
      </w:tr>
      <w:tr w:rsidR="00F80838" w:rsidRPr="00F972D0" w:rsidTr="00F96B8A">
        <w:trPr>
          <w:trHeight w:val="86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15-17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Mijloace de monitorizare a condițiilor de mediu </w:t>
            </w: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rPr>
                <w:rFonts w:ascii="Times New Roman" w:eastAsia="PromtImperial" w:hAnsi="Times New Roman" w:cs="Times New Roman"/>
                <w:color w:val="000000"/>
                <w:sz w:val="28"/>
                <w:szCs w:val="28"/>
                <w:lang w:val="ro-RO"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widowControl w:val="0"/>
              <w:suppressAutoHyphens/>
              <w:spacing w:after="0" w:line="240" w:lineRule="auto"/>
              <w:ind w:left="-108" w:right="-115"/>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Temperatura: (10÷40) </w:t>
            </w:r>
            <w:r w:rsidRPr="00F972D0">
              <w:rPr>
                <w:rFonts w:ascii="Times New Roman" w:eastAsia="Times New Roman" w:hAnsi="Times New Roman" w:cs="Times New Roman"/>
                <w:sz w:val="28"/>
                <w:szCs w:val="28"/>
                <w:vertAlign w:val="superscript"/>
                <w:lang w:val="ro-RO" w:eastAsia="ru-RU"/>
              </w:rPr>
              <w:t>0</w:t>
            </w:r>
            <w:r w:rsidRPr="00F972D0">
              <w:rPr>
                <w:rFonts w:ascii="Times New Roman" w:eastAsia="Times New Roman" w:hAnsi="Times New Roman" w:cs="Times New Roman"/>
                <w:sz w:val="28"/>
                <w:szCs w:val="28"/>
                <w:lang w:val="ro-RO" w:eastAsia="ru-RU"/>
              </w:rPr>
              <w:t>C</w:t>
            </w: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Umiditatea: (20÷90)</w:t>
            </w:r>
            <w:r w:rsidRPr="00F972D0">
              <w:rPr>
                <w:rFonts w:ascii="Times New Roman" w:eastAsia="Times New Roman" w:hAnsi="Times New Roman" w:cs="Times New Roman"/>
                <w:sz w:val="28"/>
                <w:szCs w:val="28"/>
                <w:vertAlign w:val="superscript"/>
                <w:lang w:val="ro-RO" w:eastAsia="ru-RU"/>
              </w:rPr>
              <w:t xml:space="preserve"> </w:t>
            </w:r>
            <w:r w:rsidRPr="00F972D0">
              <w:rPr>
                <w:rFonts w:ascii="Times New Roman" w:eastAsia="Times New Roman" w:hAnsi="Times New Roman" w:cs="Times New Roman"/>
                <w:sz w:val="28"/>
                <w:szCs w:val="28"/>
                <w:lang w:val="ro-RO" w:eastAsia="ru-RU"/>
              </w:rPr>
              <w:t>%</w:t>
            </w: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color w:val="000000"/>
                <w:sz w:val="28"/>
                <w:szCs w:val="28"/>
                <w:lang w:val="ro-RO" w:eastAsia="ru-RU"/>
              </w:rPr>
              <w:t>Presiunea: (80</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color w:val="000000"/>
                <w:sz w:val="28"/>
                <w:szCs w:val="28"/>
                <w:lang w:val="ro-RO" w:eastAsia="ru-RU"/>
              </w:rPr>
              <w:t>110) kPа</w:t>
            </w: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PromtImperial" w:hAnsi="Times New Roman" w:cs="Times New Roman"/>
                <w:color w:val="000000"/>
                <w:sz w:val="28"/>
                <w:szCs w:val="28"/>
                <w:lang w:val="ro-RO" w:eastAsia="ru-RU"/>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F80838" w:rsidRPr="00F972D0" w:rsidRDefault="00F80838" w:rsidP="00F80838">
            <w:pPr>
              <w:spacing w:after="0" w:line="240" w:lineRule="auto"/>
              <w:jc w:val="center"/>
              <w:rPr>
                <w:rFonts w:ascii="Times New Roman" w:eastAsia="PromtImperial" w:hAnsi="Times New Roman" w:cs="Times New Roman"/>
                <w:bCs/>
                <w:sz w:val="28"/>
                <w:szCs w:val="28"/>
                <w:lang w:val="ro-RO" w:eastAsia="ru-RU"/>
              </w:rPr>
            </w:pPr>
            <w:r w:rsidRPr="00F972D0">
              <w:rPr>
                <w:rFonts w:ascii="Times New Roman" w:eastAsia="PromtImperial" w:hAnsi="Times New Roman" w:cs="Times New Roman"/>
                <w:bCs/>
                <w:sz w:val="28"/>
                <w:szCs w:val="28"/>
                <w:lang w:val="ro-RO" w:eastAsia="ru-RU"/>
              </w:rPr>
              <w:t>-</w:t>
            </w:r>
          </w:p>
        </w:tc>
      </w:tr>
    </w:tbl>
    <w:p w:rsidR="00F80838" w:rsidRPr="00F972D0" w:rsidRDefault="00F80838" w:rsidP="00F80838">
      <w:pPr>
        <w:tabs>
          <w:tab w:val="left" w:pos="0"/>
        </w:tabs>
        <w:spacing w:after="0" w:line="240" w:lineRule="auto"/>
        <w:rPr>
          <w:rFonts w:ascii="Times New Roman" w:eastAsia="Times New Roman" w:hAnsi="Times New Roman" w:cs="Times New Roman"/>
          <w:sz w:val="24"/>
          <w:szCs w:val="20"/>
          <w:lang w:val="ro-RO" w:eastAsia="ru-RU"/>
        </w:rPr>
      </w:pPr>
    </w:p>
    <w:p w:rsidR="00F80838" w:rsidRPr="00F972D0" w:rsidRDefault="00F80838" w:rsidP="00F80838">
      <w:pPr>
        <w:spacing w:after="0" w:line="240" w:lineRule="auto"/>
        <w:ind w:firstLine="720"/>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ru-RU"/>
        </w:rPr>
        <w:t>9.</w:t>
      </w:r>
      <w:r w:rsidRPr="00F972D0">
        <w:rPr>
          <w:rFonts w:ascii="Times New Roman" w:eastAsia="Times New Roman" w:hAnsi="Times New Roman" w:cs="Times New Roman"/>
          <w:sz w:val="28"/>
          <w:szCs w:val="28"/>
          <w:lang w:val="ro-RO" w:eastAsia="ru-RU"/>
        </w:rPr>
        <w:t xml:space="preserve"> Se admite utilizarea altor etaloane de lucru și mijloace de măsurare, ale căror caracteristicile tehnice și metrologice sunt analogice sau sunt mai performante decât cele specificate în tabelul 3, şi care au fost supuse etalonării în modul stabilit.</w:t>
      </w:r>
    </w:p>
    <w:p w:rsidR="00F80838" w:rsidRPr="00F972D0" w:rsidRDefault="00F80838" w:rsidP="00F80838">
      <w:pPr>
        <w:tabs>
          <w:tab w:val="left" w:pos="142"/>
          <w:tab w:val="left" w:pos="709"/>
        </w:tabs>
        <w:spacing w:after="0" w:line="240" w:lineRule="auto"/>
        <w:jc w:val="both"/>
        <w:rPr>
          <w:rFonts w:ascii="Times New Roman" w:eastAsia="Times New Roman" w:hAnsi="Times New Roman" w:cs="Times New Roman"/>
          <w:color w:val="000000"/>
          <w:sz w:val="24"/>
          <w:szCs w:val="24"/>
          <w:lang w:val="ro-RO" w:eastAsia="ru-RU"/>
        </w:rPr>
      </w:pPr>
    </w:p>
    <w:p w:rsidR="00F80838" w:rsidRPr="00F972D0" w:rsidRDefault="00F80838" w:rsidP="00F80838">
      <w:pPr>
        <w:spacing w:after="0" w:line="240" w:lineRule="auto"/>
        <w:ind w:left="1845"/>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VII. </w:t>
      </w:r>
      <w:r w:rsidRPr="00F972D0">
        <w:rPr>
          <w:rFonts w:ascii="Times New Roman" w:eastAsia="Times New Roman" w:hAnsi="Times New Roman" w:cs="Times New Roman"/>
          <w:b/>
          <w:sz w:val="28"/>
          <w:szCs w:val="28"/>
          <w:lang w:val="ro-RO" w:eastAsia="ru-RU"/>
        </w:rPr>
        <w:t>CERINŢE PRIVIND CALIFICAREA PERSONALULUI</w:t>
      </w:r>
    </w:p>
    <w:p w:rsidR="00F80838" w:rsidRPr="00F972D0" w:rsidRDefault="00F80838" w:rsidP="00F80838">
      <w:pPr>
        <w:tabs>
          <w:tab w:val="left" w:pos="1134"/>
        </w:tabs>
        <w:spacing w:after="0" w:line="240" w:lineRule="auto"/>
        <w:ind w:firstLine="720"/>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b/>
          <w:bCs/>
          <w:color w:val="000000"/>
          <w:sz w:val="28"/>
          <w:szCs w:val="28"/>
          <w:lang w:val="ro-RO" w:eastAsia="ru-RU"/>
        </w:rPr>
        <w:t>10.</w:t>
      </w:r>
      <w:r w:rsidRPr="00F972D0">
        <w:rPr>
          <w:rFonts w:ascii="Times New Roman" w:eastAsia="Times New Roman" w:hAnsi="Times New Roman" w:cs="Times New Roman"/>
          <w:color w:val="000000"/>
          <w:sz w:val="28"/>
          <w:szCs w:val="28"/>
          <w:lang w:val="ro-RO" w:eastAsia="ru-RU"/>
        </w:rPr>
        <w:t xml:space="preserve"> La efectuarea verificărilor metrologice se admit persoane cu competența demonstrată pentru domeniul dat de măsurări.</w:t>
      </w:r>
    </w:p>
    <w:p w:rsidR="00F80838" w:rsidRPr="00F972D0" w:rsidRDefault="00F80838" w:rsidP="00F80838">
      <w:pPr>
        <w:tabs>
          <w:tab w:val="left" w:pos="1080"/>
        </w:tabs>
        <w:spacing w:after="0" w:line="240" w:lineRule="auto"/>
        <w:ind w:left="284"/>
        <w:jc w:val="center"/>
        <w:rPr>
          <w:rFonts w:ascii="Times New Roman" w:eastAsia="Times New Roman" w:hAnsi="Times New Roman" w:cs="Times New Roman"/>
          <w:b/>
          <w:color w:val="000000"/>
          <w:sz w:val="24"/>
          <w:szCs w:val="24"/>
          <w:lang w:val="ro-RO" w:eastAsia="ru-RU"/>
        </w:rPr>
      </w:pPr>
    </w:p>
    <w:p w:rsidR="00F80838" w:rsidRPr="00F972D0" w:rsidRDefault="00F80838" w:rsidP="00F80838">
      <w:pPr>
        <w:tabs>
          <w:tab w:val="left" w:pos="1080"/>
        </w:tabs>
        <w:spacing w:after="0" w:line="240" w:lineRule="auto"/>
        <w:ind w:left="286"/>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VIII. CERINŢE </w:t>
      </w:r>
      <w:r w:rsidRPr="00F972D0">
        <w:rPr>
          <w:rFonts w:ascii="Times New Roman" w:eastAsia="Times New Roman" w:hAnsi="Times New Roman" w:cs="Times New Roman"/>
          <w:b/>
          <w:sz w:val="28"/>
          <w:szCs w:val="28"/>
          <w:lang w:val="ro-RO" w:eastAsia="ru-RU"/>
        </w:rPr>
        <w:t>PRIVIND SECURITATEA</w:t>
      </w:r>
    </w:p>
    <w:p w:rsidR="00F80838" w:rsidRPr="00F972D0" w:rsidRDefault="00F80838" w:rsidP="00F972D0">
      <w:pPr>
        <w:shd w:val="clear" w:color="auto" w:fill="FFFFFF"/>
        <w:autoSpaceDE w:val="0"/>
        <w:autoSpaceDN w:val="0"/>
        <w:adjustRightInd w:val="0"/>
        <w:spacing w:after="0" w:line="276" w:lineRule="auto"/>
        <w:ind w:firstLine="720"/>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color w:val="000000"/>
          <w:sz w:val="28"/>
          <w:szCs w:val="28"/>
          <w:lang w:val="ro-RO" w:eastAsia="ru-RU"/>
        </w:rPr>
        <w:t>11.</w:t>
      </w:r>
      <w:r w:rsidRPr="00F972D0">
        <w:rPr>
          <w:rFonts w:ascii="Times New Roman" w:eastAsia="Times New Roman" w:hAnsi="Times New Roman" w:cs="Times New Roman"/>
          <w:color w:val="000000"/>
          <w:sz w:val="28"/>
          <w:szCs w:val="28"/>
          <w:lang w:val="ro-RO" w:eastAsia="ru-RU"/>
        </w:rPr>
        <w:t xml:space="preserve"> La efectuarea verificărilor metrologice trebuie să se respecte regulile de </w:t>
      </w:r>
      <w:r w:rsidRPr="00F972D0">
        <w:rPr>
          <w:rFonts w:ascii="Times New Roman" w:eastAsia="Times New Roman" w:hAnsi="Times New Roman" w:cs="Times New Roman"/>
          <w:sz w:val="28"/>
          <w:szCs w:val="28"/>
          <w:lang w:val="ro-RO" w:eastAsia="ru-RU"/>
        </w:rPr>
        <w:t>securitate din laborator.</w:t>
      </w:r>
    </w:p>
    <w:p w:rsidR="00F80838" w:rsidRPr="00F972D0" w:rsidRDefault="00F80838" w:rsidP="00F80838">
      <w:pPr>
        <w:spacing w:after="0" w:line="240" w:lineRule="auto"/>
        <w:ind w:left="2"/>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IX. </w:t>
      </w:r>
      <w:r w:rsidRPr="00F972D0">
        <w:rPr>
          <w:rFonts w:ascii="Times New Roman" w:eastAsia="Times New Roman" w:hAnsi="Times New Roman" w:cs="Times New Roman"/>
          <w:b/>
          <w:sz w:val="28"/>
          <w:szCs w:val="28"/>
          <w:lang w:val="ro-RO" w:eastAsia="ru-RU"/>
        </w:rPr>
        <w:t>CONDIŢII DE VERIFICĂREA METROLOGICĂ</w:t>
      </w:r>
    </w:p>
    <w:p w:rsidR="00F80838" w:rsidRPr="00F972D0" w:rsidRDefault="00F80838" w:rsidP="00F972D0">
      <w:pPr>
        <w:tabs>
          <w:tab w:val="left" w:pos="900"/>
        </w:tabs>
        <w:spacing w:after="0" w:line="240" w:lineRule="auto"/>
        <w:ind w:right="140" w:firstLine="810"/>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b/>
          <w:bCs/>
          <w:color w:val="000000"/>
          <w:sz w:val="28"/>
          <w:szCs w:val="28"/>
          <w:lang w:val="ro-RO" w:eastAsia="ru-RU"/>
        </w:rPr>
        <w:t xml:space="preserve">12. </w:t>
      </w:r>
      <w:r w:rsidRPr="00F972D0">
        <w:rPr>
          <w:rFonts w:ascii="Times New Roman" w:eastAsia="Times New Roman" w:hAnsi="Times New Roman" w:cs="Times New Roman"/>
          <w:color w:val="000000"/>
          <w:sz w:val="28"/>
          <w:szCs w:val="28"/>
          <w:lang w:val="ro-RO" w:eastAsia="ru-RU"/>
        </w:rPr>
        <w:t>În timpul efectuării verificării metrologice trebuie să fie respectate următoarele condiții:</w:t>
      </w:r>
    </w:p>
    <w:p w:rsidR="00F80838" w:rsidRPr="00F972D0" w:rsidRDefault="00F80838" w:rsidP="00F80838">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 temperatura aerului ambiant  - (15 </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color w:val="000000"/>
          <w:sz w:val="28"/>
          <w:szCs w:val="28"/>
          <w:lang w:val="ro-RO" w:eastAsia="ru-RU"/>
        </w:rPr>
        <w:t xml:space="preserve"> 25)</w:t>
      </w:r>
      <w:r w:rsidRPr="00F972D0">
        <w:rPr>
          <w:rFonts w:ascii="Times New Roman" w:eastAsia="Times New Roman" w:hAnsi="Times New Roman" w:cs="Times New Roman"/>
          <w:sz w:val="28"/>
          <w:szCs w:val="28"/>
          <w:lang w:val="ro-RO" w:eastAsia="ru-RU"/>
        </w:rPr>
        <w:sym w:font="Symbol" w:char="F0B0"/>
      </w:r>
      <w:r w:rsidRPr="00F972D0">
        <w:rPr>
          <w:rFonts w:ascii="Times New Roman" w:eastAsia="Times New Roman" w:hAnsi="Times New Roman" w:cs="Times New Roman"/>
          <w:color w:val="000000"/>
          <w:sz w:val="28"/>
          <w:szCs w:val="28"/>
          <w:lang w:val="ro-RO" w:eastAsia="ru-RU"/>
        </w:rPr>
        <w:t>С;</w:t>
      </w:r>
    </w:p>
    <w:p w:rsidR="00F80838" w:rsidRPr="00F972D0" w:rsidRDefault="00F80838" w:rsidP="00F80838">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 umiditatea relativă -(45 </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color w:val="000000"/>
          <w:sz w:val="28"/>
          <w:szCs w:val="28"/>
          <w:lang w:val="ro-RO" w:eastAsia="ru-RU"/>
        </w:rPr>
        <w:t xml:space="preserve"> 80) %;</w:t>
      </w:r>
    </w:p>
    <w:p w:rsidR="00F80838" w:rsidRPr="00F972D0" w:rsidRDefault="00F80838" w:rsidP="00F80838">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color w:val="000000"/>
          <w:sz w:val="28"/>
          <w:szCs w:val="28"/>
          <w:lang w:val="ro-RO" w:eastAsia="ru-RU"/>
        </w:rPr>
        <w:t xml:space="preserve"> presiunea atmosferică -(84 </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color w:val="000000"/>
          <w:sz w:val="28"/>
          <w:szCs w:val="28"/>
          <w:lang w:val="ro-RO" w:eastAsia="ru-RU"/>
        </w:rPr>
        <w:t xml:space="preserve"> 106,7) kPа;</w:t>
      </w:r>
    </w:p>
    <w:p w:rsidR="00F80838" w:rsidRPr="00F972D0" w:rsidRDefault="00F80838" w:rsidP="00F80838">
      <w:pPr>
        <w:tabs>
          <w:tab w:val="left" w:pos="900"/>
        </w:tabs>
        <w:spacing w:after="0" w:line="240" w:lineRule="auto"/>
        <w:ind w:right="140" w:firstLine="810"/>
        <w:jc w:val="both"/>
        <w:rPr>
          <w:rFonts w:ascii="Times New Roman" w:eastAsia="Times New Roman" w:hAnsi="Times New Roman" w:cs="Times New Roman"/>
          <w:color w:val="000000"/>
          <w:sz w:val="24"/>
          <w:szCs w:val="24"/>
          <w:lang w:val="ro-RO" w:eastAsia="ru-RU"/>
        </w:rPr>
      </w:pPr>
    </w:p>
    <w:p w:rsidR="00F80838" w:rsidRPr="00F972D0" w:rsidRDefault="00F80838" w:rsidP="00F80838">
      <w:pPr>
        <w:tabs>
          <w:tab w:val="left" w:pos="900"/>
        </w:tabs>
        <w:spacing w:after="0" w:line="240" w:lineRule="auto"/>
        <w:ind w:right="140" w:firstLine="810"/>
        <w:jc w:val="both"/>
        <w:rPr>
          <w:rFonts w:ascii="Times New Roman" w:eastAsia="Times New Roman" w:hAnsi="Times New Roman" w:cs="Times New Roman"/>
          <w:color w:val="000000"/>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X. </w:t>
      </w:r>
      <w:r w:rsidRPr="00F972D0">
        <w:rPr>
          <w:rFonts w:ascii="Times New Roman" w:eastAsia="Times New Roman" w:hAnsi="Times New Roman" w:cs="Times New Roman"/>
          <w:b/>
          <w:sz w:val="28"/>
          <w:szCs w:val="28"/>
          <w:lang w:val="ro-RO" w:eastAsia="ru-RU"/>
        </w:rPr>
        <w:t>PREGĂTIREA PENTRU VERIFICAREA METROLOGICĂ</w:t>
      </w:r>
    </w:p>
    <w:p w:rsidR="00F80838" w:rsidRPr="00F972D0" w:rsidRDefault="00F80838" w:rsidP="00F80838">
      <w:pPr>
        <w:spacing w:after="0" w:line="240" w:lineRule="auto"/>
        <w:jc w:val="center"/>
        <w:rPr>
          <w:rFonts w:ascii="Times New Roman" w:eastAsia="Times New Roman" w:hAnsi="Times New Roman" w:cs="Times New Roman"/>
          <w:b/>
          <w:color w:val="000000"/>
          <w:sz w:val="28"/>
          <w:szCs w:val="28"/>
          <w:lang w:val="ro-RO" w:eastAsia="ru-RU"/>
        </w:rPr>
      </w:pPr>
    </w:p>
    <w:p w:rsidR="00F80838" w:rsidRPr="00F972D0" w:rsidRDefault="00F80838" w:rsidP="00F80838">
      <w:pPr>
        <w:spacing w:after="0" w:line="240" w:lineRule="auto"/>
        <w:ind w:firstLine="720"/>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color w:val="000000"/>
          <w:sz w:val="28"/>
          <w:szCs w:val="28"/>
          <w:lang w:val="ro-RO" w:eastAsia="ru-RU"/>
        </w:rPr>
        <w:t>13.</w:t>
      </w: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 xml:space="preserve">Pregătirea pentru verificare a defectoscoapelor se efectuează în conformitate cu manualul de utilizare. </w:t>
      </w:r>
    </w:p>
    <w:p w:rsidR="00F80838" w:rsidRPr="00F972D0" w:rsidRDefault="00F80838" w:rsidP="00F80838">
      <w:pPr>
        <w:spacing w:after="0" w:line="240" w:lineRule="auto"/>
        <w:ind w:left="284"/>
        <w:jc w:val="both"/>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left="284"/>
        <w:jc w:val="center"/>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XI. EFECTUAREA VERIFICĂRII METROLOGICE</w:t>
      </w:r>
    </w:p>
    <w:p w:rsidR="00F80838" w:rsidRPr="00F972D0" w:rsidRDefault="00F80838" w:rsidP="00F80838">
      <w:pPr>
        <w:spacing w:after="0" w:line="240" w:lineRule="auto"/>
        <w:ind w:left="284"/>
        <w:jc w:val="center"/>
        <w:rPr>
          <w:rFonts w:ascii="Times New Roman" w:eastAsia="Times New Roman" w:hAnsi="Times New Roman" w:cs="Times New Roman"/>
          <w:b/>
          <w:color w:val="000000"/>
          <w:sz w:val="24"/>
          <w:szCs w:val="24"/>
          <w:lang w:val="ro-RO" w:eastAsia="ru-RU"/>
        </w:rPr>
      </w:pPr>
    </w:p>
    <w:p w:rsidR="00F80838" w:rsidRPr="00F972D0" w:rsidRDefault="00F80838" w:rsidP="00F80838">
      <w:pPr>
        <w:spacing w:after="0" w:line="276" w:lineRule="auto"/>
        <w:ind w:right="141" w:firstLine="720"/>
        <w:contextualSpacing/>
        <w:jc w:val="both"/>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t xml:space="preserve">14. </w:t>
      </w:r>
      <w:r w:rsidRPr="00F972D0">
        <w:rPr>
          <w:rFonts w:ascii="Times New Roman" w:eastAsia="Times New Roman" w:hAnsi="Times New Roman" w:cs="Times New Roman"/>
          <w:bCs/>
          <w:sz w:val="28"/>
          <w:szCs w:val="28"/>
          <w:lang w:val="ro-RO" w:eastAsia="ru-RU"/>
        </w:rPr>
        <w:t>Examinarea aspectului exterior</w:t>
      </w:r>
    </w:p>
    <w:p w:rsidR="00F80838" w:rsidRPr="00F972D0" w:rsidRDefault="00F80838" w:rsidP="00F80838">
      <w:pPr>
        <w:spacing w:after="0" w:line="276" w:lineRule="auto"/>
        <w:ind w:right="141" w:firstLine="720"/>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1) La examinarea aspectului exterior se stabilește corespunderea următoarelor condiții:</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а) ansamblul de livrare a defectoscopului corespunde  cerințelor documentației tehnice a producătorului;</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lastRenderedPageBreak/>
        <w:t>b) lipsa deteriorărilor vizibile a defectoscopului și cablurilor electrice;</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c) prezența marcajului aprobării de model și locului de aplicare a marcajului metrologic după verificare.</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2) Inscripțiile pe defectoscop trebuie să conțină minimum:</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а) denumirea sau simbolul de identificare a producătorului;</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b) denumirea sau simbolul de identificare a importatorului; </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c) tipul defectoscopului;</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d) numărul și anul fabricării.</w:t>
      </w:r>
    </w:p>
    <w:p w:rsidR="00F80838" w:rsidRPr="00F972D0" w:rsidRDefault="00F80838" w:rsidP="00F80838">
      <w:pPr>
        <w:spacing w:after="0" w:line="276"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Toate inscripționările trebuie să fie clare, accesibile, neambigue, netransferabile şi să nu poată fi șterse.</w:t>
      </w:r>
    </w:p>
    <w:p w:rsidR="00F80838" w:rsidRPr="00F972D0" w:rsidRDefault="00F80838" w:rsidP="00F80838">
      <w:pPr>
        <w:spacing w:after="0" w:line="240" w:lineRule="auto"/>
        <w:jc w:val="both"/>
        <w:rPr>
          <w:rFonts w:ascii="Times New Roman" w:eastAsia="Times New Roman" w:hAnsi="Times New Roman" w:cs="Times New Roman"/>
          <w:b/>
          <w:color w:val="000000"/>
          <w:sz w:val="28"/>
          <w:szCs w:val="28"/>
          <w:lang w:val="ro-RO" w:eastAsia="ru-RU"/>
        </w:rPr>
      </w:pPr>
    </w:p>
    <w:p w:rsidR="00F80838" w:rsidRPr="00F972D0" w:rsidRDefault="00F80838" w:rsidP="00F80838">
      <w:pPr>
        <w:spacing w:after="0" w:line="240" w:lineRule="auto"/>
        <w:ind w:firstLine="709"/>
        <w:jc w:val="both"/>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15. </w:t>
      </w:r>
      <w:r w:rsidRPr="00F972D0">
        <w:rPr>
          <w:rFonts w:ascii="Times New Roman" w:eastAsia="Times New Roman" w:hAnsi="Times New Roman" w:cs="Times New Roman"/>
          <w:bCs/>
          <w:color w:val="000000"/>
          <w:sz w:val="28"/>
          <w:szCs w:val="28"/>
          <w:lang w:val="ro-RO" w:eastAsia="ru-RU"/>
        </w:rPr>
        <w:t>Verificarea rezervei de sensibilitate</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1) Se pregătește locul de lucru, pe care se plasează blocul electronic al defectoscopului, materialul de referință certificat СО-3Р (sau materialului de referință certificat nr.2 din setul КОУ-2), TP manuale și cablurile pentru conectarea TP manuale din dotarea defectoscopului.</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2) Se conectează TP manual la blocul electronic al defectoscopului. Se conectează defectoscopul. Dovada conectării blocului electronic este iluminarea LED-ului al SAD.</w:t>
      </w:r>
    </w:p>
    <w:p w:rsidR="00F80838" w:rsidRPr="00F972D0" w:rsidRDefault="00F80838" w:rsidP="00F80838">
      <w:pPr>
        <w:spacing w:after="0" w:line="240" w:lineRule="auto"/>
        <w:ind w:firstLine="708"/>
        <w:jc w:val="both"/>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sz w:val="28"/>
          <w:szCs w:val="28"/>
          <w:lang w:val="ro-RO" w:eastAsia="ru-RU"/>
        </w:rPr>
        <w:t>3) După încărcare se afișează pe ecranul defectoscopului regimul de lucru сu TP manual.</w:t>
      </w:r>
    </w:p>
    <w:p w:rsidR="00F80838" w:rsidRPr="00F972D0" w:rsidRDefault="00F80838" w:rsidP="00F80838">
      <w:pPr>
        <w:spacing w:after="0" w:line="240" w:lineRule="auto"/>
        <w:ind w:firstLine="708"/>
        <w:jc w:val="both"/>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sz w:val="28"/>
          <w:szCs w:val="28"/>
          <w:lang w:val="ro-RO" w:eastAsia="ru-RU"/>
        </w:rPr>
        <w:t>4) Se instalează TP manual pe suprafața umezită cu lichid de contact a suprafeței materialului de referință certificat СО-3Р (sau materialului de referință certificat nr.2 din setul КОУ-2) pentru identificarea reflectorului de referință – gaura cu diametrul de 6 mm:</w:t>
      </w:r>
    </w:p>
    <w:p w:rsidR="00F80838" w:rsidRPr="00F972D0" w:rsidRDefault="00F80838" w:rsidP="00F80838">
      <w:pPr>
        <w:spacing w:after="0" w:line="240" w:lineRule="auto"/>
        <w:jc w:val="both"/>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 xml:space="preserve">a) lа adîncimea de 44 mm, pentru TP manuale de tip П111-2,5-К12; П112-2,5; П112-2,5-12-34;  П121-2,5-40; П121-2,5-42; П121-2,5-45; П121-2,5-50; П121-2,5-55; П121-2,5-65; </w:t>
      </w:r>
    </w:p>
    <w:p w:rsidR="00F80838" w:rsidRPr="00F972D0" w:rsidRDefault="00F80838" w:rsidP="00F80838">
      <w:pPr>
        <w:spacing w:after="0" w:line="240" w:lineRule="auto"/>
        <w:ind w:firstLine="709"/>
        <w:jc w:val="both"/>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b) lа adîncimea de 15 mm pentru TP manuale de tip П121-2,5-70; П111-5,0-К6; П112-5,0-12-33;</w:t>
      </w:r>
      <w:bookmarkStart w:id="2" w:name="_Ref396816644"/>
      <w:r w:rsidRPr="00F972D0">
        <w:rPr>
          <w:rFonts w:ascii="Times New Roman" w:eastAsia="PromtImperial" w:hAnsi="Times New Roman" w:cs="Times New Roman"/>
          <w:sz w:val="28"/>
          <w:szCs w:val="28"/>
          <w:lang w:val="ro-RO" w:eastAsia="ru-RU"/>
        </w:rPr>
        <w:t xml:space="preserve"> П121-5,0-40; П121-5,0-50; П121-5,0-65; П121-5,0-70.</w:t>
      </w:r>
    </w:p>
    <w:p w:rsidR="00F80838" w:rsidRPr="00F972D0" w:rsidRDefault="00F80838" w:rsidP="00F80838">
      <w:pPr>
        <w:spacing w:after="0" w:line="240" w:lineRule="auto"/>
        <w:ind w:firstLine="709"/>
        <w:jc w:val="both"/>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5) Se deplasează TP manual pe materialul de referință certificat pînă în poziția, în care amplitudinea semnalului ecou de la reflectorul de referință este maximală. Se reglează valoarea amplificării în așa fel încît, vîrful semnalului ecou se va instala la nivelul de prag și va apărea semnalul sonor.</w:t>
      </w:r>
      <w:bookmarkStart w:id="3" w:name="_Ref396816652"/>
      <w:bookmarkEnd w:id="2"/>
      <w:r w:rsidRPr="00F972D0">
        <w:rPr>
          <w:rFonts w:ascii="Times New Roman" w:eastAsia="PromtImperial" w:hAnsi="Times New Roman" w:cs="Times New Roman"/>
          <w:sz w:val="28"/>
          <w:szCs w:val="28"/>
          <w:lang w:val="ro-RO" w:eastAsia="ru-RU"/>
        </w:rPr>
        <w:t xml:space="preserve"> Se fixează valoarea de referință a amplificării.</w:t>
      </w:r>
      <w:bookmarkEnd w:id="3"/>
    </w:p>
    <w:p w:rsidR="00F80838" w:rsidRPr="00F972D0" w:rsidRDefault="00F80838" w:rsidP="00F80838">
      <w:pPr>
        <w:spacing w:after="0" w:line="240" w:lineRule="auto"/>
        <w:ind w:firstLine="709"/>
        <w:jc w:val="both"/>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6) Conectînd pe rînd la defectoscop TP manuale, din setul defectoscopului, se determină valoarea nivelului de referință a sensibilității pentru toate TP manuale.</w:t>
      </w:r>
    </w:p>
    <w:p w:rsidR="00F80838" w:rsidRPr="00F972D0" w:rsidRDefault="00F80838" w:rsidP="00F80838">
      <w:pPr>
        <w:spacing w:after="0" w:line="240" w:lineRule="auto"/>
        <w:ind w:firstLine="709"/>
        <w:jc w:val="both"/>
        <w:rPr>
          <w:rFonts w:ascii="Times New Roman" w:eastAsia="PromtImperial" w:hAnsi="Times New Roman" w:cs="Times New Roman"/>
          <w:sz w:val="28"/>
          <w:szCs w:val="28"/>
          <w:lang w:val="ro-RO" w:eastAsia="ru-RU"/>
        </w:rPr>
      </w:pPr>
      <w:r w:rsidRPr="00F972D0">
        <w:rPr>
          <w:rFonts w:ascii="Times New Roman" w:eastAsia="PromtImperial" w:hAnsi="Times New Roman" w:cs="Times New Roman"/>
          <w:sz w:val="28"/>
          <w:szCs w:val="28"/>
          <w:lang w:val="ro-RO" w:eastAsia="ru-RU"/>
        </w:rPr>
        <w:t>7) Se determină rezerva de sensibilitate A</w:t>
      </w:r>
      <w:r w:rsidRPr="00F972D0">
        <w:rPr>
          <w:rFonts w:ascii="Times New Roman" w:eastAsia="PromtImperial" w:hAnsi="Times New Roman" w:cs="Times New Roman"/>
          <w:sz w:val="28"/>
          <w:szCs w:val="28"/>
          <w:vertAlign w:val="subscript"/>
          <w:lang w:val="ro-RO" w:eastAsia="ru-RU"/>
        </w:rPr>
        <w:t xml:space="preserve">rez </w:t>
      </w:r>
      <w:r w:rsidRPr="00F972D0">
        <w:rPr>
          <w:rFonts w:ascii="Times New Roman" w:eastAsia="PromtImperial" w:hAnsi="Times New Roman" w:cs="Times New Roman"/>
          <w:sz w:val="28"/>
          <w:szCs w:val="28"/>
          <w:lang w:val="ro-RO" w:eastAsia="ru-RU"/>
        </w:rPr>
        <w:t xml:space="preserve"> în canalul manual de control după formula (1).</w:t>
      </w:r>
    </w:p>
    <w:p w:rsidR="00F80838" w:rsidRPr="00F972D0" w:rsidRDefault="00F80838" w:rsidP="00F80838">
      <w:pPr>
        <w:widowControl w:val="0"/>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widowControl w:val="0"/>
        <w:spacing w:after="0" w:line="240" w:lineRule="auto"/>
        <w:ind w:left="2880"/>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w:t>
      </w:r>
      <w:r w:rsidRPr="00F972D0">
        <w:rPr>
          <w:rFonts w:ascii="Times New Roman" w:eastAsia="Times New Roman" w:hAnsi="Times New Roman" w:cs="Times New Roman"/>
          <w:sz w:val="28"/>
          <w:szCs w:val="28"/>
          <w:vertAlign w:val="subscript"/>
          <w:lang w:val="ro-RO" w:eastAsia="ru-RU"/>
        </w:rPr>
        <w:t>re</w:t>
      </w:r>
      <w:r w:rsidRPr="00F972D0">
        <w:rPr>
          <w:rFonts w:ascii="Times New Roman" w:eastAsia="Times New Roman" w:hAnsi="Times New Roman" w:cs="Times New Roman"/>
          <w:b/>
          <w:sz w:val="28"/>
          <w:szCs w:val="28"/>
          <w:vertAlign w:val="subscript"/>
          <w:lang w:val="ro-RO" w:eastAsia="ru-RU"/>
        </w:rPr>
        <w:t xml:space="preserve">z </w:t>
      </w:r>
      <w:r w:rsidRPr="00F972D0">
        <w:rPr>
          <w:rFonts w:ascii="Times New Roman" w:eastAsia="Times New Roman" w:hAnsi="Times New Roman" w:cs="Times New Roman"/>
          <w:sz w:val="28"/>
          <w:szCs w:val="28"/>
          <w:lang w:val="ro-RO" w:eastAsia="ru-RU"/>
        </w:rPr>
        <w:t xml:space="preserve"> = (A</w:t>
      </w:r>
      <w:r w:rsidRPr="00F972D0">
        <w:rPr>
          <w:rFonts w:ascii="Times New Roman" w:eastAsia="Times New Roman" w:hAnsi="Times New Roman" w:cs="Times New Roman"/>
          <w:sz w:val="28"/>
          <w:szCs w:val="28"/>
          <w:vertAlign w:val="subscript"/>
          <w:lang w:val="ro-RO" w:eastAsia="ru-RU"/>
        </w:rPr>
        <w:t>max</w:t>
      </w:r>
      <w:r w:rsidRPr="00F972D0">
        <w:rPr>
          <w:rFonts w:ascii="Times New Roman" w:eastAsia="Times New Roman" w:hAnsi="Times New Roman" w:cs="Times New Roman"/>
          <w:sz w:val="28"/>
          <w:szCs w:val="28"/>
          <w:lang w:val="ro-RO" w:eastAsia="ru-RU"/>
        </w:rPr>
        <w:t xml:space="preserve"> – К</w:t>
      </w:r>
      <w:r w:rsidRPr="00F972D0">
        <w:rPr>
          <w:rFonts w:ascii="Times New Roman" w:eastAsia="Times New Roman" w:hAnsi="Times New Roman" w:cs="Times New Roman"/>
          <w:sz w:val="28"/>
          <w:szCs w:val="28"/>
          <w:vertAlign w:val="subscript"/>
          <w:lang w:val="ro-RO" w:eastAsia="ru-RU"/>
        </w:rPr>
        <w:t>ref</w:t>
      </w:r>
      <w:r w:rsidRPr="00F972D0">
        <w:rPr>
          <w:rFonts w:ascii="Times New Roman" w:eastAsia="Times New Roman" w:hAnsi="Times New Roman" w:cs="Times New Roman"/>
          <w:sz w:val="28"/>
          <w:szCs w:val="28"/>
          <w:lang w:val="ro-RO" w:eastAsia="ru-RU"/>
        </w:rPr>
        <w:t>) dB,</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(1)</w:t>
      </w:r>
    </w:p>
    <w:p w:rsidR="00F80838" w:rsidRPr="00F972D0" w:rsidRDefault="00F80838" w:rsidP="00F80838">
      <w:pPr>
        <w:widowControl w:val="0"/>
        <w:spacing w:after="0" w:line="240" w:lineRule="auto"/>
        <w:rPr>
          <w:rFonts w:ascii="Times New Roman" w:eastAsia="Times New Roman" w:hAnsi="Times New Roman" w:cs="Times New Roman"/>
          <w:sz w:val="28"/>
          <w:szCs w:val="28"/>
          <w:lang w:val="ro-RO" w:eastAsia="ru-RU"/>
        </w:rPr>
      </w:pPr>
    </w:p>
    <w:p w:rsidR="00F80838" w:rsidRPr="00F972D0" w:rsidRDefault="00F80838" w:rsidP="00F80838">
      <w:pPr>
        <w:widowControl w:val="0"/>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în care: </w:t>
      </w:r>
    </w:p>
    <w:p w:rsidR="00F80838" w:rsidRPr="00F972D0" w:rsidRDefault="00F80838" w:rsidP="00F80838">
      <w:pPr>
        <w:widowControl w:val="0"/>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w:t>
      </w:r>
      <w:r w:rsidRPr="00F972D0">
        <w:rPr>
          <w:rFonts w:ascii="Times New Roman" w:eastAsia="Times New Roman" w:hAnsi="Times New Roman" w:cs="Times New Roman"/>
          <w:sz w:val="28"/>
          <w:szCs w:val="28"/>
          <w:vertAlign w:val="subscript"/>
          <w:lang w:val="ro-RO" w:eastAsia="ru-RU"/>
        </w:rPr>
        <w:t>max</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sz w:val="28"/>
          <w:szCs w:val="28"/>
          <w:vertAlign w:val="subscript"/>
          <w:lang w:val="ro-RO" w:eastAsia="ru-RU"/>
        </w:rPr>
        <w:t xml:space="preserve"> </w:t>
      </w:r>
      <w:r w:rsidRPr="00F972D0">
        <w:rPr>
          <w:rFonts w:ascii="Times New Roman" w:eastAsia="Times New Roman" w:hAnsi="Times New Roman" w:cs="Times New Roman"/>
          <w:sz w:val="28"/>
          <w:szCs w:val="28"/>
          <w:lang w:val="ro-RO" w:eastAsia="ru-RU"/>
        </w:rPr>
        <w:t>– valoarea maximală a amplificării, realizată de defectoscop.</w:t>
      </w:r>
    </w:p>
    <w:p w:rsidR="00F80838" w:rsidRPr="00F972D0" w:rsidRDefault="00F80838" w:rsidP="00F80838">
      <w:pPr>
        <w:widowControl w:val="0"/>
        <w:spacing w:after="0" w:line="240" w:lineRule="auto"/>
        <w:ind w:firstLine="709"/>
        <w:jc w:val="both"/>
        <w:rPr>
          <w:rFonts w:ascii="Times New Roman" w:eastAsia="Times New Roman" w:hAnsi="Times New Roman" w:cs="Times New Roman"/>
          <w:color w:val="000000"/>
          <w:sz w:val="28"/>
          <w:szCs w:val="28"/>
          <w:lang w:val="ro-RO" w:eastAsia="ru-RU"/>
        </w:rPr>
      </w:pPr>
      <w:r w:rsidRPr="00F972D0">
        <w:rPr>
          <w:rFonts w:ascii="Times New Roman" w:eastAsia="Times New Roman" w:hAnsi="Times New Roman" w:cs="Times New Roman"/>
          <w:sz w:val="28"/>
          <w:szCs w:val="28"/>
          <w:lang w:val="ro-RO" w:eastAsia="ru-RU"/>
        </w:rPr>
        <w:t>К</w:t>
      </w:r>
      <w:r w:rsidRPr="00F972D0">
        <w:rPr>
          <w:rFonts w:ascii="Times New Roman" w:eastAsia="Times New Roman" w:hAnsi="Times New Roman" w:cs="Times New Roman"/>
          <w:sz w:val="28"/>
          <w:szCs w:val="28"/>
          <w:vertAlign w:val="subscript"/>
          <w:lang w:val="ro-RO" w:eastAsia="ru-RU"/>
        </w:rPr>
        <w:t>ref</w:t>
      </w:r>
      <w:r w:rsidRPr="00F972D0">
        <w:rPr>
          <w:rFonts w:ascii="Times New Roman" w:eastAsia="Times New Roman" w:hAnsi="Times New Roman" w:cs="Times New Roman"/>
          <w:sz w:val="28"/>
          <w:szCs w:val="28"/>
          <w:lang w:val="ro-RO" w:eastAsia="ru-RU"/>
        </w:rPr>
        <w:t xml:space="preserve"> – nivelul de</w:t>
      </w:r>
      <w:r w:rsidRPr="00F972D0">
        <w:rPr>
          <w:rFonts w:ascii="Times New Roman" w:eastAsia="Times New Roman" w:hAnsi="Times New Roman" w:cs="Times New Roman"/>
          <w:b/>
          <w:sz w:val="28"/>
          <w:szCs w:val="28"/>
          <w:lang w:val="ro-RO" w:eastAsia="ru-RU"/>
        </w:rPr>
        <w:t xml:space="preserve"> </w:t>
      </w:r>
      <w:r w:rsidRPr="00F972D0">
        <w:rPr>
          <w:rFonts w:ascii="Times New Roman" w:eastAsia="Times New Roman" w:hAnsi="Times New Roman" w:cs="Times New Roman"/>
          <w:sz w:val="28"/>
          <w:szCs w:val="28"/>
          <w:lang w:val="ro-RO" w:eastAsia="ru-RU"/>
        </w:rPr>
        <w:t xml:space="preserve">referință al sensibilității în canal, determinat cu materialul de </w:t>
      </w:r>
      <w:r w:rsidRPr="00F972D0">
        <w:rPr>
          <w:rFonts w:ascii="Times New Roman" w:eastAsia="Times New Roman" w:hAnsi="Times New Roman" w:cs="Times New Roman"/>
          <w:sz w:val="28"/>
          <w:szCs w:val="28"/>
          <w:lang w:val="ro-RO" w:eastAsia="ru-RU"/>
        </w:rPr>
        <w:lastRenderedPageBreak/>
        <w:t>referință certificat СО-3Р (sau materialul de referință nr.2 din setul КОУ-2).</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8) Defectoscopul se consideră utilizabil în cazul în care rezerva de sensibilitate A</w:t>
      </w:r>
      <w:r w:rsidRPr="00F972D0">
        <w:rPr>
          <w:rFonts w:ascii="Times New Roman" w:eastAsia="Times New Roman" w:hAnsi="Times New Roman" w:cs="Times New Roman"/>
          <w:sz w:val="28"/>
          <w:szCs w:val="28"/>
          <w:vertAlign w:val="subscript"/>
          <w:lang w:val="ro-RO" w:eastAsia="ru-RU"/>
        </w:rPr>
        <w:t>re</w:t>
      </w:r>
      <w:r w:rsidRPr="00F972D0">
        <w:rPr>
          <w:rFonts w:ascii="Times New Roman" w:eastAsia="Times New Roman" w:hAnsi="Times New Roman" w:cs="Times New Roman"/>
          <w:b/>
          <w:sz w:val="28"/>
          <w:szCs w:val="28"/>
          <w:vertAlign w:val="subscript"/>
          <w:lang w:val="ro-RO" w:eastAsia="ru-RU"/>
        </w:rPr>
        <w:t>z</w:t>
      </w:r>
      <w:r w:rsidRPr="00F972D0">
        <w:rPr>
          <w:rFonts w:ascii="Times New Roman" w:eastAsia="Times New Roman" w:hAnsi="Times New Roman" w:cs="Times New Roman"/>
          <w:sz w:val="28"/>
          <w:szCs w:val="28"/>
          <w:lang w:val="ro-RO" w:eastAsia="ru-RU"/>
        </w:rPr>
        <w:t xml:space="preserve"> nu este mai mică de 25 dB. </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p>
    <w:p w:rsidR="00F80838" w:rsidRPr="00F972D0" w:rsidRDefault="00F80838" w:rsidP="00F80838">
      <w:pPr>
        <w:tabs>
          <w:tab w:val="left" w:pos="709"/>
          <w:tab w:val="left" w:pos="851"/>
        </w:tabs>
        <w:spacing w:after="0" w:line="240" w:lineRule="auto"/>
        <w:rPr>
          <w:rFonts w:ascii="Times New Roman" w:eastAsia="Times New Roman" w:hAnsi="Times New Roman" w:cs="Times New Roman"/>
          <w:bCs/>
          <w:sz w:val="28"/>
          <w:szCs w:val="28"/>
          <w:lang w:val="ro-RO" w:eastAsia="ru-RU"/>
        </w:rPr>
      </w:pPr>
      <w:r w:rsidRPr="00F972D0">
        <w:rPr>
          <w:rFonts w:ascii="Times New Roman" w:eastAsia="Times New Roman" w:hAnsi="Times New Roman" w:cs="Times New Roman"/>
          <w:b/>
          <w:color w:val="000000"/>
          <w:sz w:val="28"/>
          <w:szCs w:val="28"/>
          <w:lang w:val="ro-RO" w:eastAsia="ru-RU"/>
        </w:rPr>
        <w:t xml:space="preserve">           16. </w:t>
      </w:r>
      <w:r w:rsidRPr="00F972D0">
        <w:rPr>
          <w:rFonts w:ascii="Times New Roman" w:eastAsia="Times New Roman" w:hAnsi="Times New Roman" w:cs="Times New Roman"/>
          <w:bCs/>
          <w:sz w:val="28"/>
          <w:szCs w:val="28"/>
          <w:lang w:val="ro-RO" w:eastAsia="ru-RU"/>
        </w:rPr>
        <w:t>Determinarea valorilor erorii absolute de bază la măsurarea adâncimii de localizare a reflectoarelor H.</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1) Se pregătește locul de lucru, pe care se instalează blocul electronic al defectoscopului, materialul de referință certificat СО-3Р, TP manual П121-2,5-42(45) сu cablul.</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2) Se conectează TP manual la blocul electronic al defectoscopului. Se conectează defectoscopul. Dovada conectării  blocului electronic este iluminarea LED-ului al SAD.</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3) După încărcare se afișează pe ecranul defectoscopului regimul de lucru сu TP manual, care lucrează conform schemei combinate de sondaj. </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4) Se programează în meniu următorii parametri de acordare a canalului:</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unitatea de măsură Н – mm;</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întârzierea startării baleajului</w:t>
      </w:r>
      <w:r w:rsidRPr="00F972D0">
        <w:rPr>
          <w:rFonts w:ascii="Times New Roman" w:eastAsia="Times New Roman" w:hAnsi="Times New Roman" w:cs="Times New Roman"/>
          <w:sz w:val="28"/>
          <w:szCs w:val="28"/>
          <w:lang w:val="ro-RO"/>
        </w:rPr>
        <w:t xml:space="preserve"> </w:t>
      </w:r>
      <w:r w:rsidRPr="00F972D0">
        <w:rPr>
          <w:rFonts w:ascii="Times New Roman" w:eastAsia="Times New Roman" w:hAnsi="Times New Roman" w:cs="Times New Roman"/>
          <w:sz w:val="28"/>
          <w:szCs w:val="28"/>
          <w:lang w:val="ro-RO" w:eastAsia="ru-RU"/>
        </w:rPr>
        <w:t>– 0 µs;</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durata baleajului –100 µs;</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întârzierea startării zonei de control – 5 µs;</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durata zonei de control – 95 µs;</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regimul de lucru al indicatorului sonor – la depășirea pragului;</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nivelul de referință al sensibilității К</w:t>
      </w:r>
      <w:r w:rsidRPr="00F972D0">
        <w:rPr>
          <w:rFonts w:ascii="Times New Roman" w:eastAsia="Times New Roman" w:hAnsi="Times New Roman" w:cs="Times New Roman"/>
          <w:sz w:val="28"/>
          <w:szCs w:val="28"/>
          <w:vertAlign w:val="subscript"/>
          <w:lang w:val="ro-RO" w:eastAsia="ru-RU"/>
        </w:rPr>
        <w:t>ref</w:t>
      </w:r>
      <w:r w:rsidRPr="00F972D0">
        <w:rPr>
          <w:rFonts w:ascii="Times New Roman" w:eastAsia="Times New Roman" w:hAnsi="Times New Roman" w:cs="Times New Roman"/>
          <w:sz w:val="28"/>
          <w:szCs w:val="28"/>
          <w:lang w:val="ro-RO" w:eastAsia="ru-RU"/>
        </w:rPr>
        <w:t xml:space="preserve">  – valoarea pentru TP conectat, determinată cu СО-3Р, în dB;</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unghiul de intrare a undelor ultrasonice în metal (unghiul de intrare a razei) </w:t>
      </w:r>
      <w:r w:rsidRPr="00F972D0">
        <w:rPr>
          <w:rFonts w:ascii="Times New Roman" w:eastAsia="Times New Roman" w:hAnsi="Times New Roman" w:cs="Times New Roman"/>
          <w:sz w:val="28"/>
          <w:szCs w:val="28"/>
          <w:lang w:val="ro-RO" w:eastAsia="ru-RU"/>
        </w:rPr>
        <w:sym w:font="Symbol" w:char="F061"/>
      </w:r>
      <w:r w:rsidRPr="00F972D0">
        <w:rPr>
          <w:rFonts w:ascii="Times New Roman" w:eastAsia="Times New Roman" w:hAnsi="Times New Roman" w:cs="Times New Roman"/>
          <w:sz w:val="28"/>
          <w:szCs w:val="28"/>
          <w:lang w:val="ro-RO" w:eastAsia="ru-RU"/>
        </w:rPr>
        <w:t xml:space="preserve"> – valoarea pentru TP conectat, determinată cu СО-3Р, în grade (</w:t>
      </w:r>
      <w:r w:rsidRPr="00F972D0">
        <w:rPr>
          <w:rFonts w:ascii="Times New Roman" w:eastAsia="Times New Roman" w:hAnsi="Times New Roman" w:cs="Times New Roman"/>
          <w:spacing w:val="2"/>
          <w:sz w:val="28"/>
          <w:szCs w:val="28"/>
          <w:shd w:val="clear" w:color="auto" w:fill="FFFFFF"/>
          <w:lang w:val="ro-RO" w:eastAsia="ru-RU"/>
        </w:rPr>
        <w:t>°)</w:t>
      </w:r>
      <w:r w:rsidRPr="00F972D0">
        <w:rPr>
          <w:rFonts w:ascii="Times New Roman" w:eastAsia="Times New Roman" w:hAnsi="Times New Roman" w:cs="Times New Roman"/>
          <w:sz w:val="28"/>
          <w:szCs w:val="28"/>
          <w:lang w:val="ro-RO" w:eastAsia="ru-RU"/>
        </w:rPr>
        <w:t xml:space="preserve">; </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timpul de propagare a undelor sonore în prisma TP, t</w:t>
      </w:r>
      <w:r w:rsidRPr="00F972D0">
        <w:rPr>
          <w:rFonts w:ascii="Times New Roman" w:eastAsia="Times New Roman" w:hAnsi="Times New Roman" w:cs="Times New Roman"/>
          <w:sz w:val="28"/>
          <w:szCs w:val="28"/>
          <w:vertAlign w:val="subscript"/>
          <w:lang w:val="ro-RO" w:eastAsia="ru-RU"/>
        </w:rPr>
        <w:t>p</w:t>
      </w:r>
      <w:r w:rsidRPr="00F972D0">
        <w:rPr>
          <w:rFonts w:ascii="Times New Roman" w:eastAsia="Times New Roman" w:hAnsi="Times New Roman" w:cs="Times New Roman"/>
          <w:sz w:val="28"/>
          <w:szCs w:val="28"/>
          <w:lang w:val="ro-RO" w:eastAsia="ru-RU"/>
        </w:rPr>
        <w:t xml:space="preserve"> – valoarea măsurată cu СО-3Р pentru TP conectat, în µs;</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sensibilitatea convențională – К</w:t>
      </w:r>
      <w:r w:rsidRPr="00F972D0">
        <w:rPr>
          <w:rFonts w:ascii="Times New Roman" w:eastAsia="Times New Roman" w:hAnsi="Times New Roman" w:cs="Times New Roman"/>
          <w:sz w:val="28"/>
          <w:szCs w:val="28"/>
          <w:vertAlign w:val="subscript"/>
          <w:lang w:val="ro-RO" w:eastAsia="ru-RU"/>
        </w:rPr>
        <w:t>c</w:t>
      </w:r>
      <w:r w:rsidRPr="00F972D0">
        <w:rPr>
          <w:rFonts w:ascii="Times New Roman" w:eastAsia="Times New Roman" w:hAnsi="Times New Roman" w:cs="Times New Roman"/>
          <w:sz w:val="28"/>
          <w:szCs w:val="28"/>
          <w:lang w:val="ro-RO" w:eastAsia="ru-RU"/>
        </w:rPr>
        <w:t xml:space="preserve"> = 18 dB. </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5) Se instalează TP manual pe segmentul fără defecte a materialului de referință certificat. Reglând adâncimea reglării temporare a sensibilității (în continuare - RTS) în zona adiacentă a baleajului (intervalul de la 5 pînă la 25 µs), se micșorează zgomotul în zona adiacentă pînă la ½ din nivelul pragului de includere al SAD, determinat după linia impulsului de selecţie a zonei de control. Se </w:t>
      </w:r>
      <w:bookmarkStart w:id="4" w:name="_Hlk69293276"/>
      <w:r w:rsidRPr="00F972D0">
        <w:rPr>
          <w:rFonts w:ascii="Times New Roman" w:eastAsia="Times New Roman" w:hAnsi="Times New Roman" w:cs="Times New Roman"/>
          <w:sz w:val="28"/>
          <w:szCs w:val="28"/>
          <w:lang w:val="ro-RO" w:eastAsia="ru-RU"/>
        </w:rPr>
        <w:t>inversiază poziția</w:t>
      </w:r>
      <w:bookmarkEnd w:id="4"/>
      <w:r w:rsidRPr="00F972D0">
        <w:rPr>
          <w:rFonts w:ascii="Times New Roman" w:eastAsia="Times New Roman" w:hAnsi="Times New Roman" w:cs="Times New Roman"/>
          <w:sz w:val="28"/>
          <w:szCs w:val="28"/>
          <w:lang w:val="ro-RO" w:eastAsia="ru-RU"/>
        </w:rPr>
        <w:t xml:space="preserve"> materialului de referință certificat și la aceași programare, se identifică reflectorul – gaura cu diametrul de 2 mm, localizată la adîncimea de 6 mm. Detectarea reflectorului se fixează după semnalele de la reflector, care trebuie să depășească nivelul de prag nu mai puțin de 2 ori. Se instalează TP în poziția amplitudinii maximale a impulsului – ecou de la reflector. Se suprapune marcatorul сu semnalul ecou de la reflectroul cu diametrul de 2 mm și se citesc afișările H (mm) indicate pe ecranul defectoscopului. </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6) Se detectează reflectorul – orificiul cu diametrul de 6 mm lа adîncimea de 15 mm, instalând TP pe materialul de referință în poziția amplitudinii maximale a semnalului ecou de la reflector. Se suprapune marcatorul сu semnalul ecou și se citesc afișările H (mm) indicate pe ecranul defectoscopului. </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7) Se inversiază poziția materialului de referință certificat și se identifică reflectorul – orificiul cu diametrul de 6 mm lа adîncimea de 44 mm, instalând TP pe </w:t>
      </w:r>
      <w:r w:rsidRPr="00F972D0">
        <w:rPr>
          <w:rFonts w:ascii="Times New Roman" w:eastAsia="Times New Roman" w:hAnsi="Times New Roman" w:cs="Times New Roman"/>
          <w:sz w:val="28"/>
          <w:szCs w:val="28"/>
          <w:lang w:val="ro-RO" w:eastAsia="ru-RU"/>
        </w:rPr>
        <w:lastRenderedPageBreak/>
        <w:t>materialul de referință în poziția amplitudinii maximale a semnalului ecou de la reflector. Se suprapune valoarea marcatorului сu semnalul ecou și se citesc afișările H (mm) indicate pe ecranul defectoscopului.</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8) Pentru fiecare din măsurările efectuate se calculează eroarea absolută de bază </w:t>
      </w: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lang w:val="ro-RO" w:eastAsia="ru-RU"/>
        </w:rPr>
        <w:t>H de determinare a adâncimii de localizare a reflectorului H (mm), conform formulei (2).</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lang w:val="ro-RO" w:eastAsia="ru-RU"/>
        </w:rPr>
        <w:t xml:space="preserve">H = </w:t>
      </w:r>
      <w:r w:rsidRPr="00F972D0">
        <w:rPr>
          <w:rFonts w:ascii="Times New Roman" w:eastAsia="Times New Roman" w:hAnsi="Times New Roman" w:cs="Times New Roman"/>
          <w:sz w:val="28"/>
          <w:szCs w:val="28"/>
          <w:lang w:val="ro-RO" w:eastAsia="ru-RU"/>
        </w:rPr>
        <w:sym w:font="Symbol" w:char="F0B1"/>
      </w:r>
      <w:r w:rsidRPr="00F972D0">
        <w:rPr>
          <w:rFonts w:ascii="Times New Roman" w:eastAsia="Times New Roman" w:hAnsi="Times New Roman" w:cs="Times New Roman"/>
          <w:sz w:val="28"/>
          <w:szCs w:val="28"/>
          <w:lang w:val="ro-RO" w:eastAsia="ru-RU"/>
        </w:rPr>
        <w:t xml:space="preserve"> (H</w:t>
      </w:r>
      <w:r w:rsidRPr="00F972D0">
        <w:rPr>
          <w:rFonts w:ascii="Times New Roman" w:eastAsia="Times New Roman" w:hAnsi="Times New Roman" w:cs="Times New Roman"/>
          <w:sz w:val="28"/>
          <w:szCs w:val="28"/>
          <w:vertAlign w:val="subscript"/>
          <w:lang w:val="ro-RO" w:eastAsia="ru-RU"/>
        </w:rPr>
        <w:t>m</w:t>
      </w:r>
      <w:r w:rsidRPr="00F972D0">
        <w:rPr>
          <w:rFonts w:ascii="Times New Roman" w:eastAsia="Times New Roman" w:hAnsi="Times New Roman" w:cs="Times New Roman"/>
          <w:sz w:val="28"/>
          <w:szCs w:val="28"/>
          <w:lang w:val="ro-RO" w:eastAsia="ru-RU"/>
        </w:rPr>
        <w:t xml:space="preserve"> – H</w:t>
      </w:r>
      <w:r w:rsidRPr="00F972D0">
        <w:rPr>
          <w:rFonts w:ascii="Times New Roman" w:eastAsia="Times New Roman" w:hAnsi="Times New Roman" w:cs="Times New Roman"/>
          <w:sz w:val="28"/>
          <w:szCs w:val="28"/>
          <w:vertAlign w:val="subscript"/>
          <w:lang w:val="ro-RO" w:eastAsia="ru-RU"/>
        </w:rPr>
        <w:t>n</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(2)</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 care:</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m</w:t>
      </w:r>
      <w:r w:rsidRPr="00F972D0">
        <w:rPr>
          <w:rFonts w:ascii="Times New Roman" w:eastAsia="Times New Roman" w:hAnsi="Times New Roman" w:cs="Times New Roman"/>
          <w:sz w:val="28"/>
          <w:szCs w:val="28"/>
          <w:lang w:val="ro-RO" w:eastAsia="ru-RU"/>
        </w:rPr>
        <w:t xml:space="preserve"> – valoarea măsurată a adâncimii de localizare a reflectorului, mm;</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n</w:t>
      </w:r>
      <w:r w:rsidRPr="00F972D0">
        <w:rPr>
          <w:rFonts w:ascii="Times New Roman" w:eastAsia="Times New Roman" w:hAnsi="Times New Roman" w:cs="Times New Roman"/>
          <w:sz w:val="28"/>
          <w:szCs w:val="28"/>
          <w:lang w:val="ro-RO" w:eastAsia="ru-RU"/>
        </w:rPr>
        <w:t xml:space="preserve"> – valoarea nominală a adâncimii de localizare a reflectorului, (mm): </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n</w:t>
      </w:r>
      <w:r w:rsidRPr="00F972D0">
        <w:rPr>
          <w:rFonts w:ascii="Times New Roman" w:eastAsia="Times New Roman" w:hAnsi="Times New Roman" w:cs="Times New Roman"/>
          <w:sz w:val="28"/>
          <w:szCs w:val="28"/>
          <w:lang w:val="ro-RO" w:eastAsia="ru-RU"/>
        </w:rPr>
        <w:t xml:space="preserve"> = 6 mm pentru orificiul cu diametrul de 2 mm, localizat la adâncimea de 6 mm; </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n</w:t>
      </w:r>
      <w:r w:rsidRPr="00F972D0">
        <w:rPr>
          <w:rFonts w:ascii="Times New Roman" w:eastAsia="Times New Roman" w:hAnsi="Times New Roman" w:cs="Times New Roman"/>
          <w:sz w:val="28"/>
          <w:szCs w:val="28"/>
          <w:lang w:val="ro-RO" w:eastAsia="ru-RU"/>
        </w:rPr>
        <w:t xml:space="preserve"> = 13 mm pentru orificiul cu diametrul de 6 mm, localizat la adâncimea de 15 mm; </w:t>
      </w:r>
    </w:p>
    <w:p w:rsidR="00F80838" w:rsidRPr="00F972D0" w:rsidRDefault="00F80838" w:rsidP="00F80838">
      <w:pPr>
        <w:numPr>
          <w:ilvl w:val="0"/>
          <w:numId w:val="7"/>
        </w:numPr>
        <w:spacing w:after="0" w:line="240" w:lineRule="auto"/>
        <w:ind w:firstLine="709"/>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n</w:t>
      </w:r>
      <w:r w:rsidRPr="00F972D0">
        <w:rPr>
          <w:rFonts w:ascii="Times New Roman" w:eastAsia="Times New Roman" w:hAnsi="Times New Roman" w:cs="Times New Roman"/>
          <w:sz w:val="28"/>
          <w:szCs w:val="28"/>
          <w:lang w:val="ro-RO" w:eastAsia="ru-RU"/>
        </w:rPr>
        <w:t xml:space="preserve"> = 42 mm pentru orificiul cu diametrul de 6 mm, localizat la adâncimea de 44 mm.</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9) Defectoscopul se consideră utilizabil în cazul în care eroarea absolută de bază la măsurarea adâncimii de localizare a reflectorului </w:t>
      </w: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lang w:val="ro-RO" w:eastAsia="ru-RU"/>
        </w:rPr>
        <w:t xml:space="preserve">H nu depășește valoarea limită tolerată, calculată conform formulei (3) pentru fiecare reflector. </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left="2880"/>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lang w:val="ro-RO" w:eastAsia="ru-RU"/>
        </w:rPr>
        <w:t>H</w:t>
      </w:r>
      <w:r w:rsidRPr="00F972D0">
        <w:rPr>
          <w:rFonts w:ascii="Times New Roman" w:eastAsia="Times New Roman" w:hAnsi="Times New Roman" w:cs="Times New Roman"/>
          <w:sz w:val="28"/>
          <w:szCs w:val="28"/>
          <w:vertAlign w:val="subscript"/>
          <w:lang w:val="ro-RO" w:eastAsia="ru-RU"/>
        </w:rPr>
        <w:t>t</w:t>
      </w:r>
      <w:r w:rsidRPr="00F972D0">
        <w:rPr>
          <w:rFonts w:ascii="Times New Roman" w:eastAsia="Times New Roman" w:hAnsi="Times New Roman" w:cs="Times New Roman"/>
          <w:sz w:val="28"/>
          <w:szCs w:val="28"/>
          <w:lang w:val="ro-RO" w:eastAsia="ru-RU"/>
        </w:rPr>
        <w:t xml:space="preserve"> = </w:t>
      </w:r>
      <w:r w:rsidRPr="00F972D0">
        <w:rPr>
          <w:rFonts w:ascii="Times New Roman" w:eastAsia="Times New Roman" w:hAnsi="Times New Roman" w:cs="Times New Roman"/>
          <w:sz w:val="28"/>
          <w:szCs w:val="28"/>
          <w:lang w:val="ro-RO" w:eastAsia="ru-RU"/>
        </w:rPr>
        <w:sym w:font="Symbol" w:char="F0B1"/>
      </w:r>
      <w:r w:rsidRPr="00F972D0">
        <w:rPr>
          <w:rFonts w:ascii="Times New Roman" w:eastAsia="Times New Roman" w:hAnsi="Times New Roman" w:cs="Times New Roman"/>
          <w:sz w:val="28"/>
          <w:szCs w:val="28"/>
          <w:lang w:val="ro-RO" w:eastAsia="ru-RU"/>
        </w:rPr>
        <w:t xml:space="preserve"> (0,02H</w:t>
      </w:r>
      <w:r w:rsidRPr="00F972D0">
        <w:rPr>
          <w:rFonts w:ascii="Times New Roman" w:eastAsia="Times New Roman" w:hAnsi="Times New Roman" w:cs="Times New Roman"/>
          <w:sz w:val="28"/>
          <w:szCs w:val="28"/>
          <w:vertAlign w:val="subscript"/>
          <w:lang w:val="ro-RO" w:eastAsia="ru-RU"/>
        </w:rPr>
        <w:t>m</w:t>
      </w:r>
      <w:r w:rsidRPr="00F972D0">
        <w:rPr>
          <w:rFonts w:ascii="Times New Roman" w:eastAsia="Times New Roman" w:hAnsi="Times New Roman" w:cs="Times New Roman"/>
          <w:sz w:val="28"/>
          <w:szCs w:val="28"/>
          <w:lang w:val="ro-RO" w:eastAsia="ru-RU"/>
        </w:rPr>
        <w:t xml:space="preserve"> + 2) mm</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(3)</w:t>
      </w:r>
    </w:p>
    <w:p w:rsidR="00F80838" w:rsidRPr="00F972D0" w:rsidRDefault="00F80838" w:rsidP="00F80838">
      <w:pPr>
        <w:spacing w:after="0" w:line="240" w:lineRule="auto"/>
        <w:rPr>
          <w:rFonts w:ascii="Times New Roman" w:eastAsia="Times New Roman" w:hAnsi="Times New Roman" w:cs="Times New Roman"/>
          <w:b/>
          <w:sz w:val="28"/>
          <w:szCs w:val="28"/>
          <w:lang w:val="ro-RO" w:eastAsia="ru-RU"/>
        </w:rPr>
      </w:pPr>
    </w:p>
    <w:p w:rsidR="00F80838" w:rsidRPr="00F972D0" w:rsidRDefault="00F80838" w:rsidP="00F80838">
      <w:pPr>
        <w:spacing w:after="0" w:line="240" w:lineRule="auto"/>
        <w:ind w:firstLine="709"/>
        <w:jc w:val="both"/>
        <w:rPr>
          <w:rFonts w:ascii="Calibri" w:eastAsia="Calibri" w:hAnsi="Calibri" w:cs="Times New Roman"/>
          <w:sz w:val="28"/>
          <w:szCs w:val="28"/>
          <w:lang w:val="ro-RO" w:eastAsia="ru-RU"/>
        </w:rPr>
      </w:pPr>
      <w:r w:rsidRPr="00F972D0">
        <w:rPr>
          <w:rFonts w:ascii="Times New Roman" w:eastAsia="Times New Roman" w:hAnsi="Times New Roman" w:cs="Times New Roman"/>
          <w:b/>
          <w:sz w:val="28"/>
          <w:szCs w:val="28"/>
          <w:lang w:val="ro-RO" w:eastAsia="ru-RU"/>
        </w:rPr>
        <w:t>17.</w:t>
      </w:r>
      <w:r w:rsidRPr="00F972D0">
        <w:rPr>
          <w:rFonts w:ascii="Times New Roman" w:eastAsia="Calibri" w:hAnsi="Times New Roman" w:cs="Times New Roman"/>
          <w:bCs/>
          <w:sz w:val="28"/>
          <w:szCs w:val="28"/>
          <w:lang w:val="ro-RO" w:eastAsia="ru-RU"/>
        </w:rPr>
        <w:t xml:space="preserve"> Verificarea abaterii caracteristicii de reglare a amplificatorului la intrarea TP manual (determinarea erorii de măsurare a raporturilor amplitudinilor semnalului la intrarea receptorului)</w:t>
      </w:r>
    </w:p>
    <w:p w:rsidR="00F80838" w:rsidRPr="00F972D0" w:rsidRDefault="00F80838" w:rsidP="00F80838">
      <w:pPr>
        <w:spacing w:after="0" w:line="240" w:lineRule="auto"/>
        <w:ind w:firstLine="709"/>
        <w:contextualSpacing/>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firstLine="709"/>
        <w:contextualSpacing/>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1) Se montează standul în corespundere: </w:t>
      </w:r>
    </w:p>
    <w:p w:rsidR="00F80838" w:rsidRPr="00F972D0" w:rsidRDefault="00F80838" w:rsidP="00F80838">
      <w:pPr>
        <w:spacing w:after="0" w:line="240" w:lineRule="auto"/>
        <w:ind w:firstLine="709"/>
        <w:contextualSpacing/>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сu figura 1 pentru defectoscoapele la care impedanța de intrare este mai mare de 50 Ω (75 Ω, 100 Ω etc.);</w:t>
      </w:r>
    </w:p>
    <w:p w:rsidR="00F80838" w:rsidRPr="00F972D0" w:rsidRDefault="00F80838" w:rsidP="00F80838">
      <w:pPr>
        <w:spacing w:after="0" w:line="240" w:lineRule="auto"/>
        <w:ind w:firstLine="709"/>
        <w:contextualSpacing/>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сu figura 2 pentru defectoscoapele la care impedanța de intrare este 50 Ω.</w:t>
      </w:r>
    </w:p>
    <w:p w:rsidR="00F80838" w:rsidRPr="00F972D0" w:rsidRDefault="00F80838" w:rsidP="00F80838">
      <w:pPr>
        <w:spacing w:after="0" w:line="240" w:lineRule="auto"/>
        <w:ind w:firstLine="709"/>
        <w:contextualSpacing/>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4"/>
          <w:szCs w:val="24"/>
          <w:lang w:val="ro-RO" w:eastAsia="ru-RU"/>
        </w:rPr>
      </w:pPr>
      <w:r w:rsidRPr="00F972D0">
        <w:rPr>
          <w:rFonts w:ascii="Calibri" w:eastAsia="Times New Roman" w:hAnsi="Calibri" w:cs="Times New Roman"/>
          <w:noProof/>
          <w:lang w:eastAsia="en-GB"/>
        </w:rPr>
        <w:drawing>
          <wp:inline distT="0" distB="0" distL="0" distR="0" wp14:anchorId="2D209366" wp14:editId="55C3785C">
            <wp:extent cx="5400675" cy="2124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0245" b="62514"/>
                    <a:stretch/>
                  </pic:blipFill>
                  <pic:spPr bwMode="auto">
                    <a:xfrm>
                      <a:off x="0" y="0"/>
                      <a:ext cx="5400675" cy="2124075"/>
                    </a:xfrm>
                    <a:prstGeom prst="rect">
                      <a:avLst/>
                    </a:prstGeom>
                    <a:noFill/>
                    <a:ln>
                      <a:noFill/>
                    </a:ln>
                    <a:extLst>
                      <a:ext uri="{53640926-AAD7-44D8-BBD7-CCE9431645EC}">
                        <a14:shadowObscured xmlns:a14="http://schemas.microsoft.com/office/drawing/2010/main"/>
                      </a:ext>
                    </a:extLst>
                  </pic:spPr>
                </pic:pic>
              </a:graphicData>
            </a:graphic>
          </wp:inline>
        </w:drawing>
      </w: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tbl>
      <w:tblPr>
        <w:tblW w:w="8910" w:type="dxa"/>
        <w:tblInd w:w="558" w:type="dxa"/>
        <w:tblLook w:val="04A0" w:firstRow="1" w:lastRow="0" w:firstColumn="1" w:lastColumn="0" w:noHBand="0" w:noVBand="1"/>
      </w:tblPr>
      <w:tblGrid>
        <w:gridCol w:w="4549"/>
        <w:gridCol w:w="4361"/>
      </w:tblGrid>
      <w:tr w:rsidR="00F80838" w:rsidRPr="00F972D0" w:rsidTr="00F96B8A">
        <w:tc>
          <w:tcPr>
            <w:tcW w:w="4549"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1 - Теster УЗТ-РДМ</w:t>
            </w:r>
          </w:p>
        </w:tc>
        <w:tc>
          <w:tcPr>
            <w:tcW w:w="4361"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4 – Fișă triplă СР-50-95</w:t>
            </w:r>
          </w:p>
        </w:tc>
      </w:tr>
      <w:tr w:rsidR="00F80838" w:rsidRPr="00F972D0" w:rsidTr="00F96B8A">
        <w:tc>
          <w:tcPr>
            <w:tcW w:w="4549"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lastRenderedPageBreak/>
              <w:t>2 – Cablul de control</w:t>
            </w:r>
          </w:p>
        </w:tc>
        <w:tc>
          <w:tcPr>
            <w:tcW w:w="4361"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5 – Sarcina din componența testerului </w:t>
            </w:r>
          </w:p>
        </w:tc>
      </w:tr>
      <w:tr w:rsidR="00F80838" w:rsidRPr="00F972D0" w:rsidTr="00F96B8A">
        <w:tc>
          <w:tcPr>
            <w:tcW w:w="4549"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3 – Blocul electronic al defectoscopului</w:t>
            </w:r>
          </w:p>
        </w:tc>
        <w:tc>
          <w:tcPr>
            <w:tcW w:w="4361" w:type="dxa"/>
            <w:shd w:val="clear" w:color="auto" w:fill="auto"/>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p>
        </w:tc>
      </w:tr>
      <w:tr w:rsidR="00F80838" w:rsidRPr="00F972D0" w:rsidTr="00F96B8A">
        <w:tc>
          <w:tcPr>
            <w:tcW w:w="8910" w:type="dxa"/>
            <w:gridSpan w:val="2"/>
            <w:shd w:val="clear" w:color="auto" w:fill="auto"/>
          </w:tcPr>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Figura 1 – Standul pentru măsurarea parametrilor în cazul schemei separate a tractului generator-receptor al defectoscoapelor сu impedanța de intrare mai mare de 50 Ω (75 Ω, 100 Ω etc.)</w:t>
            </w:r>
          </w:p>
        </w:tc>
      </w:tr>
    </w:tbl>
    <w:p w:rsidR="00F80838" w:rsidRPr="00F972D0" w:rsidRDefault="00F80838" w:rsidP="00F80838">
      <w:pPr>
        <w:spacing w:after="0" w:line="240" w:lineRule="auto"/>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4"/>
          <w:szCs w:val="24"/>
          <w:lang w:val="ro-RO" w:eastAsia="ru-RU"/>
        </w:rPr>
      </w:pPr>
      <w:r w:rsidRPr="00F972D0">
        <w:rPr>
          <w:rFonts w:ascii="Calibri" w:eastAsia="Times New Roman" w:hAnsi="Calibri" w:cs="Times New Roman"/>
          <w:noProof/>
          <w:lang w:eastAsia="en-GB"/>
        </w:rPr>
        <w:drawing>
          <wp:inline distT="0" distB="0" distL="0" distR="0" wp14:anchorId="46ED4620" wp14:editId="17A81843">
            <wp:extent cx="5267325" cy="207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1165" b="62329"/>
                    <a:stretch/>
                  </pic:blipFill>
                  <pic:spPr bwMode="auto">
                    <a:xfrm>
                      <a:off x="0" y="0"/>
                      <a:ext cx="5267325" cy="2076450"/>
                    </a:xfrm>
                    <a:prstGeom prst="rect">
                      <a:avLst/>
                    </a:prstGeom>
                    <a:noFill/>
                    <a:ln>
                      <a:noFill/>
                    </a:ln>
                    <a:extLst>
                      <a:ext uri="{53640926-AAD7-44D8-BBD7-CCE9431645EC}">
                        <a14:shadowObscured xmlns:a14="http://schemas.microsoft.com/office/drawing/2010/main"/>
                      </a:ext>
                    </a:extLst>
                  </pic:spPr>
                </pic:pic>
              </a:graphicData>
            </a:graphic>
          </wp:inline>
        </w:drawing>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p>
    <w:tbl>
      <w:tblPr>
        <w:tblW w:w="0" w:type="auto"/>
        <w:tblInd w:w="959" w:type="dxa"/>
        <w:tblLook w:val="04A0" w:firstRow="1" w:lastRow="0" w:firstColumn="1" w:lastColumn="0" w:noHBand="0" w:noVBand="1"/>
      </w:tblPr>
      <w:tblGrid>
        <w:gridCol w:w="7938"/>
      </w:tblGrid>
      <w:tr w:rsidR="00F80838" w:rsidRPr="00F972D0" w:rsidTr="00F96B8A">
        <w:tc>
          <w:tcPr>
            <w:tcW w:w="7938" w:type="dxa"/>
            <w:shd w:val="clear" w:color="auto" w:fill="auto"/>
            <w:vAlign w:val="center"/>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1 - Теster УЗТ-РДМ</w:t>
            </w:r>
          </w:p>
        </w:tc>
      </w:tr>
      <w:tr w:rsidR="00F80838" w:rsidRPr="00F972D0" w:rsidTr="00F96B8A">
        <w:tc>
          <w:tcPr>
            <w:tcW w:w="7938" w:type="dxa"/>
            <w:shd w:val="clear" w:color="auto" w:fill="auto"/>
            <w:vAlign w:val="center"/>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2 – Cablul de control</w:t>
            </w:r>
          </w:p>
        </w:tc>
      </w:tr>
      <w:tr w:rsidR="00F80838" w:rsidRPr="00F972D0" w:rsidTr="00F96B8A">
        <w:tc>
          <w:tcPr>
            <w:tcW w:w="7938" w:type="dxa"/>
            <w:shd w:val="clear" w:color="auto" w:fill="auto"/>
            <w:vAlign w:val="center"/>
          </w:tcPr>
          <w:p w:rsidR="00F80838" w:rsidRPr="00F972D0" w:rsidRDefault="00F80838" w:rsidP="00F80838">
            <w:pPr>
              <w:spacing w:after="0" w:line="240" w:lineRule="auto"/>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3 – Blocul electronic al defectoscopului</w:t>
            </w:r>
          </w:p>
        </w:tc>
      </w:tr>
      <w:tr w:rsidR="00F80838" w:rsidRPr="00F972D0" w:rsidTr="00F96B8A">
        <w:tc>
          <w:tcPr>
            <w:tcW w:w="7938" w:type="dxa"/>
            <w:shd w:val="clear" w:color="auto" w:fill="auto"/>
          </w:tcPr>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Figura 2 – Standul pentru măsurarea parametrilor în cazul schemei separate a tra</w:t>
            </w:r>
            <w:bookmarkStart w:id="5" w:name="_GoBack"/>
            <w:bookmarkEnd w:id="5"/>
            <w:r w:rsidRPr="00F972D0">
              <w:rPr>
                <w:rFonts w:ascii="Times New Roman" w:eastAsia="Times New Roman" w:hAnsi="Times New Roman" w:cs="Times New Roman"/>
                <w:sz w:val="28"/>
                <w:szCs w:val="28"/>
                <w:lang w:val="ro-RO" w:eastAsia="ru-RU"/>
              </w:rPr>
              <w:t>ctului generator-receptor al defectoscoapelor сu impedanța de intrare 50 Ω</w:t>
            </w:r>
          </w:p>
        </w:tc>
      </w:tr>
    </w:tbl>
    <w:p w:rsidR="00F80838" w:rsidRPr="00F972D0" w:rsidRDefault="00F80838" w:rsidP="00F80838">
      <w:pPr>
        <w:spacing w:after="0" w:line="240" w:lineRule="auto"/>
        <w:rPr>
          <w:rFonts w:ascii="Times New Roman" w:eastAsia="Times New Roman" w:hAnsi="Times New Roman" w:cs="Times New Roman"/>
          <w:sz w:val="28"/>
          <w:lang w:val="ro-RO" w:eastAsia="ru-RU"/>
        </w:rPr>
      </w:pPr>
    </w:p>
    <w:tbl>
      <w:tblPr>
        <w:tblStyle w:val="TableGrid"/>
        <w:tblW w:w="0" w:type="auto"/>
        <w:tblLook w:val="04A0" w:firstRow="1" w:lastRow="0" w:firstColumn="1" w:lastColumn="0" w:noHBand="0" w:noVBand="1"/>
      </w:tblPr>
      <w:tblGrid>
        <w:gridCol w:w="9288"/>
      </w:tblGrid>
      <w:tr w:rsidR="00F80838" w:rsidRPr="00F972D0" w:rsidTr="00F96B8A">
        <w:tc>
          <w:tcPr>
            <w:tcW w:w="9288" w:type="dxa"/>
            <w:tcBorders>
              <w:left w:val="nil"/>
              <w:right w:val="nil"/>
            </w:tcBorders>
          </w:tcPr>
          <w:p w:rsidR="00F80838" w:rsidRPr="00F972D0" w:rsidRDefault="00F80838" w:rsidP="00F80838">
            <w:pPr>
              <w:ind w:firstLine="709"/>
              <w:rPr>
                <w:rFonts w:ascii="Times New Roman" w:hAnsi="Times New Roman" w:cs="Times New Roman"/>
                <w:b/>
                <w:sz w:val="24"/>
                <w:szCs w:val="24"/>
                <w:lang w:val="ro-RO"/>
              </w:rPr>
            </w:pPr>
          </w:p>
          <w:p w:rsidR="00F80838" w:rsidRPr="00F972D0" w:rsidRDefault="00F80838" w:rsidP="00F80838">
            <w:pPr>
              <w:ind w:firstLine="709"/>
              <w:rPr>
                <w:rFonts w:ascii="Times New Roman" w:hAnsi="Times New Roman" w:cs="Times New Roman"/>
                <w:sz w:val="28"/>
                <w:szCs w:val="28"/>
                <w:lang w:val="ro-RO"/>
              </w:rPr>
            </w:pPr>
            <w:r w:rsidRPr="00F972D0">
              <w:rPr>
                <w:rFonts w:ascii="Times New Roman" w:hAnsi="Times New Roman" w:cs="Times New Roman"/>
                <w:b/>
                <w:sz w:val="28"/>
                <w:szCs w:val="28"/>
                <w:lang w:val="ro-RO"/>
              </w:rPr>
              <w:t>Atenție!</w:t>
            </w:r>
            <w:r w:rsidRPr="00F972D0">
              <w:rPr>
                <w:rFonts w:ascii="Times New Roman" w:hAnsi="Times New Roman" w:cs="Times New Roman"/>
                <w:sz w:val="28"/>
                <w:szCs w:val="28"/>
                <w:lang w:val="ro-RO"/>
              </w:rPr>
              <w:t xml:space="preserve"> Alimentarea blocului electronic al defectoscopului trebuie să fie efectuată de la acumulator.</w:t>
            </w:r>
          </w:p>
          <w:p w:rsidR="00F80838" w:rsidRPr="00F972D0" w:rsidRDefault="00F80838" w:rsidP="00F80838">
            <w:pPr>
              <w:rPr>
                <w:rFonts w:ascii="Times New Roman" w:hAnsi="Times New Roman" w:cs="Times New Roman"/>
                <w:sz w:val="24"/>
                <w:szCs w:val="24"/>
                <w:lang w:val="ro-RO"/>
              </w:rPr>
            </w:pPr>
          </w:p>
        </w:tc>
      </w:tr>
    </w:tbl>
    <w:p w:rsidR="00F80838" w:rsidRPr="00F972D0" w:rsidRDefault="00F80838" w:rsidP="00F80838">
      <w:pPr>
        <w:spacing w:after="0" w:line="240" w:lineRule="auto"/>
        <w:ind w:firstLine="709"/>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2) Se pornește testerul și se pregătește pentru funcționare în calitate de generator de impulsuri radio cu o anumită întîrziere și durată:</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în </w:t>
      </w:r>
      <w:bookmarkStart w:id="6" w:name="_Hlk66786950"/>
      <w:r w:rsidRPr="00F972D0">
        <w:rPr>
          <w:rFonts w:ascii="Times New Roman" w:eastAsia="Times New Roman" w:hAnsi="Times New Roman" w:cs="Times New Roman"/>
          <w:sz w:val="28"/>
          <w:szCs w:val="28"/>
          <w:lang w:val="ro-RO" w:eastAsia="ru-RU"/>
        </w:rPr>
        <w:t xml:space="preserve">rândul meniului </w:t>
      </w:r>
      <w:bookmarkEnd w:id="6"/>
      <w:r w:rsidRPr="00F972D0">
        <w:rPr>
          <w:rFonts w:ascii="Times New Roman" w:eastAsia="Times New Roman" w:hAnsi="Times New Roman" w:cs="Times New Roman"/>
          <w:sz w:val="28"/>
          <w:szCs w:val="28"/>
          <w:lang w:val="ro-RO" w:eastAsia="ru-RU"/>
        </w:rPr>
        <w:t>«Синхр.» se setează sincronizarea externă a generatorului;</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 rândul meniului «ГРИ2» se setează frecvența de umplere a radioimpulsului 2500 kHz și «Источник» - intern;</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 rândul meniului «ГРИ1» se setează întîrzierea - 50 µs, și numărul de perioade 10;</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 rândul meniului «Развертка» se setează întîrzierea - 45 µs, și durata - 15 µs;</w:t>
      </w:r>
    </w:p>
    <w:p w:rsidR="00F80838" w:rsidRPr="00F972D0" w:rsidRDefault="00F80838" w:rsidP="00F80838">
      <w:pPr>
        <w:numPr>
          <w:ilvl w:val="0"/>
          <w:numId w:val="32"/>
        </w:numPr>
        <w:spacing w:after="0" w:line="240" w:lineRule="auto"/>
        <w:contextualSpacing/>
        <w:rPr>
          <w:rFonts w:ascii="Times New Roman" w:eastAsia="Times New Roman" w:hAnsi="Times New Roman" w:cs="Times New Roman"/>
          <w:snapToGrid w:val="0"/>
          <w:color w:val="000000"/>
          <w:sz w:val="28"/>
          <w:szCs w:val="28"/>
          <w:lang w:val="ro-RO" w:eastAsia="ru-RU"/>
        </w:rPr>
      </w:pPr>
      <w:r w:rsidRPr="00F972D0">
        <w:rPr>
          <w:rFonts w:ascii="Times New Roman" w:eastAsia="Times New Roman" w:hAnsi="Times New Roman" w:cs="Times New Roman"/>
          <w:sz w:val="28"/>
          <w:szCs w:val="28"/>
          <w:lang w:val="ro-RO" w:eastAsia="ru-RU"/>
        </w:rPr>
        <w:t>în rândul meniului «Маркер» se setează întîrzierea - 4 µs, și durata - 8 µs</w:t>
      </w:r>
      <w:r w:rsidRPr="00F972D0">
        <w:rPr>
          <w:rFonts w:ascii="Times New Roman" w:eastAsia="Times New Roman" w:hAnsi="Times New Roman" w:cs="Times New Roman"/>
          <w:snapToGrid w:val="0"/>
          <w:color w:val="000000"/>
          <w:sz w:val="28"/>
          <w:szCs w:val="28"/>
          <w:lang w:val="ro-RO" w:eastAsia="ru-RU"/>
        </w:rPr>
        <w:t>;</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în rândul meniului «Аттен.» se setează amortizarea - 0 dB, și amplitudinea radioimpulsului în limitele 900 - 1000 мВ;</w:t>
      </w:r>
    </w:p>
    <w:p w:rsidR="00F80838" w:rsidRPr="00F972D0" w:rsidRDefault="00F80838" w:rsidP="00F80838">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lastRenderedPageBreak/>
        <w:t xml:space="preserve"> în rândul meniului «Усилитель» se setează valoarea amplificării semnalului pe ecranul testerului de așa mărime, încît amplitudinea acestuia să se afle lа nivelul frontului inferior al careului superior. </w:t>
      </w:r>
    </w:p>
    <w:p w:rsidR="00F80838" w:rsidRPr="00F972D0" w:rsidRDefault="00F80838" w:rsidP="00F80838">
      <w:pPr>
        <w:spacing w:after="0" w:line="240" w:lineRule="auto"/>
        <w:ind w:firstLine="709"/>
        <w:jc w:val="both"/>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3) Se conectează defectoscopul. Se trece defectoscopul în regimul de funcționare сu TP manuale lа frecvența 2,5 МHz, conform schemei de sondare separată. Se setează amplificarea receptorului canalului egală cu 0 dB. Se deconectează RTS.</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4) Cu atenuatorul testerului se setează atenuarea, la care vîrful plat al semnalului pe ecranul defectoscopului se stabilește la nivelul de prag. Se înregistrează afișările dispozitivului de citire a atenuatorului testerului - N</w:t>
      </w:r>
      <w:r w:rsidRPr="00F972D0">
        <w:rPr>
          <w:rFonts w:ascii="Times New Roman" w:eastAsia="Times New Roman" w:hAnsi="Times New Roman" w:cs="Times New Roman"/>
          <w:sz w:val="28"/>
          <w:szCs w:val="28"/>
          <w:vertAlign w:val="subscript"/>
          <w:lang w:val="ro-RO" w:eastAsia="ru-RU"/>
        </w:rPr>
        <w:t>0</w:t>
      </w:r>
      <w:r w:rsidRPr="00F972D0">
        <w:rPr>
          <w:rFonts w:ascii="Times New Roman" w:eastAsia="Times New Roman" w:hAnsi="Times New Roman" w:cs="Times New Roman"/>
          <w:sz w:val="28"/>
          <w:szCs w:val="28"/>
          <w:lang w:val="ro-RO" w:eastAsia="ru-RU"/>
        </w:rPr>
        <w:t xml:space="preserve">, dB. </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5) Se modifică valoarea amplificării receptorului de canal, indicat pe ecranul defectoscopului la valorile  A</w:t>
      </w:r>
      <w:r w:rsidRPr="00F972D0">
        <w:rPr>
          <w:rFonts w:ascii="Times New Roman" w:eastAsia="Times New Roman" w:hAnsi="Times New Roman" w:cs="Times New Roman"/>
          <w:sz w:val="28"/>
          <w:szCs w:val="28"/>
          <w:vertAlign w:val="subscript"/>
          <w:lang w:val="ro-RO" w:eastAsia="ru-RU"/>
        </w:rPr>
        <w:t>inom</w:t>
      </w:r>
      <w:r w:rsidRPr="00F972D0">
        <w:rPr>
          <w:rFonts w:ascii="Times New Roman" w:eastAsia="Times New Roman" w:hAnsi="Times New Roman" w:cs="Times New Roman"/>
          <w:sz w:val="28"/>
          <w:szCs w:val="28"/>
          <w:lang w:val="ro-RO" w:eastAsia="ru-RU"/>
        </w:rPr>
        <w:t>, dB (unde  A</w:t>
      </w:r>
      <w:r w:rsidRPr="00F972D0">
        <w:rPr>
          <w:rFonts w:ascii="Times New Roman" w:eastAsia="Times New Roman" w:hAnsi="Times New Roman" w:cs="Times New Roman"/>
          <w:sz w:val="28"/>
          <w:szCs w:val="28"/>
          <w:vertAlign w:val="subscript"/>
          <w:lang w:val="ro-RO" w:eastAsia="ru-RU"/>
        </w:rPr>
        <w:t>inom</w:t>
      </w:r>
      <w:r w:rsidRPr="00F972D0">
        <w:rPr>
          <w:rFonts w:ascii="Times New Roman" w:eastAsia="Times New Roman" w:hAnsi="Times New Roman" w:cs="Times New Roman"/>
          <w:sz w:val="28"/>
          <w:szCs w:val="28"/>
          <w:lang w:val="ro-RO" w:eastAsia="ru-RU"/>
        </w:rPr>
        <w:t xml:space="preserve"> = 5; 10; 15; etc.).</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6) Folosind </w:t>
      </w:r>
      <w:r w:rsidRPr="00F972D0">
        <w:rPr>
          <w:rFonts w:ascii="Times New Roman" w:eastAsia="Times New Roman" w:hAnsi="Times New Roman" w:cs="Times New Roman"/>
          <w:sz w:val="28"/>
          <w:szCs w:val="28"/>
          <w:shd w:val="clear" w:color="auto" w:fill="FFFFFF"/>
          <w:lang w:val="ro-RO" w:eastAsia="ru-RU"/>
        </w:rPr>
        <w:t>dispozitivele </w:t>
      </w:r>
      <w:r w:rsidRPr="00F972D0">
        <w:rPr>
          <w:rFonts w:ascii="Times New Roman" w:eastAsia="Times New Roman" w:hAnsi="Times New Roman" w:cs="Times New Roman"/>
          <w:sz w:val="28"/>
          <w:szCs w:val="28"/>
          <w:bdr w:val="single" w:sz="2" w:space="0" w:color="E4E4E7" w:frame="1"/>
          <w:lang w:val="ro-RO" w:eastAsia="ru-RU"/>
        </w:rPr>
        <w:t>de reglare</w:t>
      </w:r>
      <w:r w:rsidRPr="00F972D0">
        <w:rPr>
          <w:rFonts w:ascii="Times New Roman" w:eastAsia="Times New Roman" w:hAnsi="Times New Roman" w:cs="Times New Roman"/>
          <w:sz w:val="28"/>
          <w:szCs w:val="28"/>
          <w:lang w:val="ro-RO" w:eastAsia="ru-RU"/>
        </w:rPr>
        <w:t xml:space="preserve"> a atenuatorului testerului, se setează atenuarea astfel încît să se suprapune vîrful semnalului cu nivelul de prag și se înregistrează afișările dispozitivelor de citire ale atenuatorului testerului. N</w:t>
      </w:r>
      <w:r w:rsidRPr="00F972D0">
        <w:rPr>
          <w:rFonts w:ascii="Times New Roman" w:eastAsia="Times New Roman" w:hAnsi="Times New Roman" w:cs="Times New Roman"/>
          <w:sz w:val="28"/>
          <w:szCs w:val="28"/>
          <w:vertAlign w:val="subscript"/>
          <w:lang w:val="ro-RO" w:eastAsia="ru-RU"/>
        </w:rPr>
        <w:t>ί</w:t>
      </w:r>
      <w:r w:rsidRPr="00F972D0">
        <w:rPr>
          <w:rFonts w:ascii="Times New Roman" w:eastAsia="Times New Roman" w:hAnsi="Times New Roman" w:cs="Times New Roman"/>
          <w:sz w:val="28"/>
          <w:szCs w:val="28"/>
          <w:lang w:val="ro-RO" w:eastAsia="ru-RU"/>
        </w:rPr>
        <w:t>, dB. În cazul prezenței în semnal al zgomotului, сu nivelul de prag trebuie de suprapus "linia medie" convețională a vîrfului plat al semnalului.</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7) Se determină creșterea reală a amplificării A</w:t>
      </w:r>
      <w:r w:rsidRPr="00F972D0">
        <w:rPr>
          <w:rFonts w:ascii="Times New Roman" w:eastAsia="Times New Roman" w:hAnsi="Times New Roman" w:cs="Times New Roman"/>
          <w:sz w:val="28"/>
          <w:szCs w:val="28"/>
          <w:vertAlign w:val="subscript"/>
          <w:lang w:val="ro-RO" w:eastAsia="ru-RU"/>
        </w:rPr>
        <w:t>ίreal</w:t>
      </w:r>
      <w:r w:rsidRPr="00F972D0">
        <w:rPr>
          <w:rFonts w:ascii="Times New Roman" w:eastAsia="Times New Roman" w:hAnsi="Times New Roman" w:cs="Times New Roman"/>
          <w:sz w:val="28"/>
          <w:szCs w:val="28"/>
          <w:lang w:val="ro-RO" w:eastAsia="ru-RU"/>
        </w:rPr>
        <w:t>, dB, receptorului defectoscopului conform formulei (4).</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4"/>
          <w:szCs w:val="24"/>
          <w:lang w:val="ro-RO" w:eastAsia="ru-RU"/>
        </w:rPr>
        <w:t xml:space="preserve"> </w:t>
      </w:r>
    </w:p>
    <w:p w:rsidR="00F80838" w:rsidRPr="00F972D0" w:rsidRDefault="00F80838" w:rsidP="00F80838">
      <w:pPr>
        <w:spacing w:after="0" w:line="240" w:lineRule="auto"/>
        <w:ind w:firstLine="709"/>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w:t>
      </w:r>
      <w:r w:rsidRPr="00F972D0">
        <w:rPr>
          <w:rFonts w:ascii="Times New Roman" w:eastAsia="Times New Roman" w:hAnsi="Times New Roman" w:cs="Times New Roman"/>
          <w:sz w:val="28"/>
          <w:szCs w:val="28"/>
          <w:vertAlign w:val="subscript"/>
          <w:lang w:val="ro-RO" w:eastAsia="ru-RU"/>
        </w:rPr>
        <w:t>ίreal</w:t>
      </w:r>
      <w:r w:rsidRPr="00F972D0">
        <w:rPr>
          <w:rFonts w:ascii="Times New Roman" w:eastAsia="Times New Roman" w:hAnsi="Times New Roman" w:cs="Times New Roman"/>
          <w:sz w:val="28"/>
          <w:szCs w:val="28"/>
          <w:lang w:val="ro-RO" w:eastAsia="ru-RU"/>
        </w:rPr>
        <w:t xml:space="preserve">  = (N</w:t>
      </w:r>
      <w:r w:rsidRPr="00F972D0">
        <w:rPr>
          <w:rFonts w:ascii="Times New Roman" w:eastAsia="Times New Roman" w:hAnsi="Times New Roman" w:cs="Times New Roman"/>
          <w:sz w:val="28"/>
          <w:szCs w:val="28"/>
          <w:vertAlign w:val="subscript"/>
          <w:lang w:val="ro-RO" w:eastAsia="ru-RU"/>
        </w:rPr>
        <w:t>ί</w:t>
      </w:r>
      <w:r w:rsidRPr="00F972D0">
        <w:rPr>
          <w:rFonts w:ascii="Times New Roman" w:eastAsia="Times New Roman" w:hAnsi="Times New Roman" w:cs="Times New Roman"/>
          <w:sz w:val="28"/>
          <w:szCs w:val="28"/>
          <w:lang w:val="ro-RO" w:eastAsia="ru-RU"/>
        </w:rPr>
        <w:t xml:space="preserve"> - N</w:t>
      </w:r>
      <w:r w:rsidRPr="00F972D0">
        <w:rPr>
          <w:rFonts w:ascii="Times New Roman" w:eastAsia="Times New Roman" w:hAnsi="Times New Roman" w:cs="Times New Roman"/>
          <w:sz w:val="28"/>
          <w:szCs w:val="28"/>
          <w:vertAlign w:val="subscript"/>
          <w:lang w:val="ro-RO" w:eastAsia="ru-RU"/>
        </w:rPr>
        <w:t>0</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(4)</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unde:</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N</w:t>
      </w:r>
      <w:r w:rsidRPr="00F972D0">
        <w:rPr>
          <w:rFonts w:ascii="Times New Roman" w:eastAsia="Times New Roman" w:hAnsi="Times New Roman" w:cs="Times New Roman"/>
          <w:sz w:val="28"/>
          <w:szCs w:val="28"/>
          <w:vertAlign w:val="subscript"/>
          <w:lang w:val="ro-RO" w:eastAsia="ru-RU"/>
        </w:rPr>
        <w:t>0</w:t>
      </w:r>
      <w:r w:rsidRPr="00F972D0">
        <w:rPr>
          <w:rFonts w:ascii="Times New Roman" w:eastAsia="Times New Roman" w:hAnsi="Times New Roman" w:cs="Times New Roman"/>
          <w:sz w:val="28"/>
          <w:szCs w:val="28"/>
          <w:lang w:val="ro-RO" w:eastAsia="ru-RU"/>
        </w:rPr>
        <w:t xml:space="preserve"> – afișările atenuatorului testerului în cazul, cînd pe defectoscop este instalată amplificarea 0 dB, iar semnalul generat de tester este la pragul de includere al SAD;</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N</w:t>
      </w:r>
      <w:r w:rsidRPr="00F972D0">
        <w:rPr>
          <w:rFonts w:ascii="Times New Roman" w:eastAsia="Times New Roman" w:hAnsi="Times New Roman" w:cs="Times New Roman"/>
          <w:sz w:val="28"/>
          <w:szCs w:val="28"/>
          <w:vertAlign w:val="subscript"/>
          <w:lang w:val="ro-RO" w:eastAsia="ru-RU"/>
        </w:rPr>
        <w:t>ί</w:t>
      </w:r>
      <w:r w:rsidRPr="00F972D0">
        <w:rPr>
          <w:rFonts w:ascii="Times New Roman" w:eastAsia="Times New Roman" w:hAnsi="Times New Roman" w:cs="Times New Roman"/>
          <w:sz w:val="28"/>
          <w:szCs w:val="28"/>
          <w:lang w:val="ro-RO" w:eastAsia="ru-RU"/>
        </w:rPr>
        <w:t xml:space="preserve"> – afișările atenuatorului testerului în cazul, cînd pe defectoscop este instalată amplificarea A</w:t>
      </w:r>
      <w:r w:rsidRPr="00F972D0">
        <w:rPr>
          <w:rFonts w:ascii="Times New Roman" w:eastAsia="Times New Roman" w:hAnsi="Times New Roman" w:cs="Times New Roman"/>
          <w:sz w:val="28"/>
          <w:szCs w:val="28"/>
          <w:vertAlign w:val="subscript"/>
          <w:lang w:val="ro-RO" w:eastAsia="ru-RU"/>
        </w:rPr>
        <w:t>ίnom</w:t>
      </w:r>
      <w:r w:rsidRPr="00F972D0">
        <w:rPr>
          <w:rFonts w:ascii="Times New Roman" w:eastAsia="Times New Roman" w:hAnsi="Times New Roman" w:cs="Times New Roman"/>
          <w:sz w:val="28"/>
          <w:szCs w:val="28"/>
          <w:lang w:val="ro-RO" w:eastAsia="ru-RU"/>
        </w:rPr>
        <w:t>, iar semnalului generat de tester este la pragul de includere al SAD.</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8) Se determină abaterea </w:t>
      </w: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vertAlign w:val="subscript"/>
          <w:lang w:val="ro-RO" w:eastAsia="ru-RU"/>
        </w:rPr>
        <w:t>i</w:t>
      </w:r>
      <w:r w:rsidRPr="00F972D0">
        <w:rPr>
          <w:rFonts w:ascii="Times New Roman" w:eastAsia="Times New Roman" w:hAnsi="Times New Roman" w:cs="Times New Roman"/>
          <w:sz w:val="28"/>
          <w:szCs w:val="28"/>
          <w:lang w:val="ro-RO" w:eastAsia="ru-RU"/>
        </w:rPr>
        <w:t xml:space="preserve"> (dB), caracteristicii de reglare a amplificării de la cea nominală pentru punctul ί de măsurare cu formula (5).</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firstLine="709"/>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vertAlign w:val="subscript"/>
          <w:lang w:val="ro-RO" w:eastAsia="ru-RU"/>
        </w:rPr>
        <w:t>i</w:t>
      </w:r>
      <w:r w:rsidRPr="00F972D0">
        <w:rPr>
          <w:rFonts w:ascii="Times New Roman" w:eastAsia="Times New Roman" w:hAnsi="Times New Roman" w:cs="Times New Roman"/>
          <w:sz w:val="28"/>
          <w:szCs w:val="28"/>
          <w:lang w:val="ro-RO" w:eastAsia="ru-RU"/>
        </w:rPr>
        <w:t xml:space="preserve"> = (A</w:t>
      </w:r>
      <w:r w:rsidRPr="00F972D0">
        <w:rPr>
          <w:rFonts w:ascii="Times New Roman" w:eastAsia="Times New Roman" w:hAnsi="Times New Roman" w:cs="Times New Roman"/>
          <w:sz w:val="28"/>
          <w:szCs w:val="28"/>
          <w:vertAlign w:val="subscript"/>
          <w:lang w:val="ro-RO" w:eastAsia="ru-RU"/>
        </w:rPr>
        <w:t xml:space="preserve">ίreal  </w:t>
      </w:r>
      <w:r w:rsidRPr="00F972D0">
        <w:rPr>
          <w:rFonts w:ascii="Times New Roman" w:eastAsia="Times New Roman" w:hAnsi="Times New Roman" w:cs="Times New Roman"/>
          <w:sz w:val="28"/>
          <w:szCs w:val="28"/>
          <w:lang w:val="ro-RO" w:eastAsia="ru-RU"/>
        </w:rPr>
        <w:t>- A</w:t>
      </w:r>
      <w:r w:rsidRPr="00F972D0">
        <w:rPr>
          <w:rFonts w:ascii="Times New Roman" w:eastAsia="Times New Roman" w:hAnsi="Times New Roman" w:cs="Times New Roman"/>
          <w:sz w:val="28"/>
          <w:szCs w:val="28"/>
          <w:vertAlign w:val="subscript"/>
          <w:lang w:val="ro-RO" w:eastAsia="ru-RU"/>
        </w:rPr>
        <w:t>ίnom</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(5)</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unde: </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w:t>
      </w:r>
      <w:r w:rsidRPr="00F972D0">
        <w:rPr>
          <w:rFonts w:ascii="Times New Roman" w:eastAsia="Times New Roman" w:hAnsi="Times New Roman" w:cs="Times New Roman"/>
          <w:sz w:val="28"/>
          <w:szCs w:val="28"/>
          <w:vertAlign w:val="subscript"/>
          <w:lang w:val="ro-RO" w:eastAsia="ru-RU"/>
        </w:rPr>
        <w:t>ίreal</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sz w:val="28"/>
          <w:szCs w:val="28"/>
          <w:vertAlign w:val="subscript"/>
          <w:lang w:val="ro-RO" w:eastAsia="ru-RU"/>
        </w:rPr>
        <w:t xml:space="preserve"> </w:t>
      </w:r>
      <w:r w:rsidRPr="00F972D0">
        <w:rPr>
          <w:rFonts w:ascii="Times New Roman" w:eastAsia="Times New Roman" w:hAnsi="Times New Roman" w:cs="Times New Roman"/>
          <w:sz w:val="28"/>
          <w:szCs w:val="28"/>
          <w:lang w:val="ro-RO" w:eastAsia="ru-RU"/>
        </w:rPr>
        <w:t>– valoarea reală a creșterii amplificării;</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A</w:t>
      </w:r>
      <w:r w:rsidRPr="00F972D0">
        <w:rPr>
          <w:rFonts w:ascii="Times New Roman" w:eastAsia="Times New Roman" w:hAnsi="Times New Roman" w:cs="Times New Roman"/>
          <w:sz w:val="28"/>
          <w:szCs w:val="28"/>
          <w:vertAlign w:val="subscript"/>
          <w:lang w:val="ro-RO" w:eastAsia="ru-RU"/>
        </w:rPr>
        <w:t>ίnom</w:t>
      </w:r>
      <w:r w:rsidRPr="00F972D0">
        <w:rPr>
          <w:rFonts w:ascii="Times New Roman" w:eastAsia="Times New Roman" w:hAnsi="Times New Roman" w:cs="Times New Roman"/>
          <w:sz w:val="28"/>
          <w:szCs w:val="28"/>
          <w:lang w:val="ro-RO" w:eastAsia="ru-RU"/>
        </w:rPr>
        <w:t xml:space="preserve"> </w:t>
      </w:r>
      <w:r w:rsidRPr="00F972D0">
        <w:rPr>
          <w:rFonts w:ascii="Times New Roman" w:eastAsia="Times New Roman" w:hAnsi="Times New Roman" w:cs="Times New Roman"/>
          <w:sz w:val="28"/>
          <w:szCs w:val="28"/>
          <w:vertAlign w:val="subscript"/>
          <w:lang w:val="ro-RO" w:eastAsia="ru-RU"/>
        </w:rPr>
        <w:t xml:space="preserve"> </w:t>
      </w:r>
      <w:r w:rsidRPr="00F972D0">
        <w:rPr>
          <w:rFonts w:ascii="Times New Roman" w:eastAsia="Times New Roman" w:hAnsi="Times New Roman" w:cs="Times New Roman"/>
          <w:sz w:val="28"/>
          <w:szCs w:val="28"/>
          <w:lang w:val="ro-RO" w:eastAsia="ru-RU"/>
        </w:rPr>
        <w:t>– valoarea nominală a creșterii amplificării.</w:t>
      </w: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firstLine="709"/>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9) Procedura se repetă pentru cel puțin 5 valori ale A</w:t>
      </w:r>
      <w:r w:rsidRPr="00F972D0">
        <w:rPr>
          <w:rFonts w:ascii="Times New Roman" w:eastAsia="Times New Roman" w:hAnsi="Times New Roman" w:cs="Times New Roman"/>
          <w:sz w:val="28"/>
          <w:szCs w:val="28"/>
          <w:vertAlign w:val="subscript"/>
          <w:lang w:val="ro-RO" w:eastAsia="ru-RU"/>
        </w:rPr>
        <w:t>ίnom</w:t>
      </w:r>
      <w:r w:rsidRPr="00F972D0">
        <w:rPr>
          <w:rFonts w:ascii="Times New Roman" w:eastAsia="Times New Roman" w:hAnsi="Times New Roman" w:cs="Times New Roman"/>
          <w:sz w:val="28"/>
          <w:szCs w:val="28"/>
          <w:lang w:val="ro-RO" w:eastAsia="ru-RU"/>
        </w:rPr>
        <w:t>,  distribuite uniform în intervalul de amplificare a receptorului defectoscopului de la 5 la 70 dB.</w:t>
      </w: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t xml:space="preserve">10) Defectoscopul se consideră utilizabil în cazul în care, toate rezultatele măsurărilor valorilor abaterilor caracteristicii de reglare a amplificării receptorului </w:t>
      </w: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vertAlign w:val="subscript"/>
          <w:lang w:val="ro-RO" w:eastAsia="ru-RU"/>
        </w:rPr>
        <w:t>i</w:t>
      </w:r>
      <w:r w:rsidRPr="00F972D0">
        <w:rPr>
          <w:rFonts w:ascii="Times New Roman" w:eastAsia="Times New Roman" w:hAnsi="Times New Roman" w:cs="Times New Roman"/>
          <w:sz w:val="28"/>
          <w:szCs w:val="28"/>
          <w:lang w:val="ro-RO" w:eastAsia="ru-RU"/>
        </w:rPr>
        <w:t xml:space="preserve">, determinate conform formulei (5), nu depășesc valorile limită tolerate de la valorile nominale </w:t>
      </w: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vertAlign w:val="subscript"/>
          <w:lang w:val="ro-RO" w:eastAsia="ru-RU"/>
        </w:rPr>
        <w:t>itol</w:t>
      </w:r>
      <w:r w:rsidRPr="00F972D0">
        <w:rPr>
          <w:rFonts w:ascii="Times New Roman" w:eastAsia="Times New Roman" w:hAnsi="Times New Roman" w:cs="Times New Roman"/>
          <w:sz w:val="28"/>
          <w:szCs w:val="28"/>
          <w:lang w:val="ro-RO" w:eastAsia="ru-RU"/>
        </w:rPr>
        <w:t xml:space="preserve"> (dB), calculate conform formulei (6) pentru toate valorile A</w:t>
      </w:r>
      <w:r w:rsidRPr="00F972D0">
        <w:rPr>
          <w:rFonts w:ascii="Times New Roman" w:eastAsia="Times New Roman" w:hAnsi="Times New Roman" w:cs="Times New Roman"/>
          <w:sz w:val="28"/>
          <w:szCs w:val="28"/>
          <w:vertAlign w:val="subscript"/>
          <w:lang w:val="ro-RO" w:eastAsia="ru-RU"/>
        </w:rPr>
        <w:t>inom</w:t>
      </w:r>
      <w:r w:rsidRPr="00F972D0">
        <w:rPr>
          <w:rFonts w:ascii="Times New Roman" w:eastAsia="Times New Roman" w:hAnsi="Times New Roman" w:cs="Times New Roman"/>
          <w:sz w:val="28"/>
          <w:szCs w:val="28"/>
          <w:lang w:val="ro-RO" w:eastAsia="ru-RU"/>
        </w:rPr>
        <w:t xml:space="preserve">. </w:t>
      </w:r>
    </w:p>
    <w:p w:rsidR="00F80838" w:rsidRPr="00F972D0" w:rsidRDefault="00F80838" w:rsidP="00F80838">
      <w:pPr>
        <w:spacing w:after="0" w:line="240" w:lineRule="auto"/>
        <w:ind w:firstLine="708"/>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ind w:firstLine="709"/>
        <w:jc w:val="center"/>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ru-RU"/>
        </w:rPr>
        <w:sym w:font="Symbol" w:char="F044"/>
      </w:r>
      <w:r w:rsidRPr="00F972D0">
        <w:rPr>
          <w:rFonts w:ascii="Times New Roman" w:eastAsia="Times New Roman" w:hAnsi="Times New Roman" w:cs="Times New Roman"/>
          <w:sz w:val="28"/>
          <w:szCs w:val="28"/>
          <w:vertAlign w:val="subscript"/>
          <w:lang w:val="ro-RO" w:eastAsia="ru-RU"/>
        </w:rPr>
        <w:t>itol</w:t>
      </w:r>
      <w:r w:rsidRPr="00F972D0">
        <w:rPr>
          <w:rFonts w:ascii="Times New Roman" w:eastAsia="Times New Roman" w:hAnsi="Times New Roman" w:cs="Times New Roman"/>
          <w:sz w:val="28"/>
          <w:szCs w:val="28"/>
          <w:lang w:val="ro-RO" w:eastAsia="ru-RU"/>
        </w:rPr>
        <w:t xml:space="preserve">  = ± (2 + 0,05 A</w:t>
      </w:r>
      <w:r w:rsidRPr="00F972D0">
        <w:rPr>
          <w:rFonts w:ascii="Times New Roman" w:eastAsia="Times New Roman" w:hAnsi="Times New Roman" w:cs="Times New Roman"/>
          <w:sz w:val="28"/>
          <w:szCs w:val="28"/>
          <w:vertAlign w:val="subscript"/>
          <w:lang w:val="ro-RO" w:eastAsia="ru-RU"/>
        </w:rPr>
        <w:t>ίnom</w:t>
      </w:r>
      <w:r w:rsidRPr="00F972D0">
        <w:rPr>
          <w:rFonts w:ascii="Times New Roman" w:eastAsia="Times New Roman" w:hAnsi="Times New Roman" w:cs="Times New Roman"/>
          <w:sz w:val="28"/>
          <w:szCs w:val="28"/>
          <w:lang w:val="ro-RO" w:eastAsia="ru-RU"/>
        </w:rPr>
        <w:t>),</w:t>
      </w:r>
      <w:r w:rsidRPr="00F972D0">
        <w:rPr>
          <w:rFonts w:ascii="Times New Roman" w:eastAsia="Times New Roman" w:hAnsi="Times New Roman" w:cs="Times New Roman"/>
          <w:sz w:val="28"/>
          <w:szCs w:val="28"/>
          <w:lang w:val="ro-RO" w:eastAsia="ru-RU"/>
        </w:rPr>
        <w:tab/>
      </w:r>
      <w:r w:rsidRPr="00F972D0">
        <w:rPr>
          <w:rFonts w:ascii="Times New Roman" w:eastAsia="Times New Roman" w:hAnsi="Times New Roman" w:cs="Times New Roman"/>
          <w:sz w:val="28"/>
          <w:szCs w:val="28"/>
          <w:lang w:val="ro-RO" w:eastAsia="ru-RU"/>
        </w:rPr>
        <w:tab/>
        <w:t>(6)</w:t>
      </w:r>
    </w:p>
    <w:p w:rsidR="00F80838" w:rsidRPr="00F972D0" w:rsidRDefault="00F80838" w:rsidP="00F80838">
      <w:pPr>
        <w:spacing w:after="0" w:line="240" w:lineRule="auto"/>
        <w:ind w:firstLine="709"/>
        <w:jc w:val="both"/>
        <w:rPr>
          <w:rFonts w:ascii="Times New Roman" w:eastAsia="Times New Roman" w:hAnsi="Times New Roman" w:cs="Times New Roman"/>
          <w:sz w:val="24"/>
          <w:szCs w:val="24"/>
          <w:lang w:val="ro-RO" w:eastAsia="ru-RU"/>
        </w:rPr>
      </w:pPr>
    </w:p>
    <w:p w:rsidR="00F80838" w:rsidRPr="00F972D0" w:rsidRDefault="00F80838" w:rsidP="00F80838">
      <w:pPr>
        <w:spacing w:after="0" w:line="240" w:lineRule="auto"/>
        <w:ind w:firstLine="709"/>
        <w:jc w:val="both"/>
        <w:rPr>
          <w:rFonts w:ascii="Times New Roman" w:eastAsia="Times New Roman" w:hAnsi="Times New Roman" w:cs="Times New Roman"/>
          <w:sz w:val="28"/>
          <w:szCs w:val="28"/>
          <w:lang w:val="ro-RO" w:eastAsia="ru-RU"/>
        </w:rPr>
      </w:pPr>
    </w:p>
    <w:p w:rsidR="00F80838" w:rsidRPr="00F972D0" w:rsidRDefault="00F80838" w:rsidP="00F80838">
      <w:pPr>
        <w:spacing w:after="0" w:line="240" w:lineRule="auto"/>
        <w:jc w:val="center"/>
        <w:rPr>
          <w:rFonts w:ascii="Times New Roman" w:eastAsia="Times New Roman" w:hAnsi="Times New Roman" w:cs="Times New Roman"/>
          <w:b/>
          <w:sz w:val="28"/>
          <w:szCs w:val="28"/>
          <w:lang w:val="ro-RO" w:eastAsia="ru-RU"/>
        </w:rPr>
      </w:pPr>
      <w:r w:rsidRPr="00F972D0">
        <w:rPr>
          <w:rFonts w:ascii="Times New Roman" w:eastAsia="Times New Roman" w:hAnsi="Times New Roman" w:cs="Times New Roman"/>
          <w:b/>
          <w:sz w:val="28"/>
          <w:szCs w:val="28"/>
          <w:lang w:val="ro-RO" w:eastAsia="ru-RU"/>
        </w:rPr>
        <w:lastRenderedPageBreak/>
        <w:t xml:space="preserve">XII. ÎNTOCMIREA REZULTATELOR CONTROLULUI METROLOGIC LEGAL </w:t>
      </w:r>
    </w:p>
    <w:p w:rsidR="00F80838" w:rsidRPr="00F972D0" w:rsidRDefault="00F80838" w:rsidP="00F972D0">
      <w:pPr>
        <w:spacing w:beforeAutospacing="1" w:after="200" w:afterAutospacing="1" w:line="240" w:lineRule="auto"/>
        <w:ind w:firstLine="810"/>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b/>
          <w:color w:val="000000"/>
          <w:sz w:val="28"/>
          <w:szCs w:val="28"/>
          <w:lang w:val="ro-RO" w:eastAsia="ru-RU"/>
        </w:rPr>
        <w:t xml:space="preserve">18. </w:t>
      </w:r>
      <w:r w:rsidRPr="00F972D0">
        <w:rPr>
          <w:rFonts w:ascii="Times New Roman" w:eastAsia="Times New Roman" w:hAnsi="Times New Roman" w:cs="Times New Roman"/>
          <w:sz w:val="28"/>
          <w:szCs w:val="28"/>
          <w:lang w:val="ro-RO" w:eastAsia="en-GB"/>
        </w:rPr>
        <w:t>Rezultatele verificării metrologice se înregistrează într-un proces-verbal de verificare metrologică, care trebuie să conţină cel puţin următoarea informaţie:</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1) solicitantul;</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2) numărul şi data procesului-verbal;</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3) caracteristicile tehnice a rezervorului;</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4) etaloanele utilizate;</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5) condiţiile de mediu;</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6) identificarea defectoscopului (tipul și numărul de fabricație, denumirea producătorului);</w:t>
      </w:r>
    </w:p>
    <w:p w:rsidR="00F80838" w:rsidRPr="00F972D0" w:rsidRDefault="00F80838" w:rsidP="00F80838">
      <w:pPr>
        <w:spacing w:after="0" w:line="240" w:lineRule="auto"/>
        <w:ind w:firstLine="567"/>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sz w:val="28"/>
          <w:szCs w:val="28"/>
          <w:lang w:val="ro-RO" w:eastAsia="en-GB"/>
        </w:rPr>
        <w:t>7) rezultatele măsurărilor;</w:t>
      </w:r>
    </w:p>
    <w:p w:rsidR="00F80838" w:rsidRPr="00F972D0" w:rsidRDefault="00F80838" w:rsidP="00F80838">
      <w:pPr>
        <w:spacing w:after="0" w:line="240" w:lineRule="auto"/>
        <w:ind w:firstLine="567"/>
        <w:jc w:val="both"/>
        <w:rPr>
          <w:rFonts w:ascii="Times New Roman" w:eastAsia="Times New Roman" w:hAnsi="Times New Roman" w:cs="Times New Roman"/>
          <w:b/>
          <w:color w:val="000000"/>
          <w:sz w:val="28"/>
          <w:szCs w:val="28"/>
          <w:lang w:val="ro-RO" w:eastAsia="ru-RU"/>
        </w:rPr>
      </w:pPr>
      <w:r w:rsidRPr="00F972D0">
        <w:rPr>
          <w:rFonts w:ascii="Times New Roman" w:eastAsia="Times New Roman" w:hAnsi="Times New Roman" w:cs="Times New Roman"/>
          <w:sz w:val="28"/>
          <w:szCs w:val="28"/>
          <w:lang w:val="ro-RO" w:eastAsia="en-GB"/>
        </w:rPr>
        <w:t>9) concluzia privind utilizabilitatea/inutilizabilitarea defectoscopului;</w:t>
      </w:r>
    </w:p>
    <w:p w:rsidR="00F80838" w:rsidRPr="00F972D0" w:rsidRDefault="00F80838" w:rsidP="00F80838">
      <w:pPr>
        <w:spacing w:after="0" w:line="276" w:lineRule="auto"/>
        <w:ind w:right="141" w:firstLine="720"/>
        <w:contextualSpacing/>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b/>
          <w:color w:val="000000"/>
          <w:sz w:val="28"/>
          <w:szCs w:val="28"/>
          <w:lang w:val="ro-RO" w:eastAsia="ru-RU"/>
        </w:rPr>
        <w:t>19.</w:t>
      </w: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În cazul, cînd defectoscopul este recunoscut ca utilizabil</w:t>
      </w:r>
      <w:r w:rsidRPr="00F972D0">
        <w:rPr>
          <w:rFonts w:ascii="Times New Roman" w:eastAsia="Times New Roman" w:hAnsi="Times New Roman" w:cs="Times New Roman"/>
          <w:sz w:val="28"/>
          <w:szCs w:val="28"/>
          <w:lang w:val="ro-RO" w:eastAsia="en-GB"/>
        </w:rPr>
        <w:t xml:space="preserve">, se eliberează </w:t>
      </w:r>
      <w:r w:rsidRPr="00F972D0">
        <w:rPr>
          <w:rFonts w:ascii="Times New Roman" w:eastAsia="Times New Roman" w:hAnsi="Times New Roman" w:cs="Times New Roman"/>
          <w:sz w:val="28"/>
          <w:szCs w:val="28"/>
          <w:lang w:val="ro-RO" w:eastAsia="ru-RU"/>
        </w:rPr>
        <w:t>buletin de verificare metrologică conform pct. 13, Anexa 2 din Hotărârea Guvernului nr. 1042/2016</w:t>
      </w:r>
      <w:r w:rsidRPr="00F972D0">
        <w:rPr>
          <w:rFonts w:ascii="Times New Roman" w:eastAsia="Times New Roman" w:hAnsi="Times New Roman" w:cs="Times New Roman"/>
          <w:sz w:val="28"/>
          <w:szCs w:val="28"/>
          <w:lang w:val="ro-RO" w:eastAsia="en-GB"/>
        </w:rPr>
        <w:t>.</w:t>
      </w:r>
    </w:p>
    <w:p w:rsidR="00F80838" w:rsidRPr="00F972D0" w:rsidRDefault="00F80838" w:rsidP="00F80838">
      <w:pPr>
        <w:spacing w:after="0" w:line="276" w:lineRule="auto"/>
        <w:ind w:right="141"/>
        <w:contextualSpacing/>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sz w:val="28"/>
          <w:szCs w:val="28"/>
          <w:lang w:val="ro-RO" w:eastAsia="en-GB"/>
        </w:rPr>
        <w:t xml:space="preserve">Marcajul de verificare metrologică se aplică în conformitate cu schema de sigilare a defectoscopului. </w:t>
      </w:r>
    </w:p>
    <w:p w:rsidR="00F80838" w:rsidRPr="00F972D0" w:rsidRDefault="00F80838" w:rsidP="00F80838">
      <w:pPr>
        <w:spacing w:after="0" w:line="240" w:lineRule="auto"/>
        <w:ind w:firstLine="720"/>
        <w:contextualSpacing/>
        <w:jc w:val="both"/>
        <w:rPr>
          <w:rFonts w:ascii="Times New Roman" w:eastAsia="Times New Roman" w:hAnsi="Times New Roman" w:cs="Times New Roman"/>
          <w:sz w:val="28"/>
          <w:szCs w:val="28"/>
          <w:lang w:val="ro-RO" w:eastAsia="en-GB"/>
        </w:rPr>
      </w:pPr>
      <w:r w:rsidRPr="00F972D0">
        <w:rPr>
          <w:rFonts w:ascii="Times New Roman" w:eastAsia="Times New Roman" w:hAnsi="Times New Roman" w:cs="Times New Roman"/>
          <w:b/>
          <w:color w:val="000000"/>
          <w:sz w:val="28"/>
          <w:szCs w:val="28"/>
          <w:lang w:val="ro-RO" w:eastAsia="ru-RU"/>
        </w:rPr>
        <w:t>20.</w:t>
      </w:r>
      <w:r w:rsidRPr="00F972D0">
        <w:rPr>
          <w:rFonts w:ascii="Times New Roman" w:eastAsia="Times New Roman" w:hAnsi="Times New Roman" w:cs="Times New Roman"/>
          <w:color w:val="000000"/>
          <w:sz w:val="28"/>
          <w:szCs w:val="28"/>
          <w:lang w:val="ro-RO" w:eastAsia="ru-RU"/>
        </w:rPr>
        <w:t xml:space="preserve"> </w:t>
      </w:r>
      <w:r w:rsidRPr="00F972D0">
        <w:rPr>
          <w:rFonts w:ascii="Times New Roman" w:eastAsia="Times New Roman" w:hAnsi="Times New Roman" w:cs="Times New Roman"/>
          <w:sz w:val="28"/>
          <w:szCs w:val="28"/>
          <w:lang w:val="ro-RO" w:eastAsia="ru-RU"/>
        </w:rPr>
        <w:t>În cazul cînd mijlocul de măsurare este recunoscut ca inutilizabil se eliberează buletin de inutilizabilitate conform pct. 18 Anexa 2 din Hotărârea Guvernului nr. 1042/2016</w:t>
      </w:r>
      <w:r w:rsidRPr="00F972D0">
        <w:rPr>
          <w:rFonts w:ascii="Times New Roman" w:eastAsia="Times New Roman" w:hAnsi="Times New Roman" w:cs="Times New Roman"/>
          <w:sz w:val="28"/>
          <w:szCs w:val="28"/>
          <w:lang w:val="ro-RO" w:eastAsia="en-GB"/>
        </w:rPr>
        <w:t>.</w:t>
      </w:r>
    </w:p>
    <w:p w:rsidR="00D52B71" w:rsidRPr="00F972D0" w:rsidRDefault="00D52B71"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F80838" w:rsidRPr="00F972D0" w:rsidRDefault="00F80838" w:rsidP="00D52B71">
      <w:pPr>
        <w:spacing w:line="240" w:lineRule="auto"/>
        <w:ind w:left="-450"/>
        <w:rPr>
          <w:rFonts w:ascii="Times New Roman" w:eastAsia="Calibri" w:hAnsi="Times New Roman" w:cs="Times New Roman"/>
          <w:b/>
          <w:sz w:val="28"/>
          <w:szCs w:val="28"/>
          <w:lang w:val="ro-RO"/>
        </w:rPr>
      </w:pPr>
    </w:p>
    <w:p w:rsidR="00D52B71" w:rsidRPr="00F972D0" w:rsidRDefault="00D52B71" w:rsidP="00D52B71">
      <w:pPr>
        <w:spacing w:after="0" w:line="240" w:lineRule="auto"/>
        <w:ind w:firstLine="1166"/>
        <w:jc w:val="right"/>
        <w:rPr>
          <w:rFonts w:ascii="Times New Roman" w:eastAsia="Calibri" w:hAnsi="Times New Roman" w:cs="Times New Roman"/>
          <w:sz w:val="28"/>
          <w:szCs w:val="28"/>
          <w:highlight w:val="yellow"/>
          <w:lang w:val="ro-RO"/>
        </w:rPr>
      </w:pPr>
      <w:r w:rsidRPr="00F972D0">
        <w:rPr>
          <w:rFonts w:ascii="Times New Roman" w:eastAsia="Calibri" w:hAnsi="Times New Roman" w:cs="Times New Roman"/>
          <w:sz w:val="28"/>
          <w:szCs w:val="28"/>
          <w:highlight w:val="yellow"/>
          <w:lang w:val="ro-RO"/>
        </w:rPr>
        <w:t>Anexă</w:t>
      </w:r>
      <w:r w:rsidR="00D055D6" w:rsidRPr="00F972D0">
        <w:rPr>
          <w:rFonts w:ascii="Times New Roman" w:eastAsia="Calibri" w:hAnsi="Times New Roman" w:cs="Times New Roman"/>
          <w:sz w:val="28"/>
          <w:szCs w:val="28"/>
          <w:highlight w:val="yellow"/>
          <w:lang w:val="ro-RO"/>
        </w:rPr>
        <w:t xml:space="preserve"> nr. 2 </w:t>
      </w:r>
    </w:p>
    <w:p w:rsidR="00D52B71" w:rsidRPr="00F972D0" w:rsidRDefault="00D52B71" w:rsidP="00D52B71">
      <w:pPr>
        <w:ind w:firstLine="1170"/>
        <w:jc w:val="right"/>
        <w:rPr>
          <w:rFonts w:ascii="Times New Roman" w:eastAsia="Calibri" w:hAnsi="Times New Roman" w:cs="Times New Roman"/>
          <w:sz w:val="28"/>
          <w:szCs w:val="28"/>
          <w:lang w:val="ro-RO"/>
        </w:rPr>
      </w:pPr>
      <w:r w:rsidRPr="00F972D0">
        <w:rPr>
          <w:rFonts w:ascii="Times New Roman" w:eastAsia="Calibri" w:hAnsi="Times New Roman" w:cs="Times New Roman"/>
          <w:sz w:val="28"/>
          <w:szCs w:val="28"/>
          <w:highlight w:val="yellow"/>
          <w:lang w:val="ro-RO"/>
        </w:rPr>
        <w:t>la Ordinul nr. _____ din _________ 202</w:t>
      </w:r>
      <w:r w:rsidR="00D055D6" w:rsidRPr="00F972D0">
        <w:rPr>
          <w:rFonts w:ascii="Times New Roman" w:eastAsia="Calibri" w:hAnsi="Times New Roman" w:cs="Times New Roman"/>
          <w:sz w:val="28"/>
          <w:szCs w:val="28"/>
          <w:highlight w:val="yellow"/>
          <w:lang w:val="ro-RO"/>
        </w:rPr>
        <w:t>1</w:t>
      </w:r>
    </w:p>
    <w:p w:rsidR="00D055D6" w:rsidRPr="00F972D0" w:rsidRDefault="00D055D6" w:rsidP="00717347">
      <w:pPr>
        <w:pStyle w:val="ListParagraph"/>
        <w:spacing w:after="0" w:line="240" w:lineRule="auto"/>
        <w:ind w:left="0"/>
        <w:jc w:val="both"/>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t xml:space="preserve">1. </w:t>
      </w:r>
      <w:r w:rsidRPr="00F972D0">
        <w:rPr>
          <w:rFonts w:ascii="Times New Roman" w:eastAsia="Times New Roman" w:hAnsi="Times New Roman" w:cs="Times New Roman"/>
          <w:bCs/>
          <w:sz w:val="28"/>
          <w:szCs w:val="28"/>
          <w:lang w:val="ro-RO" w:eastAsia="en-GB"/>
        </w:rPr>
        <w:t>Norma de metrologie NTM 1-92:95 ”</w:t>
      </w:r>
      <w:r w:rsidRPr="00F972D0">
        <w:rPr>
          <w:rFonts w:ascii="Times New Roman" w:eastAsia="Calibri" w:hAnsi="Times New Roman" w:cs="Times New Roman"/>
          <w:color w:val="000000"/>
          <w:sz w:val="28"/>
          <w:szCs w:val="28"/>
          <w:shd w:val="clear" w:color="auto" w:fill="FFFFFF"/>
          <w:lang w:val="ro-RO"/>
        </w:rPr>
        <w:t>Verificarea metrologică a defectoscoapelor cu ultrasunete</w:t>
      </w:r>
      <w:r w:rsidRPr="00F972D0">
        <w:rPr>
          <w:rFonts w:ascii="Times New Roman" w:eastAsia="Times New Roman" w:hAnsi="Times New Roman" w:cs="Times New Roman"/>
          <w:bCs/>
          <w:sz w:val="28"/>
          <w:szCs w:val="28"/>
          <w:lang w:val="ro-RO" w:eastAsia="en-GB"/>
        </w:rPr>
        <w:t>”, aprobată prin Hotărîrea Departamentului Standardizare, Metrologie și Supravegherea Tehnică nr. 377-M din 05.02.1998;</w:t>
      </w:r>
    </w:p>
    <w:p w:rsidR="00D055D6" w:rsidRPr="00F972D0" w:rsidRDefault="00D055D6" w:rsidP="00D055D6">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b/>
          <w:sz w:val="28"/>
          <w:szCs w:val="28"/>
          <w:lang w:val="ro-RO"/>
        </w:rPr>
        <w:t xml:space="preserve">2. </w:t>
      </w:r>
      <w:r w:rsidRPr="00F972D0">
        <w:rPr>
          <w:rFonts w:ascii="Times New Roman" w:eastAsia="Times New Roman" w:hAnsi="Times New Roman" w:cs="Times New Roman"/>
          <w:bCs/>
          <w:sz w:val="28"/>
          <w:szCs w:val="28"/>
          <w:lang w:val="ro-RO" w:eastAsia="en-GB"/>
        </w:rPr>
        <w:t xml:space="preserve">Norma de metrologie </w:t>
      </w:r>
      <w:r w:rsidRPr="00F972D0">
        <w:rPr>
          <w:rFonts w:ascii="Times New Roman" w:eastAsia="Times New Roman" w:hAnsi="Times New Roman" w:cs="Times New Roman"/>
          <w:color w:val="000000"/>
          <w:sz w:val="28"/>
          <w:szCs w:val="28"/>
          <w:shd w:val="clear" w:color="auto" w:fill="FFFFFF"/>
          <w:lang w:val="ro-RO" w:eastAsia="ru-RU"/>
        </w:rPr>
        <w:t xml:space="preserve">NM 14-01:99 ”Defectoscoape ultrasonice ПОИСК-10Э НЭД 009, ПОИСК-10ЭМ НЭД 009. Metodică de verificare”, </w:t>
      </w:r>
      <w:r w:rsidRPr="00F972D0">
        <w:rPr>
          <w:rFonts w:ascii="Times New Roman" w:eastAsia="Times New Roman" w:hAnsi="Times New Roman" w:cs="Times New Roman"/>
          <w:bCs/>
          <w:sz w:val="28"/>
          <w:szCs w:val="28"/>
          <w:lang w:val="ro-RO" w:eastAsia="en-GB"/>
        </w:rPr>
        <w:t>aprobată prin Hotărîrea Departamentului Moldova-Standard nr. 605-ST din 02.08.1999;</w:t>
      </w:r>
    </w:p>
    <w:p w:rsidR="00717347" w:rsidRPr="00F972D0" w:rsidRDefault="00D055D6" w:rsidP="006C4DF3">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en-GB"/>
        </w:rPr>
        <w:t>3.</w:t>
      </w:r>
      <w:r w:rsidRPr="00F972D0">
        <w:rPr>
          <w:rFonts w:ascii="Times New Roman" w:eastAsia="Times New Roman" w:hAnsi="Times New Roman" w:cs="Times New Roman"/>
          <w:bCs/>
          <w:sz w:val="28"/>
          <w:szCs w:val="28"/>
          <w:lang w:val="ro-RO" w:eastAsia="en-GB"/>
        </w:rPr>
        <w:t xml:space="preserve"> </w:t>
      </w:r>
      <w:r w:rsidR="00717347" w:rsidRPr="00F972D0">
        <w:rPr>
          <w:rFonts w:ascii="Times New Roman" w:eastAsia="Times New Roman" w:hAnsi="Times New Roman" w:cs="Times New Roman"/>
          <w:bCs/>
          <w:sz w:val="28"/>
          <w:szCs w:val="28"/>
          <w:lang w:val="ro-RO" w:eastAsia="en-GB"/>
        </w:rPr>
        <w:t>Norma de metrologie</w:t>
      </w:r>
      <w:r w:rsidR="00717347" w:rsidRPr="00F972D0">
        <w:rPr>
          <w:rFonts w:ascii="Times New Roman" w:eastAsia="Times New Roman" w:hAnsi="Times New Roman" w:cs="Times New Roman"/>
          <w:color w:val="000000"/>
          <w:sz w:val="28"/>
          <w:szCs w:val="28"/>
          <w:shd w:val="clear" w:color="auto" w:fill="FFFFFF"/>
          <w:lang w:val="ro-RO" w:eastAsia="ru-RU"/>
        </w:rPr>
        <w:t xml:space="preserve"> NM 11-01</w:t>
      </w:r>
      <w:r w:rsidR="00E13FA3" w:rsidRPr="00F972D0">
        <w:rPr>
          <w:rFonts w:ascii="Times New Roman" w:eastAsia="Times New Roman" w:hAnsi="Times New Roman" w:cs="Times New Roman"/>
          <w:color w:val="000000"/>
          <w:sz w:val="28"/>
          <w:szCs w:val="28"/>
          <w:shd w:val="clear" w:color="auto" w:fill="FFFFFF"/>
          <w:lang w:val="ro-RO" w:eastAsia="ru-RU"/>
        </w:rPr>
        <w:t>:</w:t>
      </w:r>
      <w:r w:rsidR="00717347" w:rsidRPr="00F972D0">
        <w:rPr>
          <w:rFonts w:ascii="Times New Roman" w:eastAsia="Times New Roman" w:hAnsi="Times New Roman" w:cs="Times New Roman"/>
          <w:color w:val="000000"/>
          <w:sz w:val="28"/>
          <w:szCs w:val="28"/>
          <w:shd w:val="clear" w:color="auto" w:fill="FFFFFF"/>
          <w:lang w:val="ro-RO" w:eastAsia="ru-RU"/>
        </w:rPr>
        <w:t>2000 ”Defectoscop ultrasonic УДС2-17-2(4.1). Metodică de verificare”, aprobată prin</w:t>
      </w:r>
      <w:r w:rsidR="00717347" w:rsidRPr="00F972D0">
        <w:rPr>
          <w:rFonts w:ascii="Times New Roman" w:eastAsia="Times New Roman" w:hAnsi="Times New Roman" w:cs="Times New Roman"/>
          <w:sz w:val="28"/>
          <w:szCs w:val="28"/>
          <w:lang w:val="ro-RO" w:eastAsia="ru-RU"/>
        </w:rPr>
        <w:t xml:space="preserve"> Hotărîrea Departamentului „Moldova-Standard” nr. 688-ST din 26.01.2000;</w:t>
      </w:r>
    </w:p>
    <w:p w:rsidR="00FE3C5B" w:rsidRPr="00F972D0" w:rsidRDefault="00FE3C5B"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lastRenderedPageBreak/>
        <w:t>4.</w:t>
      </w:r>
      <w:r w:rsidRPr="00F972D0">
        <w:rPr>
          <w:rFonts w:ascii="Times New Roman" w:eastAsia="Times New Roman" w:hAnsi="Times New Roman" w:cs="Times New Roman"/>
          <w:bCs/>
          <w:sz w:val="28"/>
          <w:szCs w:val="28"/>
          <w:lang w:val="ro-RO" w:eastAsia="en-GB"/>
        </w:rPr>
        <w:t xml:space="preserve"> Norma de metrologie </w:t>
      </w:r>
      <w:r w:rsidRPr="00F972D0">
        <w:rPr>
          <w:rFonts w:ascii="Times New Roman" w:eastAsia="Times New Roman" w:hAnsi="Times New Roman" w:cs="Times New Roman"/>
          <w:color w:val="000000"/>
          <w:sz w:val="28"/>
          <w:szCs w:val="28"/>
          <w:shd w:val="clear" w:color="auto" w:fill="FFFFFF"/>
          <w:lang w:val="ro-RO" w:eastAsia="ru-RU"/>
        </w:rPr>
        <w:t>NM 9-03:2002 ”Defectoscop ultrasonic tip УДС1-РДМ-1М1</w:t>
      </w:r>
      <w:r w:rsidRPr="00F972D0">
        <w:rPr>
          <w:rFonts w:ascii="Times New Roman" w:eastAsia="Times New Roman" w:hAnsi="Times New Roman" w:cs="Times New Roman"/>
          <w:b/>
          <w:color w:val="000000"/>
          <w:sz w:val="28"/>
          <w:szCs w:val="28"/>
          <w:shd w:val="clear" w:color="auto" w:fill="FFFFFF"/>
          <w:lang w:val="ro-RO" w:eastAsia="ru-RU"/>
        </w:rPr>
        <w:t xml:space="preserve">”, </w:t>
      </w:r>
      <w:r w:rsidR="00E13FA3" w:rsidRPr="00F972D0">
        <w:rPr>
          <w:rFonts w:ascii="Times New Roman" w:eastAsia="Times New Roman" w:hAnsi="Times New Roman" w:cs="Times New Roman"/>
          <w:bCs/>
          <w:sz w:val="28"/>
          <w:szCs w:val="28"/>
          <w:lang w:val="ro-RO" w:eastAsia="en-GB"/>
        </w:rPr>
        <w:t>aprobată</w:t>
      </w:r>
      <w:r w:rsidRPr="00F972D0">
        <w:rPr>
          <w:rFonts w:ascii="Times New Roman" w:eastAsia="Times New Roman" w:hAnsi="Times New Roman" w:cs="Times New Roman"/>
          <w:bCs/>
          <w:sz w:val="28"/>
          <w:szCs w:val="28"/>
          <w:lang w:val="ro-RO" w:eastAsia="en-GB"/>
        </w:rPr>
        <w:t xml:space="preserve"> prin Hotărîrea Departamentului</w:t>
      </w:r>
      <w:r w:rsidRPr="00F972D0">
        <w:rPr>
          <w:rFonts w:ascii="Times New Roman" w:eastAsia="Calibri" w:hAnsi="Times New Roman" w:cs="Times New Roman"/>
          <w:sz w:val="28"/>
          <w:szCs w:val="28"/>
          <w:lang w:val="ro-RO"/>
        </w:rPr>
        <w:t xml:space="preserve"> Standardizare și </w:t>
      </w:r>
      <w:r w:rsidRPr="00F972D0">
        <w:rPr>
          <w:rFonts w:ascii="Times New Roman" w:eastAsia="Times New Roman" w:hAnsi="Times New Roman" w:cs="Times New Roman"/>
          <w:bCs/>
          <w:sz w:val="28"/>
          <w:szCs w:val="28"/>
          <w:lang w:val="ro-RO" w:eastAsia="en-GB"/>
        </w:rPr>
        <w:t>Metrologie nr. 1239-M din 25.12.2002;</w:t>
      </w:r>
    </w:p>
    <w:p w:rsidR="00E13FA3" w:rsidRPr="00F972D0" w:rsidRDefault="00FE3C5B"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5</w:t>
      </w:r>
      <w:r w:rsidR="00717347" w:rsidRPr="00F972D0">
        <w:rPr>
          <w:rFonts w:ascii="Times New Roman" w:eastAsia="Times New Roman" w:hAnsi="Times New Roman" w:cs="Times New Roman"/>
          <w:b/>
          <w:bCs/>
          <w:sz w:val="28"/>
          <w:szCs w:val="28"/>
          <w:lang w:val="ro-RO" w:eastAsia="en-GB"/>
        </w:rPr>
        <w:t>.</w:t>
      </w:r>
      <w:r w:rsidR="00717347" w:rsidRPr="00F972D0">
        <w:rPr>
          <w:rFonts w:ascii="Times New Roman" w:eastAsia="Times New Roman" w:hAnsi="Times New Roman" w:cs="Times New Roman"/>
          <w:bCs/>
          <w:sz w:val="28"/>
          <w:szCs w:val="28"/>
          <w:lang w:val="ro-RO" w:eastAsia="en-GB"/>
        </w:rPr>
        <w:t xml:space="preserve"> </w:t>
      </w:r>
      <w:r w:rsidR="00E13FA3" w:rsidRPr="00F972D0">
        <w:rPr>
          <w:rFonts w:ascii="Times New Roman" w:eastAsia="Times New Roman" w:hAnsi="Times New Roman" w:cs="Times New Roman"/>
          <w:bCs/>
          <w:sz w:val="28"/>
          <w:szCs w:val="28"/>
          <w:lang w:val="ro-RO" w:eastAsia="en-GB"/>
        </w:rPr>
        <w:t>Norme de metrologie aprobate prin Hotărîrea Serviciului Standardizare și Metrologie nr. 1313-M din 17.04.2003:</w:t>
      </w:r>
    </w:p>
    <w:p w:rsidR="00E13FA3" w:rsidRPr="00F972D0" w:rsidRDefault="00E13FA3"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 xml:space="preserve">1) </w:t>
      </w:r>
      <w:r w:rsidRPr="00F972D0">
        <w:rPr>
          <w:rFonts w:ascii="Times New Roman" w:eastAsia="Times New Roman" w:hAnsi="Times New Roman" w:cs="Times New Roman"/>
          <w:color w:val="000000"/>
          <w:sz w:val="28"/>
          <w:szCs w:val="28"/>
          <w:shd w:val="clear" w:color="auto" w:fill="FFFFFF"/>
          <w:lang w:val="ro-RO" w:eastAsia="ru-RU"/>
        </w:rPr>
        <w:t>NM 9-04:2003 ”Defectoscop cu ultrasunet tip УДС2-РДМ-33”;</w:t>
      </w:r>
    </w:p>
    <w:p w:rsidR="00E13FA3" w:rsidRPr="00F972D0" w:rsidRDefault="00E13FA3" w:rsidP="00E13FA3">
      <w:pPr>
        <w:spacing w:after="0" w:line="240" w:lineRule="auto"/>
        <w:jc w:val="both"/>
        <w:rPr>
          <w:rFonts w:ascii="Times New Roman" w:eastAsia="Times New Roman" w:hAnsi="Times New Roman" w:cs="Times New Roman"/>
          <w:color w:val="000000"/>
          <w:sz w:val="28"/>
          <w:szCs w:val="28"/>
          <w:shd w:val="clear" w:color="auto" w:fill="FFFFFF"/>
          <w:lang w:val="ro-RO" w:eastAsia="ru-RU"/>
        </w:rPr>
      </w:pPr>
      <w:r w:rsidRPr="00F972D0">
        <w:rPr>
          <w:rFonts w:ascii="Times New Roman" w:eastAsia="Times New Roman" w:hAnsi="Times New Roman" w:cs="Times New Roman"/>
          <w:bCs/>
          <w:sz w:val="28"/>
          <w:szCs w:val="28"/>
          <w:lang w:val="ro-RO" w:eastAsia="en-GB"/>
        </w:rPr>
        <w:t xml:space="preserve">2) </w:t>
      </w:r>
      <w:r w:rsidRPr="00F972D0">
        <w:rPr>
          <w:rFonts w:ascii="Times New Roman" w:eastAsia="Times New Roman" w:hAnsi="Times New Roman" w:cs="Times New Roman"/>
          <w:color w:val="000000"/>
          <w:sz w:val="28"/>
          <w:szCs w:val="28"/>
          <w:shd w:val="clear" w:color="auto" w:fill="FFFFFF"/>
          <w:lang w:val="ro-RO" w:eastAsia="ru-RU"/>
        </w:rPr>
        <w:t>NM 9-05:2003 ”Defectoscop cu ultrasunet de tip УДС2-52 ЗОНД-2”;</w:t>
      </w:r>
    </w:p>
    <w:p w:rsidR="00E13FA3" w:rsidRPr="00F972D0" w:rsidRDefault="00E13FA3"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6.</w:t>
      </w:r>
      <w:r w:rsidRPr="00F972D0">
        <w:rPr>
          <w:rFonts w:ascii="Times New Roman" w:eastAsia="Times New Roman" w:hAnsi="Times New Roman" w:cs="Times New Roman"/>
          <w:bCs/>
          <w:sz w:val="28"/>
          <w:szCs w:val="28"/>
          <w:lang w:val="ro-RO" w:eastAsia="en-GB"/>
        </w:rPr>
        <w:t xml:space="preserve"> Norma de metrologie</w:t>
      </w:r>
      <w:r w:rsidRPr="00F972D0">
        <w:rPr>
          <w:rFonts w:ascii="Times New Roman" w:eastAsia="Times New Roman" w:hAnsi="Times New Roman" w:cs="Times New Roman"/>
          <w:b/>
          <w:color w:val="000000"/>
          <w:sz w:val="28"/>
          <w:szCs w:val="28"/>
          <w:shd w:val="clear" w:color="auto" w:fill="FFFFFF"/>
          <w:lang w:val="ro-RO" w:eastAsia="ru-RU"/>
        </w:rPr>
        <w:t xml:space="preserve"> </w:t>
      </w:r>
      <w:r w:rsidRPr="00F972D0">
        <w:rPr>
          <w:rFonts w:ascii="Times New Roman" w:eastAsia="Times New Roman" w:hAnsi="Times New Roman" w:cs="Times New Roman"/>
          <w:color w:val="000000"/>
          <w:sz w:val="28"/>
          <w:szCs w:val="28"/>
          <w:shd w:val="clear" w:color="auto" w:fill="FFFFFF"/>
          <w:lang w:val="ro-RO" w:eastAsia="ru-RU"/>
        </w:rPr>
        <w:t xml:space="preserve">NM 11-03:2004 ”Defectoscop ultrasonic УДЗ-21(1.1). Procedură de verificare”, aprobată prin Hotărîrea </w:t>
      </w:r>
      <w:r w:rsidRPr="00F972D0">
        <w:rPr>
          <w:rFonts w:ascii="Times New Roman" w:eastAsia="Times New Roman" w:hAnsi="Times New Roman" w:cs="Times New Roman"/>
          <w:sz w:val="28"/>
          <w:szCs w:val="28"/>
          <w:lang w:val="ro-RO" w:eastAsia="ru-RU"/>
        </w:rPr>
        <w:t>Departamentului „Moldova-Standard” nr. 1454-M din 26.01.2004;</w:t>
      </w:r>
    </w:p>
    <w:p w:rsidR="00717347" w:rsidRPr="00F972D0" w:rsidRDefault="00E13FA3" w:rsidP="006C4DF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7</w:t>
      </w:r>
      <w:r w:rsidR="00717347" w:rsidRPr="00F972D0">
        <w:rPr>
          <w:rFonts w:ascii="Times New Roman" w:eastAsia="Times New Roman" w:hAnsi="Times New Roman" w:cs="Times New Roman"/>
          <w:b/>
          <w:bCs/>
          <w:sz w:val="28"/>
          <w:szCs w:val="28"/>
          <w:lang w:val="ro-RO" w:eastAsia="en-GB"/>
        </w:rPr>
        <w:t>.</w:t>
      </w:r>
      <w:r w:rsidR="00717347" w:rsidRPr="00F972D0">
        <w:rPr>
          <w:rFonts w:ascii="Times New Roman" w:eastAsia="Times New Roman" w:hAnsi="Times New Roman" w:cs="Times New Roman"/>
          <w:bCs/>
          <w:sz w:val="28"/>
          <w:szCs w:val="28"/>
          <w:lang w:val="ro-RO" w:eastAsia="en-GB"/>
        </w:rPr>
        <w:t xml:space="preserve"> Norma de metrologie</w:t>
      </w:r>
      <w:r w:rsidR="00717347" w:rsidRPr="00F972D0">
        <w:rPr>
          <w:rFonts w:ascii="Times New Roman" w:hAnsi="Times New Roman" w:cs="Times New Roman"/>
          <w:color w:val="000000"/>
          <w:sz w:val="28"/>
          <w:szCs w:val="28"/>
          <w:shd w:val="clear" w:color="auto" w:fill="FFFFFF"/>
          <w:lang w:val="ro-RO"/>
        </w:rPr>
        <w:t xml:space="preserve"> NM 11-04:2004</w:t>
      </w:r>
      <w:r w:rsidR="00717347" w:rsidRPr="00F972D0">
        <w:rPr>
          <w:rFonts w:ascii="Times New Roman" w:eastAsia="Times New Roman" w:hAnsi="Times New Roman" w:cs="Times New Roman"/>
          <w:color w:val="000000"/>
          <w:sz w:val="28"/>
          <w:szCs w:val="28"/>
          <w:shd w:val="clear" w:color="auto" w:fill="FFFFFF"/>
          <w:lang w:val="ro-RO" w:eastAsia="ru-RU"/>
        </w:rPr>
        <w:t xml:space="preserve"> ”Defectoscop ultrasonic tip УД4-Т HU-1”, aprobată prin Hotărîrea</w:t>
      </w:r>
      <w:r w:rsidR="00717347" w:rsidRPr="00F972D0">
        <w:rPr>
          <w:rFonts w:ascii="Times New Roman" w:eastAsia="Times New Roman" w:hAnsi="Times New Roman" w:cs="Times New Roman"/>
          <w:sz w:val="28"/>
          <w:szCs w:val="28"/>
          <w:lang w:val="ro-RO" w:eastAsia="ru-RU"/>
        </w:rPr>
        <w:t xml:space="preserve"> Departamentului „Moldova-Standard” nr. 1630-M din 23.12.2004;</w:t>
      </w:r>
    </w:p>
    <w:p w:rsidR="006C4DF3" w:rsidRPr="00F972D0" w:rsidRDefault="006C4DF3" w:rsidP="006C4DF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8.</w:t>
      </w:r>
      <w:r w:rsidRPr="00F972D0">
        <w:rPr>
          <w:rFonts w:ascii="Times New Roman" w:eastAsia="Times New Roman" w:hAnsi="Times New Roman" w:cs="Times New Roman"/>
          <w:bCs/>
          <w:sz w:val="28"/>
          <w:szCs w:val="28"/>
          <w:lang w:val="ro-RO" w:eastAsia="en-GB"/>
        </w:rPr>
        <w:t xml:space="preserve"> Norma de metrologie </w:t>
      </w:r>
      <w:r w:rsidRPr="00F972D0">
        <w:rPr>
          <w:rFonts w:ascii="Times New Roman" w:eastAsia="Times New Roman" w:hAnsi="Times New Roman" w:cs="Times New Roman"/>
          <w:color w:val="000000"/>
          <w:sz w:val="28"/>
          <w:szCs w:val="28"/>
          <w:shd w:val="clear" w:color="auto" w:fill="FFFFFF"/>
          <w:lang w:val="ro-RO" w:eastAsia="ru-RU"/>
        </w:rPr>
        <w:t xml:space="preserve">NM 9-06:2005 ”Verificarea metrologică a defectoscopului ultrasonic tip УДС2-РДМ-22”, </w:t>
      </w:r>
      <w:r w:rsidRPr="00F972D0">
        <w:rPr>
          <w:rFonts w:ascii="Times New Roman" w:eastAsia="Times New Roman" w:hAnsi="Times New Roman" w:cs="Times New Roman"/>
          <w:bCs/>
          <w:sz w:val="28"/>
          <w:szCs w:val="28"/>
          <w:lang w:val="ro-RO" w:eastAsia="en-GB"/>
        </w:rPr>
        <w:t>aprobată prin Hotărîrea Serviciului Standardizare și Metrologie nr. 1690-M din 25.04.2005;</w:t>
      </w:r>
    </w:p>
    <w:p w:rsidR="00FE3C5B" w:rsidRPr="00F972D0" w:rsidRDefault="006C4DF3" w:rsidP="00FE3C5B">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9.</w:t>
      </w:r>
      <w:r w:rsidRPr="00F972D0">
        <w:rPr>
          <w:rFonts w:ascii="Times New Roman" w:eastAsia="Times New Roman" w:hAnsi="Times New Roman" w:cs="Times New Roman"/>
          <w:bCs/>
          <w:sz w:val="28"/>
          <w:szCs w:val="28"/>
          <w:lang w:val="ro-RO" w:eastAsia="en-GB"/>
        </w:rPr>
        <w:t xml:space="preserve"> Norma de metrologie </w:t>
      </w:r>
      <w:r w:rsidRPr="00F972D0">
        <w:rPr>
          <w:rFonts w:ascii="Times New Roman" w:eastAsia="Times New Roman" w:hAnsi="Times New Roman" w:cs="Times New Roman"/>
          <w:color w:val="000000"/>
          <w:sz w:val="28"/>
          <w:szCs w:val="28"/>
          <w:shd w:val="clear" w:color="auto" w:fill="FFFFFF"/>
          <w:lang w:val="ro-RO" w:eastAsia="ru-RU"/>
        </w:rPr>
        <w:t>NM 9-08:2005 ” Verificarea metrologică a defectoscopului ultrasonic tip УДС2-РДМ-34</w:t>
      </w:r>
      <w:r w:rsidRPr="00F972D0">
        <w:rPr>
          <w:rFonts w:ascii="Times New Roman" w:eastAsia="Times New Roman" w:hAnsi="Times New Roman" w:cs="Times New Roman"/>
          <w:b/>
          <w:color w:val="000000"/>
          <w:sz w:val="28"/>
          <w:szCs w:val="28"/>
          <w:shd w:val="clear" w:color="auto" w:fill="FFFFFF"/>
          <w:lang w:val="ro-RO" w:eastAsia="ru-RU"/>
        </w:rPr>
        <w:t xml:space="preserve">”, </w:t>
      </w:r>
      <w:r w:rsidRPr="00F972D0">
        <w:rPr>
          <w:rFonts w:ascii="Times New Roman" w:eastAsia="Times New Roman" w:hAnsi="Times New Roman" w:cs="Times New Roman"/>
          <w:bCs/>
          <w:sz w:val="28"/>
          <w:szCs w:val="28"/>
          <w:lang w:val="ro-RO" w:eastAsia="en-GB"/>
        </w:rPr>
        <w:t>aprobată prin Hotărîrea Serviciului Standardizare și Metrologie nr. 1791-M din 19.09.2005;</w:t>
      </w:r>
    </w:p>
    <w:p w:rsidR="00717347" w:rsidRPr="00F972D0" w:rsidRDefault="006C4DF3" w:rsidP="00FE3C5B">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 xml:space="preserve">10. </w:t>
      </w:r>
      <w:r w:rsidR="00FE3C5B" w:rsidRPr="00F972D0">
        <w:rPr>
          <w:rFonts w:ascii="Times New Roman" w:eastAsia="Times New Roman" w:hAnsi="Times New Roman" w:cs="Times New Roman"/>
          <w:bCs/>
          <w:sz w:val="28"/>
          <w:szCs w:val="28"/>
          <w:lang w:val="ro-RO" w:eastAsia="en-GB"/>
        </w:rPr>
        <w:t>Norme de metrologie aprobate prin Hotărîrea Serviciului Standardizare și Metrologie nr. 2186-M din 08.11.2007:</w:t>
      </w:r>
    </w:p>
    <w:p w:rsidR="00FE3C5B" w:rsidRPr="00F972D0" w:rsidRDefault="00FE3C5B" w:rsidP="00FE3C5B">
      <w:pPr>
        <w:spacing w:after="0" w:line="240" w:lineRule="auto"/>
        <w:jc w:val="both"/>
        <w:rPr>
          <w:rFonts w:ascii="Times New Roman" w:eastAsia="Times New Roman" w:hAnsi="Times New Roman" w:cs="Times New Roman"/>
          <w:color w:val="000000"/>
          <w:sz w:val="28"/>
          <w:szCs w:val="28"/>
          <w:shd w:val="clear" w:color="auto" w:fill="FFFFFF"/>
          <w:lang w:val="ro-RO" w:eastAsia="ru-RU"/>
        </w:rPr>
      </w:pPr>
      <w:r w:rsidRPr="00F972D0">
        <w:rPr>
          <w:rFonts w:ascii="Times New Roman" w:eastAsia="Times New Roman" w:hAnsi="Times New Roman" w:cs="Times New Roman"/>
          <w:bCs/>
          <w:sz w:val="28"/>
          <w:szCs w:val="28"/>
          <w:lang w:val="ro-RO" w:eastAsia="en-GB"/>
        </w:rPr>
        <w:t xml:space="preserve">1) </w:t>
      </w:r>
      <w:r w:rsidRPr="00F972D0">
        <w:rPr>
          <w:rFonts w:ascii="Times New Roman" w:eastAsia="Times New Roman" w:hAnsi="Times New Roman" w:cs="Times New Roman"/>
          <w:color w:val="000000"/>
          <w:sz w:val="28"/>
          <w:szCs w:val="28"/>
          <w:shd w:val="clear" w:color="auto" w:fill="FFFFFF"/>
          <w:lang w:val="ro-RO" w:eastAsia="ru-RU"/>
        </w:rPr>
        <w:t>NM 9-12:2007 ”Set de traductoare schimbabile piezoelectrice ultrasonice pentru defectoscopia şinelor tip КСУП-РД”;</w:t>
      </w:r>
    </w:p>
    <w:p w:rsidR="00FE3C5B" w:rsidRPr="00F972D0" w:rsidRDefault="00FE3C5B" w:rsidP="00FE3C5B">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color w:val="000000"/>
          <w:sz w:val="28"/>
          <w:szCs w:val="28"/>
          <w:shd w:val="clear" w:color="auto" w:fill="FFFFFF"/>
          <w:lang w:val="ro-RO" w:eastAsia="ru-RU"/>
        </w:rPr>
        <w:t>2) NM 9-13:2007 ”Set de traductoare manuale piezoelectrice ultrasonice pentru defectoscopia şinelor tip КСУП-РД”</w:t>
      </w:r>
      <w:r w:rsidR="006C4DF3" w:rsidRPr="00F972D0">
        <w:rPr>
          <w:rFonts w:ascii="Times New Roman" w:eastAsia="Times New Roman" w:hAnsi="Times New Roman" w:cs="Times New Roman"/>
          <w:color w:val="000000"/>
          <w:sz w:val="28"/>
          <w:szCs w:val="28"/>
          <w:shd w:val="clear" w:color="auto" w:fill="FFFFFF"/>
          <w:lang w:val="ro-RO" w:eastAsia="ru-RU"/>
        </w:rPr>
        <w:t>;</w:t>
      </w:r>
    </w:p>
    <w:p w:rsidR="00D055D6" w:rsidRPr="00F972D0" w:rsidRDefault="006C4DF3" w:rsidP="00FE3C5B">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en-GB"/>
        </w:rPr>
        <w:t>11</w:t>
      </w:r>
      <w:r w:rsidR="00717347" w:rsidRPr="00F972D0">
        <w:rPr>
          <w:rFonts w:ascii="Times New Roman" w:eastAsia="Times New Roman" w:hAnsi="Times New Roman" w:cs="Times New Roman"/>
          <w:b/>
          <w:bCs/>
          <w:sz w:val="28"/>
          <w:szCs w:val="28"/>
          <w:lang w:val="ro-RO" w:eastAsia="en-GB"/>
        </w:rPr>
        <w:t xml:space="preserve">. </w:t>
      </w:r>
      <w:r w:rsidR="00D055D6" w:rsidRPr="00F972D0">
        <w:rPr>
          <w:rFonts w:ascii="Times New Roman" w:eastAsia="Times New Roman" w:hAnsi="Times New Roman" w:cs="Times New Roman"/>
          <w:bCs/>
          <w:sz w:val="28"/>
          <w:szCs w:val="28"/>
          <w:lang w:val="ro-RO" w:eastAsia="en-GB"/>
        </w:rPr>
        <w:t xml:space="preserve">Norma de metrologie </w:t>
      </w:r>
      <w:r w:rsidR="00D055D6" w:rsidRPr="00F972D0">
        <w:rPr>
          <w:rFonts w:ascii="Times New Roman" w:eastAsia="Times New Roman" w:hAnsi="Times New Roman" w:cs="Times New Roman"/>
          <w:color w:val="000000"/>
          <w:sz w:val="28"/>
          <w:szCs w:val="28"/>
          <w:shd w:val="clear" w:color="auto" w:fill="FFFFFF"/>
          <w:lang w:val="ro-RO" w:eastAsia="ru-RU"/>
        </w:rPr>
        <w:t xml:space="preserve">NM 11-06:2008 ”Verificarea metrologică a defectoscoapelor cu curenţi turbionari tip ВД-87НСт/1”, aprobată </w:t>
      </w:r>
      <w:r w:rsidR="00717347" w:rsidRPr="00F972D0">
        <w:rPr>
          <w:rFonts w:ascii="Times New Roman" w:eastAsia="Times New Roman" w:hAnsi="Times New Roman" w:cs="Times New Roman"/>
          <w:color w:val="000000"/>
          <w:sz w:val="28"/>
          <w:szCs w:val="28"/>
          <w:shd w:val="clear" w:color="auto" w:fill="FFFFFF"/>
          <w:lang w:val="ro-RO" w:eastAsia="ru-RU"/>
        </w:rPr>
        <w:t xml:space="preserve">prin </w:t>
      </w:r>
      <w:r w:rsidR="00717347" w:rsidRPr="00F972D0">
        <w:rPr>
          <w:rFonts w:ascii="Times New Roman" w:eastAsia="Times New Roman" w:hAnsi="Times New Roman" w:cs="Times New Roman"/>
          <w:sz w:val="28"/>
          <w:szCs w:val="28"/>
          <w:lang w:val="ro-RO" w:eastAsia="ru-RU"/>
        </w:rPr>
        <w:t>Hotărîrea Serviciului Standardizare și Metrologie nr. 2288-M din 06.06.2008;</w:t>
      </w:r>
    </w:p>
    <w:p w:rsidR="006C4DF3" w:rsidRPr="00F972D0" w:rsidRDefault="006C4DF3" w:rsidP="00E13FA3">
      <w:pPr>
        <w:tabs>
          <w:tab w:val="left" w:pos="990"/>
        </w:tabs>
        <w:spacing w:after="0" w:line="240" w:lineRule="auto"/>
        <w:jc w:val="both"/>
        <w:rPr>
          <w:rFonts w:ascii="Times New Roman" w:eastAsia="Times New Roman" w:hAnsi="Times New Roman" w:cs="Times New Roman"/>
          <w:b/>
          <w:bCs/>
          <w:sz w:val="28"/>
          <w:szCs w:val="28"/>
          <w:lang w:val="ro-RO" w:eastAsia="en-GB"/>
        </w:rPr>
      </w:pPr>
      <w:r w:rsidRPr="00F972D0">
        <w:rPr>
          <w:rFonts w:ascii="Times New Roman" w:eastAsia="Calibri" w:hAnsi="Times New Roman" w:cs="Times New Roman"/>
          <w:b/>
          <w:sz w:val="28"/>
          <w:szCs w:val="28"/>
          <w:lang w:val="ro-RO"/>
        </w:rPr>
        <w:t xml:space="preserve">12. </w:t>
      </w:r>
      <w:r w:rsidRPr="00F972D0">
        <w:rPr>
          <w:rFonts w:ascii="Times New Roman" w:eastAsia="Times New Roman" w:hAnsi="Times New Roman" w:cs="Times New Roman"/>
          <w:bCs/>
          <w:sz w:val="28"/>
          <w:szCs w:val="28"/>
          <w:lang w:val="ro-RO" w:eastAsia="en-GB"/>
        </w:rPr>
        <w:t xml:space="preserve">Norma de metrologie </w:t>
      </w:r>
      <w:r w:rsidR="00E13FA3" w:rsidRPr="00F972D0">
        <w:rPr>
          <w:rFonts w:ascii="Times New Roman" w:eastAsia="Times New Roman" w:hAnsi="Times New Roman" w:cs="Times New Roman"/>
          <w:color w:val="000000"/>
          <w:sz w:val="28"/>
          <w:szCs w:val="28"/>
          <w:shd w:val="clear" w:color="auto" w:fill="FFFFFF"/>
          <w:lang w:val="ro-RO" w:eastAsia="ru-RU"/>
        </w:rPr>
        <w:t xml:space="preserve">NML 9-14:2013 ” Verificarea metrologică a defectoscopului ultrasonic tip УДС2-РДМ-12”, </w:t>
      </w:r>
      <w:r w:rsidRPr="00F972D0">
        <w:rPr>
          <w:rFonts w:ascii="Times New Roman" w:eastAsia="Times New Roman" w:hAnsi="Times New Roman" w:cs="Times New Roman"/>
          <w:bCs/>
          <w:sz w:val="28"/>
          <w:szCs w:val="28"/>
          <w:lang w:val="ro-RO" w:eastAsia="en-GB"/>
        </w:rPr>
        <w:t>aprobat</w:t>
      </w:r>
      <w:r w:rsidR="00E13FA3" w:rsidRPr="00F972D0">
        <w:rPr>
          <w:rFonts w:ascii="Times New Roman" w:eastAsia="Times New Roman" w:hAnsi="Times New Roman" w:cs="Times New Roman"/>
          <w:bCs/>
          <w:sz w:val="28"/>
          <w:szCs w:val="28"/>
          <w:lang w:val="ro-RO" w:eastAsia="en-GB"/>
        </w:rPr>
        <w:t>ă</w:t>
      </w:r>
      <w:r w:rsidRPr="00F972D0">
        <w:rPr>
          <w:rFonts w:ascii="Times New Roman" w:eastAsia="Times New Roman" w:hAnsi="Times New Roman" w:cs="Times New Roman"/>
          <w:bCs/>
          <w:sz w:val="28"/>
          <w:szCs w:val="28"/>
          <w:lang w:val="ro-RO" w:eastAsia="en-GB"/>
        </w:rPr>
        <w:t xml:space="preserve"> prin ordinul Ministerului Economiei nr. </w:t>
      </w:r>
      <w:r w:rsidR="00E13FA3" w:rsidRPr="00F972D0">
        <w:rPr>
          <w:rFonts w:ascii="Times New Roman" w:eastAsia="Times New Roman" w:hAnsi="Times New Roman" w:cs="Times New Roman"/>
          <w:bCs/>
          <w:sz w:val="28"/>
          <w:szCs w:val="28"/>
          <w:lang w:val="ro-RO" w:eastAsia="en-GB"/>
        </w:rPr>
        <w:t>95</w:t>
      </w:r>
      <w:r w:rsidRPr="00F972D0">
        <w:rPr>
          <w:rFonts w:ascii="Times New Roman" w:eastAsia="Times New Roman" w:hAnsi="Times New Roman" w:cs="Times New Roman"/>
          <w:bCs/>
          <w:sz w:val="28"/>
          <w:szCs w:val="28"/>
          <w:lang w:val="ro-RO" w:eastAsia="en-GB"/>
        </w:rPr>
        <w:t xml:space="preserve"> din </w:t>
      </w:r>
      <w:r w:rsidR="00E13FA3" w:rsidRPr="00F972D0">
        <w:rPr>
          <w:rFonts w:ascii="Times New Roman" w:eastAsia="Times New Roman" w:hAnsi="Times New Roman" w:cs="Times New Roman"/>
          <w:bCs/>
          <w:sz w:val="28"/>
          <w:szCs w:val="28"/>
          <w:lang w:val="ro-RO" w:eastAsia="en-GB"/>
        </w:rPr>
        <w:t>31</w:t>
      </w:r>
      <w:r w:rsidRPr="00F972D0">
        <w:rPr>
          <w:rFonts w:ascii="Times New Roman" w:eastAsia="Times New Roman" w:hAnsi="Times New Roman" w:cs="Times New Roman"/>
          <w:bCs/>
          <w:sz w:val="28"/>
          <w:szCs w:val="28"/>
          <w:lang w:val="ro-RO" w:eastAsia="en-GB"/>
        </w:rPr>
        <w:t>.0</w:t>
      </w:r>
      <w:r w:rsidR="00E13FA3" w:rsidRPr="00F972D0">
        <w:rPr>
          <w:rFonts w:ascii="Times New Roman" w:eastAsia="Times New Roman" w:hAnsi="Times New Roman" w:cs="Times New Roman"/>
          <w:bCs/>
          <w:sz w:val="28"/>
          <w:szCs w:val="28"/>
          <w:lang w:val="ro-RO" w:eastAsia="en-GB"/>
        </w:rPr>
        <w:t>5</w:t>
      </w:r>
      <w:r w:rsidRPr="00F972D0">
        <w:rPr>
          <w:rFonts w:ascii="Times New Roman" w:eastAsia="Times New Roman" w:hAnsi="Times New Roman" w:cs="Times New Roman"/>
          <w:bCs/>
          <w:sz w:val="28"/>
          <w:szCs w:val="28"/>
          <w:lang w:val="ro-RO" w:eastAsia="en-GB"/>
        </w:rPr>
        <w:t>.201</w:t>
      </w:r>
      <w:r w:rsidR="00E13FA3" w:rsidRPr="00F972D0">
        <w:rPr>
          <w:rFonts w:ascii="Times New Roman" w:eastAsia="Times New Roman" w:hAnsi="Times New Roman" w:cs="Times New Roman"/>
          <w:bCs/>
          <w:sz w:val="28"/>
          <w:szCs w:val="28"/>
          <w:lang w:val="ro-RO" w:eastAsia="en-GB"/>
        </w:rPr>
        <w:t>3;</w:t>
      </w:r>
    </w:p>
    <w:p w:rsidR="006C4DF3" w:rsidRPr="00F972D0" w:rsidRDefault="006C4DF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b/>
          <w:sz w:val="28"/>
          <w:szCs w:val="28"/>
          <w:lang w:val="ro-RO"/>
        </w:rPr>
        <w:t>1</w:t>
      </w:r>
      <w:r w:rsidR="00E13FA3" w:rsidRPr="00F972D0">
        <w:rPr>
          <w:rFonts w:ascii="Times New Roman" w:eastAsia="Calibri" w:hAnsi="Times New Roman" w:cs="Times New Roman"/>
          <w:b/>
          <w:sz w:val="28"/>
          <w:szCs w:val="28"/>
          <w:lang w:val="ro-RO"/>
        </w:rPr>
        <w:t>3</w:t>
      </w:r>
      <w:r w:rsidRPr="00F972D0">
        <w:rPr>
          <w:rFonts w:ascii="Times New Roman" w:eastAsia="Calibri" w:hAnsi="Times New Roman" w:cs="Times New Roman"/>
          <w:b/>
          <w:sz w:val="28"/>
          <w:szCs w:val="28"/>
          <w:lang w:val="ro-RO"/>
        </w:rPr>
        <w:t xml:space="preserve">. </w:t>
      </w:r>
      <w:r w:rsidRPr="00F972D0">
        <w:rPr>
          <w:rFonts w:ascii="Times New Roman" w:eastAsia="Times New Roman" w:hAnsi="Times New Roman" w:cs="Times New Roman"/>
          <w:bCs/>
          <w:sz w:val="28"/>
          <w:szCs w:val="28"/>
          <w:lang w:val="ro-RO" w:eastAsia="en-GB"/>
        </w:rPr>
        <w:t xml:space="preserve">Norme de metrologie </w:t>
      </w:r>
      <w:r w:rsidR="00E13FA3" w:rsidRPr="00F972D0">
        <w:rPr>
          <w:rFonts w:ascii="Times New Roman" w:eastAsia="Times New Roman" w:hAnsi="Times New Roman" w:cs="Times New Roman"/>
          <w:bCs/>
          <w:sz w:val="28"/>
          <w:szCs w:val="28"/>
          <w:lang w:val="ro-RO" w:eastAsia="en-GB"/>
        </w:rPr>
        <w:t xml:space="preserve">legală </w:t>
      </w:r>
      <w:r w:rsidRPr="00F972D0">
        <w:rPr>
          <w:rFonts w:ascii="Times New Roman" w:eastAsia="Times New Roman" w:hAnsi="Times New Roman" w:cs="Times New Roman"/>
          <w:bCs/>
          <w:sz w:val="28"/>
          <w:szCs w:val="28"/>
          <w:lang w:val="ro-RO" w:eastAsia="en-GB"/>
        </w:rPr>
        <w:t xml:space="preserve">aprobate prin ordinul Ministerului Economiei nr. </w:t>
      </w:r>
      <w:r w:rsidR="00E13FA3" w:rsidRPr="00F972D0">
        <w:rPr>
          <w:rFonts w:ascii="Times New Roman" w:eastAsia="Times New Roman" w:hAnsi="Times New Roman" w:cs="Times New Roman"/>
          <w:bCs/>
          <w:sz w:val="28"/>
          <w:szCs w:val="28"/>
          <w:lang w:val="ro-RO" w:eastAsia="en-GB"/>
        </w:rPr>
        <w:t>167</w:t>
      </w:r>
      <w:r w:rsidRPr="00F972D0">
        <w:rPr>
          <w:rFonts w:ascii="Times New Roman" w:eastAsia="Times New Roman" w:hAnsi="Times New Roman" w:cs="Times New Roman"/>
          <w:bCs/>
          <w:sz w:val="28"/>
          <w:szCs w:val="28"/>
          <w:lang w:val="ro-RO" w:eastAsia="en-GB"/>
        </w:rPr>
        <w:t xml:space="preserve"> din </w:t>
      </w:r>
      <w:r w:rsidR="00E13FA3" w:rsidRPr="00F972D0">
        <w:rPr>
          <w:rFonts w:ascii="Times New Roman" w:eastAsia="Times New Roman" w:hAnsi="Times New Roman" w:cs="Times New Roman"/>
          <w:bCs/>
          <w:sz w:val="28"/>
          <w:szCs w:val="28"/>
          <w:lang w:val="ro-RO" w:eastAsia="en-GB"/>
        </w:rPr>
        <w:t>3</w:t>
      </w:r>
      <w:r w:rsidRPr="00F972D0">
        <w:rPr>
          <w:rFonts w:ascii="Times New Roman" w:eastAsia="Times New Roman" w:hAnsi="Times New Roman" w:cs="Times New Roman"/>
          <w:bCs/>
          <w:sz w:val="28"/>
          <w:szCs w:val="28"/>
          <w:lang w:val="ro-RO" w:eastAsia="en-GB"/>
        </w:rPr>
        <w:t>0.0</w:t>
      </w:r>
      <w:r w:rsidR="00E13FA3" w:rsidRPr="00F972D0">
        <w:rPr>
          <w:rFonts w:ascii="Times New Roman" w:eastAsia="Times New Roman" w:hAnsi="Times New Roman" w:cs="Times New Roman"/>
          <w:bCs/>
          <w:sz w:val="28"/>
          <w:szCs w:val="28"/>
          <w:lang w:val="ro-RO" w:eastAsia="en-GB"/>
        </w:rPr>
        <w:t>9</w:t>
      </w:r>
      <w:r w:rsidRPr="00F972D0">
        <w:rPr>
          <w:rFonts w:ascii="Times New Roman" w:eastAsia="Times New Roman" w:hAnsi="Times New Roman" w:cs="Times New Roman"/>
          <w:bCs/>
          <w:sz w:val="28"/>
          <w:szCs w:val="28"/>
          <w:lang w:val="ro-RO" w:eastAsia="en-GB"/>
        </w:rPr>
        <w:t>.201</w:t>
      </w:r>
      <w:r w:rsidR="00E13FA3" w:rsidRPr="00F972D0">
        <w:rPr>
          <w:rFonts w:ascii="Times New Roman" w:eastAsia="Times New Roman" w:hAnsi="Times New Roman" w:cs="Times New Roman"/>
          <w:bCs/>
          <w:sz w:val="28"/>
          <w:szCs w:val="28"/>
          <w:lang w:val="ro-RO" w:eastAsia="en-GB"/>
        </w:rPr>
        <w:t>3:</w:t>
      </w:r>
    </w:p>
    <w:p w:rsidR="00E13FA3" w:rsidRPr="00F972D0" w:rsidRDefault="00E13FA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1)</w:t>
      </w:r>
      <w:r w:rsidRPr="00F972D0">
        <w:rPr>
          <w:rFonts w:ascii="Times New Roman" w:eastAsia="Times New Roman" w:hAnsi="Times New Roman" w:cs="Times New Roman"/>
          <w:color w:val="000000"/>
          <w:sz w:val="28"/>
          <w:szCs w:val="28"/>
          <w:shd w:val="clear" w:color="auto" w:fill="FFFFFF"/>
          <w:lang w:val="ro-RO" w:eastAsia="ru-RU"/>
        </w:rPr>
        <w:t xml:space="preserve"> NML 9-15:2013 ”Verificare metrologică a defectoscopului ultrasonic УДС2М-35”;</w:t>
      </w:r>
    </w:p>
    <w:p w:rsidR="00E13FA3" w:rsidRPr="00F972D0" w:rsidRDefault="00E13FA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 xml:space="preserve">2) </w:t>
      </w:r>
      <w:r w:rsidRPr="00F972D0">
        <w:rPr>
          <w:rFonts w:ascii="Times New Roman" w:eastAsia="Times New Roman" w:hAnsi="Times New Roman" w:cs="Times New Roman"/>
          <w:color w:val="000000"/>
          <w:sz w:val="28"/>
          <w:szCs w:val="28"/>
          <w:shd w:val="clear" w:color="auto" w:fill="FFFFFF"/>
          <w:lang w:val="ro-RO" w:eastAsia="ru-RU"/>
        </w:rPr>
        <w:t>NML 9-16:2013 ”Verificarea metrologică a defectoscopului ultrasonic tip УДС2-РДМ-23”;</w:t>
      </w:r>
    </w:p>
    <w:p w:rsidR="00E13FA3" w:rsidRPr="00F972D0" w:rsidRDefault="00E13FA3"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b/>
          <w:sz w:val="28"/>
          <w:szCs w:val="28"/>
          <w:lang w:val="ro-RO"/>
        </w:rPr>
        <w:t>14.</w:t>
      </w:r>
      <w:r w:rsidRPr="00F972D0">
        <w:rPr>
          <w:rFonts w:ascii="Times New Roman" w:eastAsia="Calibri" w:hAnsi="Times New Roman" w:cs="Times New Roman"/>
          <w:sz w:val="28"/>
          <w:szCs w:val="28"/>
          <w:lang w:val="ro-RO"/>
        </w:rPr>
        <w:t xml:space="preserve"> </w:t>
      </w:r>
      <w:r w:rsidRPr="00F972D0">
        <w:rPr>
          <w:rFonts w:ascii="Times New Roman" w:eastAsia="Times New Roman" w:hAnsi="Times New Roman" w:cs="Times New Roman"/>
          <w:bCs/>
          <w:sz w:val="28"/>
          <w:szCs w:val="28"/>
          <w:lang w:val="ro-RO" w:eastAsia="en-GB"/>
        </w:rPr>
        <w:t xml:space="preserve">Norma de metrologie legală </w:t>
      </w:r>
      <w:r w:rsidRPr="00F972D0">
        <w:rPr>
          <w:rFonts w:ascii="Times New Roman" w:eastAsia="Times New Roman" w:hAnsi="Times New Roman" w:cs="Times New Roman"/>
          <w:color w:val="000000"/>
          <w:sz w:val="28"/>
          <w:szCs w:val="28"/>
          <w:shd w:val="clear" w:color="auto" w:fill="FFFFFF"/>
          <w:lang w:val="ro-RO" w:eastAsia="ru-RU"/>
        </w:rPr>
        <w:t xml:space="preserve">NML 9-17:2017 ”Defectoscop ultrasonic tip УДС2-РДМ-24. Procedura de verificare metrologică”, </w:t>
      </w:r>
      <w:r w:rsidRPr="00F972D0">
        <w:rPr>
          <w:rFonts w:ascii="Times New Roman" w:eastAsia="Times New Roman" w:hAnsi="Times New Roman" w:cs="Times New Roman"/>
          <w:bCs/>
          <w:sz w:val="28"/>
          <w:szCs w:val="28"/>
          <w:lang w:val="ro-RO" w:eastAsia="en-GB"/>
        </w:rPr>
        <w:t>aprobată prin ordinul Ministerului Economiei nr. 37 din 21.03.2017;</w:t>
      </w:r>
    </w:p>
    <w:p w:rsidR="00D055D6" w:rsidRPr="00F972D0" w:rsidRDefault="00E13FA3" w:rsidP="00D055D6">
      <w:pPr>
        <w:spacing w:after="0" w:line="240" w:lineRule="auto"/>
        <w:jc w:val="both"/>
        <w:rPr>
          <w:rFonts w:ascii="Times New Roman" w:eastAsia="Calibri" w:hAnsi="Times New Roman" w:cs="Times New Roman"/>
          <w:sz w:val="28"/>
          <w:szCs w:val="28"/>
          <w:lang w:val="ro-RO"/>
        </w:rPr>
      </w:pPr>
      <w:r w:rsidRPr="00F972D0">
        <w:rPr>
          <w:rFonts w:ascii="Times New Roman" w:eastAsia="Times New Roman" w:hAnsi="Times New Roman" w:cs="Times New Roman"/>
          <w:b/>
          <w:bCs/>
          <w:sz w:val="28"/>
          <w:szCs w:val="28"/>
          <w:lang w:val="ro-RO" w:eastAsia="en-GB"/>
        </w:rPr>
        <w:t>15.</w:t>
      </w:r>
      <w:r w:rsidRPr="00F972D0">
        <w:rPr>
          <w:rFonts w:ascii="Times New Roman" w:eastAsia="Times New Roman" w:hAnsi="Times New Roman" w:cs="Times New Roman"/>
          <w:bCs/>
          <w:sz w:val="28"/>
          <w:szCs w:val="28"/>
          <w:lang w:val="ro-RO" w:eastAsia="en-GB"/>
        </w:rPr>
        <w:t xml:space="preserve"> Norma de metrologie legală </w:t>
      </w:r>
      <w:r w:rsidRPr="00F972D0">
        <w:rPr>
          <w:rFonts w:ascii="Times New Roman" w:eastAsia="Times New Roman" w:hAnsi="Times New Roman" w:cs="Times New Roman"/>
          <w:color w:val="000000"/>
          <w:sz w:val="28"/>
          <w:szCs w:val="28"/>
          <w:shd w:val="clear" w:color="auto" w:fill="FFFFFF"/>
          <w:lang w:val="ro-RO" w:eastAsia="ru-RU"/>
        </w:rPr>
        <w:t xml:space="preserve">NML 9-18:2018 ”Defectoscop ultrasonic tip УДС2М-11. Cerințe tehnice și metrologice. Procedura de verificare metrologică”, </w:t>
      </w:r>
      <w:r w:rsidRPr="00F972D0">
        <w:rPr>
          <w:rFonts w:ascii="Times New Roman" w:eastAsia="Times New Roman" w:hAnsi="Times New Roman" w:cs="Times New Roman"/>
          <w:bCs/>
          <w:sz w:val="28"/>
          <w:szCs w:val="28"/>
          <w:lang w:val="ro-RO" w:eastAsia="en-GB"/>
        </w:rPr>
        <w:t>aprobată prin ordinul Ministerului Economiei nr. 282 din 07.06.2018;</w:t>
      </w:r>
    </w:p>
    <w:p w:rsidR="00D055D6" w:rsidRPr="00F972D0" w:rsidRDefault="00D055D6" w:rsidP="00D055D6">
      <w:pPr>
        <w:spacing w:after="0" w:line="240" w:lineRule="auto"/>
        <w:jc w:val="both"/>
        <w:rPr>
          <w:rFonts w:ascii="Times New Roman" w:eastAsia="Calibri" w:hAnsi="Times New Roman" w:cs="Times New Roman"/>
          <w:b/>
          <w:sz w:val="28"/>
          <w:szCs w:val="28"/>
          <w:lang w:val="ro-RO"/>
        </w:rPr>
      </w:pPr>
    </w:p>
    <w:sectPr w:rsidR="00D055D6" w:rsidRPr="00F972D0" w:rsidSect="00717347">
      <w:pgSz w:w="11907" w:h="16839" w:code="9"/>
      <w:pgMar w:top="1134" w:right="927"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56" w:rsidRDefault="00CC0456" w:rsidP="00F80838">
      <w:pPr>
        <w:spacing w:after="0" w:line="240" w:lineRule="auto"/>
      </w:pPr>
      <w:r>
        <w:separator/>
      </w:r>
    </w:p>
  </w:endnote>
  <w:endnote w:type="continuationSeparator" w:id="0">
    <w:p w:rsidR="00CC0456" w:rsidRDefault="00CC0456" w:rsidP="00F8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mtImperial">
    <w:altName w:val="Corbel"/>
    <w:charset w:val="00"/>
    <w:family w:val="swiss"/>
    <w:pitch w:val="variable"/>
    <w:sig w:usb0="00000203" w:usb1="00000000" w:usb2="00000000" w:usb3="00000000" w:csb0="00000005" w:csb1="00000000"/>
  </w:font>
  <w:font w:name="Liberation Sans">
    <w:altName w:val="Arial"/>
    <w:charset w:val="01"/>
    <w:family w:val="swiss"/>
    <w:pitch w:val="variable"/>
    <w:sig w:usb0="000000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56" w:rsidRDefault="00CC0456" w:rsidP="00F80838">
      <w:pPr>
        <w:spacing w:after="0" w:line="240" w:lineRule="auto"/>
      </w:pPr>
      <w:r>
        <w:separator/>
      </w:r>
    </w:p>
  </w:footnote>
  <w:footnote w:type="continuationSeparator" w:id="0">
    <w:p w:rsidR="00CC0456" w:rsidRDefault="00CC0456" w:rsidP="00F80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439"/>
    <w:multiLevelType w:val="hybridMultilevel"/>
    <w:tmpl w:val="5CAA41E4"/>
    <w:lvl w:ilvl="0" w:tplc="25A4863E">
      <w:start w:val="1"/>
      <w:numFmt w:val="bullet"/>
      <w:lvlText w:val=""/>
      <w:lvlJc w:val="left"/>
      <w:pPr>
        <w:ind w:left="1530" w:hanging="360"/>
      </w:pPr>
      <w:rPr>
        <w:rFonts w:ascii="Symbol" w:hAnsi="Symbol" w:hint="default"/>
      </w:rPr>
    </w:lvl>
    <w:lvl w:ilvl="1" w:tplc="25A4863E">
      <w:start w:val="1"/>
      <w:numFmt w:val="bullet"/>
      <w:lvlText w:val=""/>
      <w:lvlJc w:val="left"/>
      <w:pPr>
        <w:ind w:left="2250" w:hanging="360"/>
      </w:pPr>
      <w:rPr>
        <w:rFonts w:ascii="Symbol" w:hAnsi="Symbol"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15:restartNumberingAfterBreak="0">
    <w:nsid w:val="03515A6C"/>
    <w:multiLevelType w:val="hybridMultilevel"/>
    <w:tmpl w:val="4D0AE68C"/>
    <w:lvl w:ilvl="0" w:tplc="25A4863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3CC6A6F"/>
    <w:multiLevelType w:val="hybridMultilevel"/>
    <w:tmpl w:val="005C0112"/>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D5936B5"/>
    <w:multiLevelType w:val="hybridMultilevel"/>
    <w:tmpl w:val="F7B2EA34"/>
    <w:lvl w:ilvl="0" w:tplc="1F3C892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1EE19DD"/>
    <w:multiLevelType w:val="hybridMultilevel"/>
    <w:tmpl w:val="E94815F0"/>
    <w:lvl w:ilvl="0" w:tplc="6A1E73F6">
      <w:start w:val="1"/>
      <w:numFmt w:val="upperRoman"/>
      <w:lvlText w:val="%1."/>
      <w:lvlJc w:val="left"/>
      <w:pPr>
        <w:ind w:left="2565" w:hanging="720"/>
      </w:pPr>
      <w:rPr>
        <w:rFonts w:hint="default"/>
        <w:b/>
        <w:sz w:val="24"/>
        <w:szCs w:val="24"/>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5" w15:restartNumberingAfterBreak="0">
    <w:nsid w:val="15E23C32"/>
    <w:multiLevelType w:val="hybridMultilevel"/>
    <w:tmpl w:val="3AE82220"/>
    <w:lvl w:ilvl="0" w:tplc="69F8ABB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7A3C80"/>
    <w:multiLevelType w:val="hybridMultilevel"/>
    <w:tmpl w:val="7350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34AD3"/>
    <w:multiLevelType w:val="hybridMultilevel"/>
    <w:tmpl w:val="5E12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64C83"/>
    <w:multiLevelType w:val="hybridMultilevel"/>
    <w:tmpl w:val="B2341B8A"/>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DBE0E44"/>
    <w:multiLevelType w:val="hybridMultilevel"/>
    <w:tmpl w:val="FC0E492A"/>
    <w:lvl w:ilvl="0" w:tplc="69F8ABB6">
      <w:start w:val="1"/>
      <w:numFmt w:val="russianLower"/>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2547821"/>
    <w:multiLevelType w:val="hybridMultilevel"/>
    <w:tmpl w:val="AC968646"/>
    <w:lvl w:ilvl="0" w:tplc="25A4863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37E579B6"/>
    <w:multiLevelType w:val="hybridMultilevel"/>
    <w:tmpl w:val="61DE10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2D3A94"/>
    <w:multiLevelType w:val="hybridMultilevel"/>
    <w:tmpl w:val="DE2A960C"/>
    <w:lvl w:ilvl="0" w:tplc="EEE4523A">
      <w:start w:val="1"/>
      <w:numFmt w:val="upperRoman"/>
      <w:lvlText w:val="%1."/>
      <w:lvlJc w:val="left"/>
      <w:pPr>
        <w:ind w:left="1080" w:hanging="72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1A2532"/>
    <w:multiLevelType w:val="hybridMultilevel"/>
    <w:tmpl w:val="4752A0DE"/>
    <w:lvl w:ilvl="0" w:tplc="25A4863E">
      <w:start w:val="1"/>
      <w:numFmt w:val="bullet"/>
      <w:lvlText w:val=""/>
      <w:lvlJc w:val="left"/>
      <w:pPr>
        <w:ind w:left="1530" w:hanging="360"/>
      </w:pPr>
      <w:rPr>
        <w:rFonts w:ascii="Symbol" w:hAnsi="Symbol" w:hint="default"/>
      </w:rPr>
    </w:lvl>
    <w:lvl w:ilvl="1" w:tplc="04190003">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4" w15:restartNumberingAfterBreak="0">
    <w:nsid w:val="437E048C"/>
    <w:multiLevelType w:val="hybridMultilevel"/>
    <w:tmpl w:val="25522AC6"/>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58822FE"/>
    <w:multiLevelType w:val="hybridMultilevel"/>
    <w:tmpl w:val="8C60CC74"/>
    <w:lvl w:ilvl="0" w:tplc="3F20211C">
      <w:start w:val="1"/>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45C67407"/>
    <w:multiLevelType w:val="multilevel"/>
    <w:tmpl w:val="38489012"/>
    <w:lvl w:ilvl="0">
      <w:start w:val="1"/>
      <w:numFmt w:val="decimal"/>
      <w:isLgl/>
      <w:suff w:val="space"/>
      <w:lvlText w:val="%1"/>
      <w:lvlJc w:val="left"/>
      <w:pPr>
        <w:ind w:left="710" w:firstLine="0"/>
      </w:pPr>
      <w:rPr>
        <w:rFonts w:ascii="Times New Roman" w:hAnsi="Times New Roman" w:hint="default"/>
        <w:b/>
        <w:i w:val="0"/>
        <w:color w:val="auto"/>
        <w:sz w:val="28"/>
        <w:szCs w:val="28"/>
      </w:rPr>
    </w:lvl>
    <w:lvl w:ilvl="1">
      <w:start w:val="1"/>
      <w:numFmt w:val="decimal"/>
      <w:suff w:val="space"/>
      <w:lvlText w:val="%1.%2"/>
      <w:lvlJc w:val="left"/>
      <w:pPr>
        <w:ind w:left="426" w:firstLine="0"/>
      </w:pPr>
      <w:rPr>
        <w:rFonts w:ascii="Times New Roman" w:hAnsi="Times New Roman" w:hint="default"/>
        <w:b w:val="0"/>
        <w:i w:val="0"/>
        <w:color w:val="auto"/>
        <w:sz w:val="24"/>
      </w:rPr>
    </w:lvl>
    <w:lvl w:ilvl="2">
      <w:start w:val="1"/>
      <w:numFmt w:val="decimal"/>
      <w:suff w:val="space"/>
      <w:lvlText w:val="%1.%2.%3"/>
      <w:lvlJc w:val="left"/>
      <w:pPr>
        <w:ind w:left="15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ru-RU"/>
        <w:specVanish w:val="0"/>
      </w:rPr>
    </w:lvl>
    <w:lvl w:ilvl="3">
      <w:start w:val="1"/>
      <w:numFmt w:val="decimal"/>
      <w:lvlText w:val="%1.%2.%3.%4."/>
      <w:lvlJc w:val="left"/>
      <w:pPr>
        <w:tabs>
          <w:tab w:val="num" w:pos="1870"/>
        </w:tabs>
        <w:ind w:left="142" w:firstLine="0"/>
      </w:pPr>
      <w:rPr>
        <w:rFonts w:hint="default"/>
      </w:rPr>
    </w:lvl>
    <w:lvl w:ilvl="4">
      <w:start w:val="1"/>
      <w:numFmt w:val="decimal"/>
      <w:lvlText w:val="%1.%2.%3.%4.%5."/>
      <w:lvlJc w:val="left"/>
      <w:pPr>
        <w:tabs>
          <w:tab w:val="num" w:pos="2952"/>
        </w:tabs>
        <w:ind w:left="720" w:firstLine="0"/>
      </w:pPr>
      <w:rPr>
        <w:rFonts w:hint="default"/>
      </w:rPr>
    </w:lvl>
    <w:lvl w:ilvl="5">
      <w:start w:val="1"/>
      <w:numFmt w:val="decimal"/>
      <w:lvlText w:val="%1.%2.%3.%4.%5.%6."/>
      <w:lvlJc w:val="left"/>
      <w:pPr>
        <w:tabs>
          <w:tab w:val="num" w:pos="3456"/>
        </w:tabs>
        <w:ind w:left="720" w:firstLine="0"/>
      </w:pPr>
      <w:rPr>
        <w:rFonts w:hint="default"/>
      </w:rPr>
    </w:lvl>
    <w:lvl w:ilvl="6">
      <w:start w:val="1"/>
      <w:numFmt w:val="decimal"/>
      <w:lvlText w:val="%1.%2.%3.%4.%5.%6.%7."/>
      <w:lvlJc w:val="left"/>
      <w:pPr>
        <w:tabs>
          <w:tab w:val="num" w:pos="3960"/>
        </w:tabs>
        <w:ind w:left="720" w:firstLine="0"/>
      </w:pPr>
      <w:rPr>
        <w:rFonts w:hint="default"/>
      </w:rPr>
    </w:lvl>
    <w:lvl w:ilvl="7">
      <w:start w:val="1"/>
      <w:numFmt w:val="decimal"/>
      <w:lvlText w:val="%1.%2.%3.%4.%5.%6.%7.%8."/>
      <w:lvlJc w:val="left"/>
      <w:pPr>
        <w:tabs>
          <w:tab w:val="num" w:pos="4464"/>
        </w:tabs>
        <w:ind w:left="720" w:firstLine="0"/>
      </w:pPr>
      <w:rPr>
        <w:rFonts w:hint="default"/>
      </w:rPr>
    </w:lvl>
    <w:lvl w:ilvl="8">
      <w:start w:val="1"/>
      <w:numFmt w:val="decimal"/>
      <w:lvlText w:val="%1.%2.%3.%4.%5.%6.%7.%8.%9."/>
      <w:lvlJc w:val="left"/>
      <w:pPr>
        <w:tabs>
          <w:tab w:val="num" w:pos="5040"/>
        </w:tabs>
        <w:ind w:left="720" w:firstLine="0"/>
      </w:pPr>
      <w:rPr>
        <w:rFonts w:hint="default"/>
      </w:rPr>
    </w:lvl>
  </w:abstractNum>
  <w:abstractNum w:abstractNumId="17" w15:restartNumberingAfterBreak="0">
    <w:nsid w:val="49CF48B6"/>
    <w:multiLevelType w:val="hybridMultilevel"/>
    <w:tmpl w:val="7D047BE0"/>
    <w:lvl w:ilvl="0" w:tplc="3A1A58A6">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0DA103D"/>
    <w:multiLevelType w:val="multilevel"/>
    <w:tmpl w:val="379CD85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2DC7F01"/>
    <w:multiLevelType w:val="hybridMultilevel"/>
    <w:tmpl w:val="3EFA7C7A"/>
    <w:lvl w:ilvl="0" w:tplc="58EA9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2E6027C"/>
    <w:multiLevelType w:val="hybridMultilevel"/>
    <w:tmpl w:val="E660A1E4"/>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A5955E2"/>
    <w:multiLevelType w:val="hybridMultilevel"/>
    <w:tmpl w:val="69DC9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DC100F"/>
    <w:multiLevelType w:val="hybridMultilevel"/>
    <w:tmpl w:val="AA68027E"/>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0821950"/>
    <w:multiLevelType w:val="hybridMultilevel"/>
    <w:tmpl w:val="9AE6E8FE"/>
    <w:lvl w:ilvl="0" w:tplc="1F3C892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906E9"/>
    <w:multiLevelType w:val="hybridMultilevel"/>
    <w:tmpl w:val="D3A877EE"/>
    <w:lvl w:ilvl="0" w:tplc="805A72A6">
      <w:start w:val="2"/>
      <w:numFmt w:val="bullet"/>
      <w:lvlText w:val="-"/>
      <w:lvlJc w:val="left"/>
      <w:pPr>
        <w:tabs>
          <w:tab w:val="num" w:pos="927"/>
        </w:tabs>
        <w:ind w:left="907" w:hanging="34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C3BB7"/>
    <w:multiLevelType w:val="hybridMultilevel"/>
    <w:tmpl w:val="3510F99A"/>
    <w:lvl w:ilvl="0" w:tplc="685C3232">
      <w:start w:val="1"/>
      <w:numFmt w:val="decimal"/>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676F572A"/>
    <w:multiLevelType w:val="multilevel"/>
    <w:tmpl w:val="B6928C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6B18DC"/>
    <w:multiLevelType w:val="hybridMultilevel"/>
    <w:tmpl w:val="F02C585E"/>
    <w:lvl w:ilvl="0" w:tplc="513CB9A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D7625"/>
    <w:multiLevelType w:val="hybridMultilevel"/>
    <w:tmpl w:val="E73EDEBA"/>
    <w:lvl w:ilvl="0" w:tplc="112C1132">
      <w:start w:val="1"/>
      <w:numFmt w:val="decimal"/>
      <w:lvlText w:val="%1."/>
      <w:lvlJc w:val="left"/>
      <w:pPr>
        <w:ind w:left="958" w:hanging="390"/>
      </w:pPr>
      <w:rPr>
        <w:rFonts w:hint="default"/>
        <w:b/>
        <w:bCs w:val="0"/>
      </w:rPr>
    </w:lvl>
    <w:lvl w:ilvl="1" w:tplc="1D48BF30">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76C32D5"/>
    <w:multiLevelType w:val="hybridMultilevel"/>
    <w:tmpl w:val="7FBE2D3E"/>
    <w:lvl w:ilvl="0" w:tplc="69F8ABB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532DBD"/>
    <w:multiLevelType w:val="hybridMultilevel"/>
    <w:tmpl w:val="6D084FDC"/>
    <w:lvl w:ilvl="0" w:tplc="5BE00E2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8B779A"/>
    <w:multiLevelType w:val="hybridMultilevel"/>
    <w:tmpl w:val="274281CC"/>
    <w:lvl w:ilvl="0" w:tplc="69F8ABB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B3734A8"/>
    <w:multiLevelType w:val="hybridMultilevel"/>
    <w:tmpl w:val="C360AB14"/>
    <w:lvl w:ilvl="0" w:tplc="25A486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934B7"/>
    <w:multiLevelType w:val="singleLevel"/>
    <w:tmpl w:val="ADF4FB6C"/>
    <w:lvl w:ilvl="0">
      <w:start w:val="2"/>
      <w:numFmt w:val="bullet"/>
      <w:lvlText w:val="-"/>
      <w:lvlJc w:val="left"/>
      <w:pPr>
        <w:tabs>
          <w:tab w:val="num" w:pos="360"/>
        </w:tabs>
        <w:ind w:left="0" w:firstLine="0"/>
      </w:pPr>
      <w:rPr>
        <w:rFonts w:hint="default"/>
      </w:rPr>
    </w:lvl>
  </w:abstractNum>
  <w:abstractNum w:abstractNumId="34" w15:restartNumberingAfterBreak="0">
    <w:nsid w:val="7E357FBC"/>
    <w:multiLevelType w:val="hybridMultilevel"/>
    <w:tmpl w:val="4CF0092C"/>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4"/>
  </w:num>
  <w:num w:numId="4">
    <w:abstractNumId w:val="26"/>
  </w:num>
  <w:num w:numId="5">
    <w:abstractNumId w:val="21"/>
  </w:num>
  <w:num w:numId="6">
    <w:abstractNumId w:val="7"/>
  </w:num>
  <w:num w:numId="7">
    <w:abstractNumId w:val="19"/>
  </w:num>
  <w:num w:numId="8">
    <w:abstractNumId w:val="31"/>
  </w:num>
  <w:num w:numId="9">
    <w:abstractNumId w:val="24"/>
  </w:num>
  <w:num w:numId="10">
    <w:abstractNumId w:val="33"/>
  </w:num>
  <w:num w:numId="11">
    <w:abstractNumId w:val="18"/>
  </w:num>
  <w:num w:numId="12">
    <w:abstractNumId w:val="29"/>
  </w:num>
  <w:num w:numId="13">
    <w:abstractNumId w:val="11"/>
  </w:num>
  <w:num w:numId="14">
    <w:abstractNumId w:val="17"/>
  </w:num>
  <w:num w:numId="15">
    <w:abstractNumId w:val="9"/>
  </w:num>
  <w:num w:numId="16">
    <w:abstractNumId w:val="5"/>
  </w:num>
  <w:num w:numId="17">
    <w:abstractNumId w:val="6"/>
  </w:num>
  <w:num w:numId="18">
    <w:abstractNumId w:val="28"/>
  </w:num>
  <w:num w:numId="19">
    <w:abstractNumId w:val="25"/>
  </w:num>
  <w:num w:numId="20">
    <w:abstractNumId w:val="3"/>
  </w:num>
  <w:num w:numId="21">
    <w:abstractNumId w:val="23"/>
  </w:num>
  <w:num w:numId="22">
    <w:abstractNumId w:val="27"/>
  </w:num>
  <w:num w:numId="23">
    <w:abstractNumId w:val="34"/>
  </w:num>
  <w:num w:numId="24">
    <w:abstractNumId w:val="8"/>
  </w:num>
  <w:num w:numId="25">
    <w:abstractNumId w:val="14"/>
  </w:num>
  <w:num w:numId="26">
    <w:abstractNumId w:val="20"/>
  </w:num>
  <w:num w:numId="27">
    <w:abstractNumId w:val="10"/>
  </w:num>
  <w:num w:numId="28">
    <w:abstractNumId w:val="2"/>
  </w:num>
  <w:num w:numId="29">
    <w:abstractNumId w:val="1"/>
  </w:num>
  <w:num w:numId="30">
    <w:abstractNumId w:val="22"/>
  </w:num>
  <w:num w:numId="31">
    <w:abstractNumId w:val="32"/>
  </w:num>
  <w:num w:numId="32">
    <w:abstractNumId w:val="30"/>
  </w:num>
  <w:num w:numId="33">
    <w:abstractNumId w:val="12"/>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20"/>
    <w:rsid w:val="00150EC3"/>
    <w:rsid w:val="002C5FE7"/>
    <w:rsid w:val="002F4598"/>
    <w:rsid w:val="00516020"/>
    <w:rsid w:val="006C4DF3"/>
    <w:rsid w:val="00717347"/>
    <w:rsid w:val="008F1E0F"/>
    <w:rsid w:val="009D183C"/>
    <w:rsid w:val="00A901EC"/>
    <w:rsid w:val="00AE30EF"/>
    <w:rsid w:val="00CA134E"/>
    <w:rsid w:val="00CB5FA8"/>
    <w:rsid w:val="00CB7163"/>
    <w:rsid w:val="00CC0456"/>
    <w:rsid w:val="00D055D6"/>
    <w:rsid w:val="00D52B71"/>
    <w:rsid w:val="00E13FA3"/>
    <w:rsid w:val="00F80838"/>
    <w:rsid w:val="00F972D0"/>
    <w:rsid w:val="00FE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3FDB91-FEEC-4C84-AD0E-532462D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0838"/>
    <w:pPr>
      <w:keepNext/>
      <w:keepLines/>
      <w:spacing w:before="240" w:after="0"/>
      <w:outlineLvl w:val="0"/>
    </w:pPr>
    <w:rPr>
      <w:rFonts w:ascii="Cambria" w:eastAsia="Times New Roman" w:hAnsi="Cambria" w:cs="Times New Roman"/>
      <w:color w:val="365F91"/>
      <w:sz w:val="32"/>
      <w:szCs w:val="32"/>
    </w:rPr>
  </w:style>
  <w:style w:type="paragraph" w:styleId="Heading4">
    <w:name w:val="heading 4"/>
    <w:basedOn w:val="Normal"/>
    <w:next w:val="Normal"/>
    <w:link w:val="Heading4Char"/>
    <w:uiPriority w:val="9"/>
    <w:semiHidden/>
    <w:unhideWhenUsed/>
    <w:qFormat/>
    <w:rsid w:val="00F80838"/>
    <w:pPr>
      <w:keepNext/>
      <w:keepLines/>
      <w:spacing w:before="4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B71"/>
    <w:pPr>
      <w:spacing w:after="0" w:line="240" w:lineRule="auto"/>
    </w:pPr>
  </w:style>
  <w:style w:type="paragraph" w:styleId="ListParagraph">
    <w:name w:val="List Paragraph"/>
    <w:basedOn w:val="Normal"/>
    <w:uiPriority w:val="34"/>
    <w:qFormat/>
    <w:rsid w:val="00D055D6"/>
    <w:pPr>
      <w:ind w:left="720"/>
      <w:contextualSpacing/>
    </w:pPr>
  </w:style>
  <w:style w:type="paragraph" w:customStyle="1" w:styleId="Heading11">
    <w:name w:val="Heading 11"/>
    <w:basedOn w:val="Normal"/>
    <w:next w:val="Normal"/>
    <w:uiPriority w:val="9"/>
    <w:qFormat/>
    <w:rsid w:val="00F80838"/>
    <w:pPr>
      <w:keepNext/>
      <w:keepLines/>
      <w:spacing w:before="240" w:after="0" w:line="276" w:lineRule="auto"/>
      <w:outlineLvl w:val="0"/>
    </w:pPr>
    <w:rPr>
      <w:rFonts w:ascii="Cambria" w:eastAsia="Times New Roman" w:hAnsi="Cambria" w:cs="Times New Roman"/>
      <w:color w:val="365F91"/>
      <w:sz w:val="32"/>
      <w:szCs w:val="32"/>
      <w:lang w:val="ru-RU" w:eastAsia="ru-RU"/>
    </w:rPr>
  </w:style>
  <w:style w:type="paragraph" w:customStyle="1" w:styleId="Heading41">
    <w:name w:val="Heading 41"/>
    <w:basedOn w:val="Normal"/>
    <w:next w:val="Normal"/>
    <w:uiPriority w:val="9"/>
    <w:semiHidden/>
    <w:unhideWhenUsed/>
    <w:qFormat/>
    <w:rsid w:val="00F80838"/>
    <w:pPr>
      <w:keepNext/>
      <w:keepLines/>
      <w:spacing w:before="200" w:after="0" w:line="276" w:lineRule="auto"/>
      <w:outlineLvl w:val="3"/>
    </w:pPr>
    <w:rPr>
      <w:rFonts w:ascii="Cambria" w:eastAsia="Times New Roman" w:hAnsi="Cambria" w:cs="Times New Roman"/>
      <w:b/>
      <w:bCs/>
      <w:i/>
      <w:iCs/>
      <w:color w:val="4F81BD"/>
      <w:lang w:val="ru-RU" w:eastAsia="ru-RU"/>
    </w:rPr>
  </w:style>
  <w:style w:type="numbering" w:customStyle="1" w:styleId="NoList1">
    <w:name w:val="No List1"/>
    <w:next w:val="NoList"/>
    <w:uiPriority w:val="99"/>
    <w:semiHidden/>
    <w:unhideWhenUsed/>
    <w:rsid w:val="00F80838"/>
  </w:style>
  <w:style w:type="character" w:customStyle="1" w:styleId="HTML">
    <w:name w:val="Стандартный HTML Знак"/>
    <w:basedOn w:val="DefaultParagraphFont"/>
    <w:uiPriority w:val="99"/>
    <w:semiHidden/>
    <w:qFormat/>
    <w:rsid w:val="00F80838"/>
    <w:rPr>
      <w:rFonts w:ascii="Courier New" w:eastAsia="Times New Roman" w:hAnsi="Courier New" w:cs="Courier New"/>
      <w:sz w:val="20"/>
      <w:szCs w:val="20"/>
      <w:lang w:eastAsia="ru-RU"/>
    </w:rPr>
  </w:style>
  <w:style w:type="character" w:styleId="PlaceholderText">
    <w:name w:val="Placeholder Text"/>
    <w:basedOn w:val="DefaultParagraphFont"/>
    <w:uiPriority w:val="99"/>
    <w:semiHidden/>
    <w:qFormat/>
    <w:rsid w:val="00F80838"/>
    <w:rPr>
      <w:color w:val="808080"/>
    </w:rPr>
  </w:style>
  <w:style w:type="character" w:customStyle="1" w:styleId="a">
    <w:name w:val="Текст выноски Знак"/>
    <w:basedOn w:val="DefaultParagraphFont"/>
    <w:uiPriority w:val="99"/>
    <w:semiHidden/>
    <w:qFormat/>
    <w:rsid w:val="00F80838"/>
    <w:rPr>
      <w:rFonts w:ascii="Tahoma" w:hAnsi="Tahoma" w:cs="Tahoma"/>
      <w:sz w:val="16"/>
      <w:szCs w:val="16"/>
    </w:rPr>
  </w:style>
  <w:style w:type="character" w:customStyle="1" w:styleId="Heading1Char">
    <w:name w:val="Heading 1 Char"/>
    <w:basedOn w:val="DefaultParagraphFont"/>
    <w:link w:val="Heading1"/>
    <w:qFormat/>
    <w:rsid w:val="00F80838"/>
    <w:rPr>
      <w:rFonts w:ascii="Cambria" w:eastAsia="Times New Roman" w:hAnsi="Cambria" w:cs="Times New Roman"/>
      <w:color w:val="365F91"/>
      <w:sz w:val="32"/>
      <w:szCs w:val="32"/>
    </w:rPr>
  </w:style>
  <w:style w:type="character" w:styleId="CommentReference">
    <w:name w:val="annotation reference"/>
    <w:basedOn w:val="DefaultParagraphFont"/>
    <w:uiPriority w:val="99"/>
    <w:semiHidden/>
    <w:unhideWhenUsed/>
    <w:qFormat/>
    <w:rsid w:val="00F80838"/>
    <w:rPr>
      <w:sz w:val="16"/>
      <w:szCs w:val="16"/>
    </w:rPr>
  </w:style>
  <w:style w:type="character" w:customStyle="1" w:styleId="a0">
    <w:name w:val="Текст примечания Знак"/>
    <w:basedOn w:val="DefaultParagraphFont"/>
    <w:uiPriority w:val="99"/>
    <w:semiHidden/>
    <w:qFormat/>
    <w:rsid w:val="00F80838"/>
    <w:rPr>
      <w:sz w:val="20"/>
      <w:szCs w:val="20"/>
    </w:rPr>
  </w:style>
  <w:style w:type="character" w:customStyle="1" w:styleId="a1">
    <w:name w:val="Тема примечания Знак"/>
    <w:basedOn w:val="a0"/>
    <w:uiPriority w:val="99"/>
    <w:semiHidden/>
    <w:qFormat/>
    <w:rsid w:val="00F80838"/>
    <w:rPr>
      <w:b/>
      <w:bCs/>
      <w:sz w:val="20"/>
      <w:szCs w:val="20"/>
    </w:rPr>
  </w:style>
  <w:style w:type="character" w:customStyle="1" w:styleId="a2">
    <w:name w:val="Верхний колонтитул Знак"/>
    <w:basedOn w:val="DefaultParagraphFont"/>
    <w:qFormat/>
    <w:rsid w:val="00F80838"/>
    <w:rPr>
      <w:rFonts w:ascii="Calibri" w:eastAsia="Calibri" w:hAnsi="Calibri" w:cs="Times New Roman"/>
    </w:rPr>
  </w:style>
  <w:style w:type="character" w:customStyle="1" w:styleId="Heading4Char">
    <w:name w:val="Heading 4 Char"/>
    <w:basedOn w:val="DefaultParagraphFont"/>
    <w:link w:val="Heading4"/>
    <w:uiPriority w:val="9"/>
    <w:semiHidden/>
    <w:qFormat/>
    <w:rsid w:val="00F80838"/>
    <w:rPr>
      <w:rFonts w:ascii="Cambria" w:eastAsia="Times New Roman" w:hAnsi="Cambria" w:cs="Times New Roman"/>
      <w:b/>
      <w:bCs/>
      <w:i/>
      <w:iCs/>
      <w:color w:val="4F81BD"/>
    </w:rPr>
  </w:style>
  <w:style w:type="character" w:styleId="Strong">
    <w:name w:val="Strong"/>
    <w:basedOn w:val="DefaultParagraphFont"/>
    <w:uiPriority w:val="22"/>
    <w:qFormat/>
    <w:rsid w:val="00F80838"/>
    <w:rPr>
      <w:b/>
      <w:bCs/>
    </w:rPr>
  </w:style>
  <w:style w:type="character" w:customStyle="1" w:styleId="-">
    <w:name w:val="Интернет-ссылка"/>
    <w:basedOn w:val="DefaultParagraphFont"/>
    <w:uiPriority w:val="99"/>
    <w:unhideWhenUsed/>
    <w:rsid w:val="00F80838"/>
    <w:rPr>
      <w:color w:val="0000FF"/>
      <w:u w:val="single"/>
    </w:rPr>
  </w:style>
  <w:style w:type="character" w:customStyle="1" w:styleId="2">
    <w:name w:val="Стиль 2 Знак Знак"/>
    <w:qFormat/>
    <w:rsid w:val="00F80838"/>
    <w:rPr>
      <w:rFonts w:ascii="Times New Roman" w:eastAsia="PromtImperial" w:hAnsi="Times New Roman" w:cs="Times New Roman"/>
      <w:bCs/>
      <w:kern w:val="2"/>
      <w:sz w:val="24"/>
      <w:szCs w:val="32"/>
    </w:rPr>
  </w:style>
  <w:style w:type="character" w:customStyle="1" w:styleId="ListLabel1">
    <w:name w:val="ListLabel 1"/>
    <w:qFormat/>
    <w:rsid w:val="00F80838"/>
    <w:rPr>
      <w:b/>
      <w:sz w:val="24"/>
      <w:szCs w:val="24"/>
    </w:rPr>
  </w:style>
  <w:style w:type="character" w:customStyle="1" w:styleId="ListLabel2">
    <w:name w:val="ListLabel 2"/>
    <w:qFormat/>
    <w:rsid w:val="00F80838"/>
    <w:rPr>
      <w:rFonts w:eastAsia="Calibri" w:cs="Times New Roman"/>
    </w:rPr>
  </w:style>
  <w:style w:type="character" w:customStyle="1" w:styleId="ListLabel3">
    <w:name w:val="ListLabel 3"/>
    <w:qFormat/>
    <w:rsid w:val="00F80838"/>
    <w:rPr>
      <w:rFonts w:cs="Courier New"/>
    </w:rPr>
  </w:style>
  <w:style w:type="character" w:customStyle="1" w:styleId="ListLabel4">
    <w:name w:val="ListLabel 4"/>
    <w:qFormat/>
    <w:rsid w:val="00F80838"/>
    <w:rPr>
      <w:rFonts w:cs="Courier New"/>
    </w:rPr>
  </w:style>
  <w:style w:type="character" w:customStyle="1" w:styleId="ListLabel5">
    <w:name w:val="ListLabel 5"/>
    <w:qFormat/>
    <w:rsid w:val="00F80838"/>
    <w:rPr>
      <w:rFonts w:cs="Courier New"/>
    </w:rPr>
  </w:style>
  <w:style w:type="character" w:customStyle="1" w:styleId="ListLabel6">
    <w:name w:val="ListLabel 6"/>
    <w:qFormat/>
    <w:rsid w:val="00F80838"/>
    <w:rPr>
      <w:b/>
      <w:sz w:val="24"/>
    </w:rPr>
  </w:style>
  <w:style w:type="character" w:customStyle="1" w:styleId="ListLabel7">
    <w:name w:val="ListLabel 7"/>
    <w:qFormat/>
    <w:rsid w:val="00F80838"/>
    <w:rPr>
      <w:b/>
    </w:rPr>
  </w:style>
  <w:style w:type="character" w:customStyle="1" w:styleId="ListLabel8">
    <w:name w:val="ListLabel 8"/>
    <w:qFormat/>
    <w:rsid w:val="00F80838"/>
    <w:rPr>
      <w:b w:val="0"/>
    </w:rPr>
  </w:style>
  <w:style w:type="character" w:customStyle="1" w:styleId="ListLabel9">
    <w:name w:val="ListLabel 9"/>
    <w:qFormat/>
    <w:rsid w:val="00F80838"/>
    <w:rPr>
      <w:sz w:val="24"/>
    </w:rPr>
  </w:style>
  <w:style w:type="character" w:customStyle="1" w:styleId="ListLabel10">
    <w:name w:val="ListLabel 10"/>
    <w:qFormat/>
    <w:rsid w:val="00F80838"/>
    <w:rPr>
      <w:b/>
      <w:i w:val="0"/>
      <w:color w:val="auto"/>
      <w:sz w:val="28"/>
      <w:szCs w:val="28"/>
    </w:rPr>
  </w:style>
  <w:style w:type="character" w:customStyle="1" w:styleId="ListLabel11">
    <w:name w:val="ListLabel 11"/>
    <w:qFormat/>
    <w:rsid w:val="00F80838"/>
    <w:rPr>
      <w:b w:val="0"/>
      <w:i w:val="0"/>
      <w:color w:val="auto"/>
      <w:sz w:val="24"/>
    </w:rPr>
  </w:style>
  <w:style w:type="character" w:customStyle="1" w:styleId="ListLabel12">
    <w:name w:val="ListLabel 12"/>
    <w:qFormat/>
    <w:rsid w:val="00F80838"/>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lang w:val="ru-RU"/>
    </w:rPr>
  </w:style>
  <w:style w:type="paragraph" w:customStyle="1" w:styleId="1">
    <w:name w:val="Заголовок1"/>
    <w:basedOn w:val="Normal"/>
    <w:next w:val="BodyText"/>
    <w:qFormat/>
    <w:rsid w:val="00F80838"/>
    <w:pPr>
      <w:keepNext/>
      <w:spacing w:before="240" w:after="120" w:line="276" w:lineRule="auto"/>
    </w:pPr>
    <w:rPr>
      <w:rFonts w:ascii="Liberation Sans" w:eastAsia="Microsoft YaHei" w:hAnsi="Liberation Sans" w:cs="Mangal"/>
      <w:sz w:val="28"/>
      <w:szCs w:val="28"/>
      <w:lang w:val="ru-RU" w:eastAsia="ru-RU"/>
    </w:rPr>
  </w:style>
  <w:style w:type="paragraph" w:styleId="BodyText">
    <w:name w:val="Body Text"/>
    <w:basedOn w:val="Normal"/>
    <w:link w:val="BodyTextChar"/>
    <w:rsid w:val="00F80838"/>
    <w:pPr>
      <w:spacing w:after="140" w:line="276" w:lineRule="auto"/>
    </w:pPr>
    <w:rPr>
      <w:rFonts w:eastAsia="Times New Roman"/>
      <w:lang w:val="ru-RU" w:eastAsia="ru-RU"/>
    </w:rPr>
  </w:style>
  <w:style w:type="character" w:customStyle="1" w:styleId="BodyTextChar">
    <w:name w:val="Body Text Char"/>
    <w:basedOn w:val="DefaultParagraphFont"/>
    <w:link w:val="BodyText"/>
    <w:rsid w:val="00F80838"/>
    <w:rPr>
      <w:rFonts w:eastAsia="Times New Roman"/>
      <w:lang w:val="ru-RU" w:eastAsia="ru-RU"/>
    </w:rPr>
  </w:style>
  <w:style w:type="paragraph" w:styleId="List">
    <w:name w:val="List"/>
    <w:basedOn w:val="BodyText"/>
    <w:rsid w:val="00F80838"/>
    <w:rPr>
      <w:rFonts w:cs="Mangal"/>
    </w:rPr>
  </w:style>
  <w:style w:type="paragraph" w:styleId="Caption">
    <w:name w:val="caption"/>
    <w:basedOn w:val="Normal"/>
    <w:qFormat/>
    <w:rsid w:val="00F80838"/>
    <w:pPr>
      <w:suppressLineNumbers/>
      <w:spacing w:before="120" w:after="120" w:line="276" w:lineRule="auto"/>
    </w:pPr>
    <w:rPr>
      <w:rFonts w:eastAsia="Times New Roman" w:cs="Mangal"/>
      <w:i/>
      <w:iCs/>
      <w:sz w:val="24"/>
      <w:szCs w:val="24"/>
      <w:lang w:val="ru-RU" w:eastAsia="ru-RU"/>
    </w:rPr>
  </w:style>
  <w:style w:type="paragraph" w:styleId="Index1">
    <w:name w:val="index 1"/>
    <w:basedOn w:val="Normal"/>
    <w:next w:val="Normal"/>
    <w:autoRedefine/>
    <w:uiPriority w:val="99"/>
    <w:semiHidden/>
    <w:unhideWhenUsed/>
    <w:rsid w:val="00F80838"/>
    <w:pPr>
      <w:spacing w:after="0" w:line="240" w:lineRule="auto"/>
      <w:ind w:left="220" w:hanging="220"/>
    </w:pPr>
  </w:style>
  <w:style w:type="paragraph" w:styleId="IndexHeading">
    <w:name w:val="index heading"/>
    <w:basedOn w:val="Normal"/>
    <w:qFormat/>
    <w:rsid w:val="00F80838"/>
    <w:pPr>
      <w:suppressLineNumbers/>
      <w:spacing w:after="200" w:line="276" w:lineRule="auto"/>
    </w:pPr>
    <w:rPr>
      <w:rFonts w:eastAsia="Times New Roman" w:cs="Mangal"/>
      <w:lang w:val="ru-RU" w:eastAsia="ru-RU"/>
    </w:rPr>
  </w:style>
  <w:style w:type="paragraph" w:styleId="HTMLPreformatted">
    <w:name w:val="HTML Preformatted"/>
    <w:basedOn w:val="Normal"/>
    <w:link w:val="HTMLPreformattedChar"/>
    <w:uiPriority w:val="99"/>
    <w:semiHidden/>
    <w:unhideWhenUsed/>
    <w:qFormat/>
    <w:rsid w:val="00F8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F80838"/>
    <w:rPr>
      <w:rFonts w:ascii="Courier New" w:eastAsia="Times New Roman" w:hAnsi="Courier New" w:cs="Courier New"/>
      <w:sz w:val="20"/>
      <w:szCs w:val="20"/>
      <w:lang w:val="ru-RU" w:eastAsia="ru-RU"/>
    </w:rPr>
  </w:style>
  <w:style w:type="paragraph" w:styleId="BalloonText">
    <w:name w:val="Balloon Text"/>
    <w:basedOn w:val="Normal"/>
    <w:link w:val="BalloonTextChar"/>
    <w:uiPriority w:val="99"/>
    <w:semiHidden/>
    <w:unhideWhenUsed/>
    <w:qFormat/>
    <w:rsid w:val="00F80838"/>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F80838"/>
    <w:rPr>
      <w:rFonts w:ascii="Tahoma" w:eastAsia="Times New Roman" w:hAnsi="Tahoma" w:cs="Tahoma"/>
      <w:sz w:val="16"/>
      <w:szCs w:val="16"/>
      <w:lang w:val="ru-RU" w:eastAsia="ru-RU"/>
    </w:rPr>
  </w:style>
  <w:style w:type="paragraph" w:customStyle="1" w:styleId="ListParagraph1">
    <w:name w:val="List Paragraph1"/>
    <w:basedOn w:val="Normal"/>
    <w:qFormat/>
    <w:rsid w:val="00F80838"/>
    <w:pPr>
      <w:spacing w:after="200" w:line="276" w:lineRule="auto"/>
      <w:ind w:left="720"/>
      <w:contextualSpacing/>
    </w:pPr>
    <w:rPr>
      <w:rFonts w:ascii="Calibri" w:eastAsia="Times New Roman" w:hAnsi="Calibri" w:cs="Times New Roman"/>
      <w:lang w:val="ru-RU" w:eastAsia="ru-RU"/>
    </w:rPr>
  </w:style>
  <w:style w:type="paragraph" w:customStyle="1" w:styleId="TxtCenter">
    <w:name w:val="Txt_Center"/>
    <w:basedOn w:val="Normal"/>
    <w:qFormat/>
    <w:rsid w:val="00F80838"/>
    <w:pPr>
      <w:spacing w:after="0" w:line="240" w:lineRule="auto"/>
      <w:jc w:val="center"/>
    </w:pPr>
    <w:rPr>
      <w:rFonts w:ascii="Times New Roman" w:eastAsia="Times New Roman" w:hAnsi="Times New Roman" w:cs="Times New Roman"/>
      <w:sz w:val="24"/>
      <w:szCs w:val="20"/>
      <w:lang w:val="lt-LT" w:eastAsia="ru-RU"/>
    </w:rPr>
  </w:style>
  <w:style w:type="paragraph" w:styleId="CommentText">
    <w:name w:val="annotation text"/>
    <w:basedOn w:val="Normal"/>
    <w:link w:val="CommentTextChar"/>
    <w:uiPriority w:val="99"/>
    <w:semiHidden/>
    <w:unhideWhenUsed/>
    <w:qFormat/>
    <w:rsid w:val="00F80838"/>
    <w:pPr>
      <w:spacing w:after="200" w:line="240" w:lineRule="auto"/>
    </w:pPr>
    <w:rPr>
      <w:rFonts w:eastAsia="Times New Roman"/>
      <w:sz w:val="20"/>
      <w:szCs w:val="20"/>
      <w:lang w:val="ru-RU" w:eastAsia="ru-RU"/>
    </w:rPr>
  </w:style>
  <w:style w:type="character" w:customStyle="1" w:styleId="CommentTextChar">
    <w:name w:val="Comment Text Char"/>
    <w:basedOn w:val="DefaultParagraphFont"/>
    <w:link w:val="CommentText"/>
    <w:uiPriority w:val="99"/>
    <w:semiHidden/>
    <w:rsid w:val="00F80838"/>
    <w:rPr>
      <w:rFonts w:eastAsia="Times New Roman"/>
      <w:sz w:val="20"/>
      <w:szCs w:val="20"/>
      <w:lang w:val="ru-RU" w:eastAsia="ru-RU"/>
    </w:rPr>
  </w:style>
  <w:style w:type="paragraph" w:styleId="CommentSubject">
    <w:name w:val="annotation subject"/>
    <w:basedOn w:val="CommentText"/>
    <w:next w:val="CommentText"/>
    <w:link w:val="CommentSubjectChar"/>
    <w:uiPriority w:val="99"/>
    <w:semiHidden/>
    <w:unhideWhenUsed/>
    <w:qFormat/>
    <w:rsid w:val="00F80838"/>
    <w:rPr>
      <w:b/>
      <w:bCs/>
    </w:rPr>
  </w:style>
  <w:style w:type="character" w:customStyle="1" w:styleId="CommentSubjectChar">
    <w:name w:val="Comment Subject Char"/>
    <w:basedOn w:val="CommentTextChar"/>
    <w:link w:val="CommentSubject"/>
    <w:uiPriority w:val="99"/>
    <w:semiHidden/>
    <w:rsid w:val="00F80838"/>
    <w:rPr>
      <w:rFonts w:eastAsia="Times New Roman"/>
      <w:b/>
      <w:bCs/>
      <w:sz w:val="20"/>
      <w:szCs w:val="20"/>
      <w:lang w:val="ru-RU" w:eastAsia="ru-RU"/>
    </w:rPr>
  </w:style>
  <w:style w:type="paragraph" w:styleId="Revision">
    <w:name w:val="Revision"/>
    <w:uiPriority w:val="99"/>
    <w:semiHidden/>
    <w:qFormat/>
    <w:rsid w:val="00F80838"/>
    <w:pPr>
      <w:spacing w:after="0" w:line="240" w:lineRule="auto"/>
    </w:pPr>
    <w:rPr>
      <w:rFonts w:eastAsia="Times New Roman"/>
      <w:lang w:val="ru-RU" w:eastAsia="ru-RU"/>
    </w:rPr>
  </w:style>
  <w:style w:type="paragraph" w:styleId="Header">
    <w:name w:val="header"/>
    <w:basedOn w:val="Normal"/>
    <w:link w:val="HeaderChar"/>
    <w:unhideWhenUsed/>
    <w:rsid w:val="00F80838"/>
    <w:pPr>
      <w:tabs>
        <w:tab w:val="center" w:pos="4677"/>
        <w:tab w:val="right" w:pos="9355"/>
      </w:tabs>
      <w:spacing w:after="0" w:line="240" w:lineRule="auto"/>
    </w:pPr>
    <w:rPr>
      <w:rFonts w:ascii="Calibri" w:eastAsia="Calibri" w:hAnsi="Calibri" w:cs="Times New Roman"/>
      <w:lang w:val="ru-RU" w:eastAsia="ru-RU"/>
    </w:rPr>
  </w:style>
  <w:style w:type="character" w:customStyle="1" w:styleId="HeaderChar">
    <w:name w:val="Header Char"/>
    <w:basedOn w:val="DefaultParagraphFont"/>
    <w:link w:val="Header"/>
    <w:rsid w:val="00F80838"/>
    <w:rPr>
      <w:rFonts w:ascii="Calibri" w:eastAsia="Calibri" w:hAnsi="Calibri" w:cs="Times New Roman"/>
      <w:lang w:val="ru-RU" w:eastAsia="ru-RU"/>
    </w:rPr>
  </w:style>
  <w:style w:type="paragraph" w:styleId="NormalWeb">
    <w:name w:val="Normal (Web)"/>
    <w:basedOn w:val="Normal"/>
    <w:uiPriority w:val="99"/>
    <w:semiHidden/>
    <w:unhideWhenUsed/>
    <w:qFormat/>
    <w:rsid w:val="00F80838"/>
    <w:pPr>
      <w:spacing w:beforeAutospacing="1" w:after="2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Normal"/>
    <w:qFormat/>
    <w:rsid w:val="00F80838"/>
    <w:pPr>
      <w:spacing w:beforeAutospacing="1" w:after="200" w:afterAutospacing="1" w:line="240" w:lineRule="auto"/>
    </w:pPr>
    <w:rPr>
      <w:rFonts w:ascii="Times New Roman" w:eastAsia="Times New Roman" w:hAnsi="Times New Roman" w:cs="Times New Roman"/>
      <w:sz w:val="24"/>
      <w:szCs w:val="24"/>
      <w:lang w:val="ru-RU" w:eastAsia="ru-RU"/>
    </w:rPr>
  </w:style>
  <w:style w:type="paragraph" w:customStyle="1" w:styleId="Ecuatie">
    <w:name w:val="Ecuatie"/>
    <w:basedOn w:val="Normal"/>
    <w:qFormat/>
    <w:rsid w:val="00F80838"/>
    <w:pPr>
      <w:tabs>
        <w:tab w:val="center" w:pos="4536"/>
        <w:tab w:val="right" w:pos="9639"/>
      </w:tabs>
      <w:spacing w:before="120" w:after="120" w:line="240" w:lineRule="auto"/>
      <w:jc w:val="both"/>
    </w:pPr>
    <w:rPr>
      <w:rFonts w:ascii="Times New Roman" w:eastAsia="PromtImperial" w:hAnsi="Times New Roman" w:cs="Times New Roman"/>
      <w:sz w:val="24"/>
      <w:szCs w:val="20"/>
      <w:lang w:val="ro-RO" w:eastAsia="ro-RO"/>
    </w:rPr>
  </w:style>
  <w:style w:type="paragraph" w:customStyle="1" w:styleId="20">
    <w:name w:val="Стиль 2"/>
    <w:basedOn w:val="Normal"/>
    <w:qFormat/>
    <w:rsid w:val="00F80838"/>
    <w:pPr>
      <w:spacing w:after="0" w:line="240" w:lineRule="auto"/>
    </w:pPr>
    <w:rPr>
      <w:rFonts w:ascii="Times New Roman" w:eastAsia="PromtImperial" w:hAnsi="Times New Roman" w:cs="Times New Roman"/>
      <w:bCs/>
      <w:kern w:val="2"/>
      <w:sz w:val="24"/>
      <w:szCs w:val="32"/>
      <w:lang w:val="ru-RU" w:eastAsia="ru-RU"/>
    </w:rPr>
  </w:style>
  <w:style w:type="paragraph" w:customStyle="1" w:styleId="3">
    <w:name w:val="Стиль 3"/>
    <w:basedOn w:val="Normal"/>
    <w:link w:val="30"/>
    <w:qFormat/>
    <w:rsid w:val="00F80838"/>
    <w:pPr>
      <w:spacing w:after="0" w:line="240" w:lineRule="auto"/>
    </w:pPr>
    <w:rPr>
      <w:rFonts w:ascii="Times New Roman" w:eastAsia="PromtImperial" w:hAnsi="Times New Roman" w:cs="Times New Roman"/>
      <w:b/>
      <w:sz w:val="24"/>
      <w:szCs w:val="24"/>
      <w:lang w:val="ru-RU" w:eastAsia="ru-RU"/>
    </w:rPr>
  </w:style>
  <w:style w:type="paragraph" w:customStyle="1" w:styleId="4">
    <w:name w:val="Стиль 4"/>
    <w:basedOn w:val="Normal"/>
    <w:qFormat/>
    <w:rsid w:val="00F80838"/>
    <w:pPr>
      <w:spacing w:after="0" w:line="240" w:lineRule="auto"/>
      <w:ind w:right="-227"/>
      <w:jc w:val="both"/>
    </w:pPr>
    <w:rPr>
      <w:rFonts w:ascii="Times New Roman" w:eastAsia="Times New Roman" w:hAnsi="Times New Roman" w:cs="Times New Roman"/>
      <w:sz w:val="24"/>
      <w:szCs w:val="24"/>
      <w:lang w:val="ru-RU" w:eastAsia="ru-RU"/>
    </w:rPr>
  </w:style>
  <w:style w:type="paragraph" w:customStyle="1" w:styleId="10">
    <w:name w:val="СТИЛЬ 1"/>
    <w:basedOn w:val="Normal"/>
    <w:autoRedefine/>
    <w:qFormat/>
    <w:rsid w:val="00F80838"/>
    <w:pPr>
      <w:spacing w:after="0" w:line="240" w:lineRule="auto"/>
      <w:ind w:firstLine="567"/>
    </w:pPr>
    <w:rPr>
      <w:rFonts w:ascii="Times New Roman" w:eastAsia="Times New Roman" w:hAnsi="Times New Roman" w:cs="Times New Roman"/>
      <w:b/>
      <w:sz w:val="28"/>
      <w:szCs w:val="28"/>
      <w:lang w:val="ru-RU" w:eastAsia="ru-RU"/>
    </w:rPr>
  </w:style>
  <w:style w:type="table" w:styleId="TableGrid">
    <w:name w:val="Table Grid"/>
    <w:basedOn w:val="TableNormal"/>
    <w:rsid w:val="00F80838"/>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0838"/>
    <w:pPr>
      <w:tabs>
        <w:tab w:val="center" w:pos="4677"/>
        <w:tab w:val="right" w:pos="9355"/>
      </w:tabs>
      <w:spacing w:after="0" w:line="240" w:lineRule="auto"/>
    </w:pPr>
    <w:rPr>
      <w:rFonts w:eastAsia="Times New Roman"/>
      <w:lang w:val="ru-RU" w:eastAsia="ru-RU"/>
    </w:rPr>
  </w:style>
  <w:style w:type="character" w:customStyle="1" w:styleId="FooterChar">
    <w:name w:val="Footer Char"/>
    <w:basedOn w:val="DefaultParagraphFont"/>
    <w:link w:val="Footer"/>
    <w:uiPriority w:val="99"/>
    <w:rsid w:val="00F80838"/>
    <w:rPr>
      <w:rFonts w:eastAsia="Times New Roman"/>
      <w:lang w:val="ru-RU" w:eastAsia="ru-RU"/>
    </w:rPr>
  </w:style>
  <w:style w:type="table" w:customStyle="1" w:styleId="8">
    <w:name w:val="Сетка таблицы8"/>
    <w:basedOn w:val="TableNormal"/>
    <w:next w:val="TableGrid"/>
    <w:rsid w:val="00F8083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80838"/>
    <w:pPr>
      <w:spacing w:after="120" w:line="240" w:lineRule="auto"/>
      <w:ind w:left="283"/>
    </w:pPr>
    <w:rPr>
      <w:rFonts w:ascii="Times New Roman" w:eastAsia="Times New Roman" w:hAnsi="Times New Roman" w:cs="Times New Roman"/>
      <w:sz w:val="24"/>
      <w:szCs w:val="20"/>
      <w:lang w:val="ru-RU" w:eastAsia="ru-RU"/>
    </w:rPr>
  </w:style>
  <w:style w:type="character" w:customStyle="1" w:styleId="BodyTextIndentChar">
    <w:name w:val="Body Text Indent Char"/>
    <w:basedOn w:val="DefaultParagraphFont"/>
    <w:link w:val="BodyTextIndent"/>
    <w:rsid w:val="00F80838"/>
    <w:rPr>
      <w:rFonts w:ascii="Times New Roman" w:eastAsia="Times New Roman" w:hAnsi="Times New Roman" w:cs="Times New Roman"/>
      <w:sz w:val="24"/>
      <w:szCs w:val="20"/>
      <w:lang w:val="ru-RU" w:eastAsia="ru-RU"/>
    </w:rPr>
  </w:style>
  <w:style w:type="character" w:customStyle="1" w:styleId="30">
    <w:name w:val="Стиль 3 Знак"/>
    <w:link w:val="3"/>
    <w:rsid w:val="00F80838"/>
    <w:rPr>
      <w:rFonts w:ascii="Times New Roman" w:eastAsia="PromtImperial" w:hAnsi="Times New Roman" w:cs="Times New Roman"/>
      <w:b/>
      <w:sz w:val="24"/>
      <w:szCs w:val="24"/>
      <w:lang w:val="ru-RU" w:eastAsia="ru-RU"/>
    </w:rPr>
  </w:style>
  <w:style w:type="paragraph" w:customStyle="1" w:styleId="FootnoteText1">
    <w:name w:val="Footnote Text1"/>
    <w:basedOn w:val="Normal"/>
    <w:next w:val="FootnoteText"/>
    <w:link w:val="FootnoteTextChar"/>
    <w:uiPriority w:val="99"/>
    <w:semiHidden/>
    <w:unhideWhenUsed/>
    <w:rsid w:val="00F80838"/>
    <w:pPr>
      <w:spacing w:after="0" w:line="240" w:lineRule="auto"/>
      <w:ind w:firstLine="720"/>
    </w:pPr>
    <w:rPr>
      <w:rFonts w:ascii="Times New Roman" w:eastAsia="Calibri" w:hAnsi="Times New Roman"/>
      <w:sz w:val="20"/>
      <w:szCs w:val="20"/>
      <w:lang w:val="en-US"/>
    </w:rPr>
  </w:style>
  <w:style w:type="character" w:customStyle="1" w:styleId="FootnoteTextChar">
    <w:name w:val="Footnote Text Char"/>
    <w:basedOn w:val="DefaultParagraphFont"/>
    <w:link w:val="FootnoteText1"/>
    <w:uiPriority w:val="99"/>
    <w:semiHidden/>
    <w:rsid w:val="00F80838"/>
    <w:rPr>
      <w:rFonts w:ascii="Times New Roman" w:eastAsia="Calibri" w:hAnsi="Times New Roman"/>
      <w:sz w:val="20"/>
      <w:szCs w:val="20"/>
      <w:lang w:val="en-US" w:eastAsia="en-US"/>
    </w:rPr>
  </w:style>
  <w:style w:type="character" w:styleId="FootnoteReference">
    <w:name w:val="footnote reference"/>
    <w:basedOn w:val="DefaultParagraphFont"/>
    <w:uiPriority w:val="99"/>
    <w:semiHidden/>
    <w:unhideWhenUsed/>
    <w:rsid w:val="00F80838"/>
    <w:rPr>
      <w:vertAlign w:val="superscript"/>
    </w:rPr>
  </w:style>
  <w:style w:type="character" w:customStyle="1" w:styleId="Heading1Char1">
    <w:name w:val="Heading 1 Char1"/>
    <w:basedOn w:val="DefaultParagraphFont"/>
    <w:uiPriority w:val="9"/>
    <w:rsid w:val="00F80838"/>
    <w:rPr>
      <w:rFonts w:asciiTheme="majorHAnsi" w:eastAsiaTheme="majorEastAsia" w:hAnsiTheme="majorHAnsi" w:cstheme="majorBidi"/>
      <w:color w:val="2E74B5" w:themeColor="accent1" w:themeShade="BF"/>
      <w:sz w:val="32"/>
      <w:szCs w:val="32"/>
    </w:rPr>
  </w:style>
  <w:style w:type="character" w:customStyle="1" w:styleId="Heading4Char1">
    <w:name w:val="Heading 4 Char1"/>
    <w:basedOn w:val="DefaultParagraphFont"/>
    <w:uiPriority w:val="9"/>
    <w:semiHidden/>
    <w:rsid w:val="00F80838"/>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1"/>
    <w:uiPriority w:val="99"/>
    <w:semiHidden/>
    <w:unhideWhenUsed/>
    <w:rsid w:val="00F8083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808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10</cp:revision>
  <dcterms:created xsi:type="dcterms:W3CDTF">2021-07-13T08:53:00Z</dcterms:created>
  <dcterms:modified xsi:type="dcterms:W3CDTF">2021-07-19T10:23:00Z</dcterms:modified>
</cp:coreProperties>
</file>